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914C29" w14:textId="02117D3F" w:rsidR="00FB1CE8" w:rsidRPr="00BE35B6" w:rsidRDefault="004D2056" w:rsidP="00A27A39">
      <w:pPr>
        <w:spacing w:after="0"/>
        <w:jc w:val="center"/>
        <w:rPr>
          <w:rFonts w:ascii="Times New Roman" w:hAnsi="Times New Roman" w:cs="Times New Roman"/>
          <w:b/>
          <w:sz w:val="27"/>
          <w:szCs w:val="27"/>
        </w:rPr>
      </w:pPr>
      <w:r>
        <w:rPr>
          <w:rFonts w:ascii="Times New Roman" w:hAnsi="Times New Roman" w:cs="Times New Roman"/>
          <w:b/>
          <w:sz w:val="27"/>
          <w:szCs w:val="27"/>
        </w:rPr>
        <w:t>Отчет</w:t>
      </w:r>
    </w:p>
    <w:p w14:paraId="6A238E5E" w14:textId="4CED0824" w:rsidR="00250EC0" w:rsidRPr="00BE35B6" w:rsidRDefault="00DB3407" w:rsidP="00A27A39">
      <w:pPr>
        <w:ind w:left="1276" w:right="1133"/>
        <w:jc w:val="center"/>
        <w:rPr>
          <w:rFonts w:ascii="Times New Roman" w:hAnsi="Times New Roman" w:cs="Times New Roman"/>
          <w:b/>
          <w:sz w:val="27"/>
          <w:szCs w:val="27"/>
        </w:rPr>
      </w:pPr>
      <w:r>
        <w:rPr>
          <w:rFonts w:ascii="Times New Roman" w:hAnsi="Times New Roman" w:cs="Times New Roman"/>
          <w:b/>
          <w:sz w:val="27"/>
          <w:szCs w:val="27"/>
        </w:rPr>
        <w:t>об итогах</w:t>
      </w:r>
      <w:r w:rsidR="00FB1CE8" w:rsidRPr="00BE35B6">
        <w:rPr>
          <w:rFonts w:ascii="Times New Roman" w:hAnsi="Times New Roman" w:cs="Times New Roman"/>
          <w:b/>
          <w:sz w:val="27"/>
          <w:szCs w:val="27"/>
        </w:rPr>
        <w:t xml:space="preserve"> реализации национальных проектов </w:t>
      </w:r>
      <w:r w:rsidR="00250EC0" w:rsidRPr="00BE35B6">
        <w:rPr>
          <w:rFonts w:ascii="Times New Roman" w:hAnsi="Times New Roman" w:cs="Times New Roman"/>
          <w:b/>
          <w:sz w:val="27"/>
          <w:szCs w:val="27"/>
        </w:rPr>
        <w:t xml:space="preserve">на территории Республики Тыва </w:t>
      </w:r>
      <w:r w:rsidR="00817D6B" w:rsidRPr="00BE35B6">
        <w:rPr>
          <w:rFonts w:ascii="Times New Roman" w:hAnsi="Times New Roman" w:cs="Times New Roman"/>
          <w:b/>
          <w:sz w:val="27"/>
          <w:szCs w:val="27"/>
        </w:rPr>
        <w:t xml:space="preserve">за </w:t>
      </w:r>
      <w:r w:rsidR="00250EC0" w:rsidRPr="00BE35B6">
        <w:rPr>
          <w:rFonts w:ascii="Times New Roman" w:hAnsi="Times New Roman" w:cs="Times New Roman"/>
          <w:b/>
          <w:sz w:val="27"/>
          <w:szCs w:val="27"/>
        </w:rPr>
        <w:t>202</w:t>
      </w:r>
      <w:r w:rsidR="00145D87" w:rsidRPr="00BE35B6">
        <w:rPr>
          <w:rFonts w:ascii="Times New Roman" w:hAnsi="Times New Roman" w:cs="Times New Roman"/>
          <w:b/>
          <w:sz w:val="27"/>
          <w:szCs w:val="27"/>
        </w:rPr>
        <w:t>3</w:t>
      </w:r>
      <w:r w:rsidR="00250EC0" w:rsidRPr="00BE35B6">
        <w:rPr>
          <w:rFonts w:ascii="Times New Roman" w:hAnsi="Times New Roman" w:cs="Times New Roman"/>
          <w:b/>
          <w:sz w:val="27"/>
          <w:szCs w:val="27"/>
        </w:rPr>
        <w:t xml:space="preserve"> г</w:t>
      </w:r>
      <w:r w:rsidR="00817D6B" w:rsidRPr="00BE35B6">
        <w:rPr>
          <w:rFonts w:ascii="Times New Roman" w:hAnsi="Times New Roman" w:cs="Times New Roman"/>
          <w:b/>
          <w:sz w:val="27"/>
          <w:szCs w:val="27"/>
        </w:rPr>
        <w:t>од</w:t>
      </w:r>
    </w:p>
    <w:p w14:paraId="7119A54E" w14:textId="77777777" w:rsidR="00145D87" w:rsidRPr="00BE35B6" w:rsidRDefault="00145D87" w:rsidP="00FE371E">
      <w:pPr>
        <w:autoSpaceDE w:val="0"/>
        <w:autoSpaceDN w:val="0"/>
        <w:adjustRightInd w:val="0"/>
        <w:spacing w:after="0" w:line="240" w:lineRule="auto"/>
        <w:ind w:firstLine="567"/>
        <w:jc w:val="both"/>
        <w:rPr>
          <w:rFonts w:ascii="Times New Roman" w:hAnsi="Times New Roman" w:cs="Times New Roman"/>
          <w:spacing w:val="-10"/>
          <w:sz w:val="27"/>
          <w:szCs w:val="27"/>
        </w:rPr>
      </w:pPr>
      <w:r w:rsidRPr="00BE35B6">
        <w:rPr>
          <w:rFonts w:ascii="Times New Roman" w:eastAsia="Calibri" w:hAnsi="Times New Roman" w:cs="Times New Roman"/>
          <w:spacing w:val="-10"/>
          <w:sz w:val="27"/>
          <w:szCs w:val="27"/>
        </w:rPr>
        <w:t xml:space="preserve">В 2023 году Республика Тыва участвует в </w:t>
      </w:r>
      <w:r w:rsidRPr="00BE35B6">
        <w:rPr>
          <w:rFonts w:ascii="Times New Roman" w:eastAsia="Calibri" w:hAnsi="Times New Roman" w:cs="Times New Roman"/>
          <w:b/>
          <w:spacing w:val="-10"/>
          <w:sz w:val="27"/>
          <w:szCs w:val="27"/>
        </w:rPr>
        <w:t>12</w:t>
      </w:r>
      <w:r w:rsidRPr="00BE35B6">
        <w:rPr>
          <w:rFonts w:ascii="Times New Roman" w:eastAsia="Calibri" w:hAnsi="Times New Roman" w:cs="Times New Roman"/>
          <w:spacing w:val="-10"/>
          <w:sz w:val="27"/>
          <w:szCs w:val="27"/>
        </w:rPr>
        <w:t xml:space="preserve"> нацпроектах из 15-и в Российской Федерации </w:t>
      </w:r>
      <w:r w:rsidRPr="00BE35B6">
        <w:rPr>
          <w:rFonts w:ascii="Times New Roman" w:hAnsi="Times New Roman" w:cs="Times New Roman"/>
          <w:i/>
          <w:spacing w:val="-10"/>
          <w:sz w:val="27"/>
          <w:szCs w:val="27"/>
        </w:rPr>
        <w:t>(«Демография», «Образование», «Здравоохранение», «Жилье и городская среда», «Экология», «Безопасные качественные дороги», «Производительность труда», «Цифровая экономика», «Культура», «Международная кооперация и экспорт» и «Малое и среднее предпринимательство и поддержка индивидуальной предпринимательской инициативы», «Туризм и индустрия гостеприимства»)</w:t>
      </w:r>
      <w:r w:rsidRPr="00BE35B6">
        <w:rPr>
          <w:rFonts w:ascii="Times New Roman" w:hAnsi="Times New Roman" w:cs="Times New Roman"/>
          <w:spacing w:val="-10"/>
          <w:sz w:val="27"/>
          <w:szCs w:val="27"/>
        </w:rPr>
        <w:t xml:space="preserve">, в состав которых входит </w:t>
      </w:r>
      <w:r w:rsidRPr="00BE35B6">
        <w:rPr>
          <w:rFonts w:ascii="Times New Roman" w:hAnsi="Times New Roman" w:cs="Times New Roman"/>
          <w:b/>
          <w:spacing w:val="-10"/>
          <w:sz w:val="27"/>
          <w:szCs w:val="27"/>
        </w:rPr>
        <w:t>42</w:t>
      </w:r>
      <w:r w:rsidRPr="00BE35B6">
        <w:rPr>
          <w:rFonts w:ascii="Times New Roman" w:hAnsi="Times New Roman" w:cs="Times New Roman"/>
          <w:spacing w:val="-10"/>
          <w:sz w:val="27"/>
          <w:szCs w:val="27"/>
        </w:rPr>
        <w:t xml:space="preserve"> региональных проекта.</w:t>
      </w:r>
    </w:p>
    <w:p w14:paraId="7FE79685" w14:textId="77777777" w:rsidR="00145D87" w:rsidRPr="00BE35B6" w:rsidRDefault="00145D87" w:rsidP="00FE371E">
      <w:pPr>
        <w:autoSpaceDE w:val="0"/>
        <w:autoSpaceDN w:val="0"/>
        <w:adjustRightInd w:val="0"/>
        <w:spacing w:after="0" w:line="240" w:lineRule="auto"/>
        <w:ind w:firstLine="567"/>
        <w:jc w:val="both"/>
        <w:rPr>
          <w:rFonts w:ascii="Times New Roman" w:hAnsi="Times New Roman" w:cs="Times New Roman"/>
          <w:spacing w:val="-10"/>
          <w:sz w:val="27"/>
          <w:szCs w:val="27"/>
          <w:lang w:val="x-none"/>
        </w:rPr>
      </w:pPr>
      <w:r w:rsidRPr="00BE35B6">
        <w:rPr>
          <w:rFonts w:ascii="Times New Roman" w:hAnsi="Times New Roman" w:cs="Times New Roman"/>
          <w:spacing w:val="-10"/>
          <w:sz w:val="27"/>
          <w:szCs w:val="27"/>
        </w:rPr>
        <w:t xml:space="preserve">В 2023 году Республика Тыва впервые участвует в </w:t>
      </w:r>
      <w:r w:rsidRPr="00BE35B6">
        <w:rPr>
          <w:rFonts w:ascii="Times New Roman" w:hAnsi="Times New Roman" w:cs="Times New Roman"/>
          <w:spacing w:val="-10"/>
          <w:sz w:val="27"/>
          <w:szCs w:val="27"/>
          <w:lang w:val="x-none"/>
        </w:rPr>
        <w:t xml:space="preserve">нацпроекте «Туризм и индустрия гостеприимства». </w:t>
      </w:r>
    </w:p>
    <w:p w14:paraId="2A7C7660" w14:textId="068DD7CF" w:rsidR="00145D87" w:rsidRPr="00100592" w:rsidRDefault="00145D87" w:rsidP="00100592">
      <w:pPr>
        <w:autoSpaceDE w:val="0"/>
        <w:autoSpaceDN w:val="0"/>
        <w:adjustRightInd w:val="0"/>
        <w:spacing w:after="0" w:line="240" w:lineRule="auto"/>
        <w:ind w:firstLine="567"/>
        <w:jc w:val="both"/>
        <w:rPr>
          <w:rFonts w:ascii="Times New Roman" w:hAnsi="Times New Roman" w:cs="Times New Roman"/>
          <w:i/>
          <w:spacing w:val="-10"/>
          <w:sz w:val="27"/>
          <w:szCs w:val="27"/>
        </w:rPr>
      </w:pPr>
      <w:r w:rsidRPr="00BE35B6">
        <w:rPr>
          <w:rFonts w:ascii="Times New Roman" w:hAnsi="Times New Roman" w:cs="Times New Roman"/>
          <w:spacing w:val="-10"/>
          <w:sz w:val="27"/>
          <w:szCs w:val="27"/>
          <w:lang w:val="x-none"/>
        </w:rPr>
        <w:t xml:space="preserve">Также республика </w:t>
      </w:r>
      <w:r w:rsidRPr="00BE35B6">
        <w:rPr>
          <w:rFonts w:ascii="Times New Roman" w:hAnsi="Times New Roman" w:cs="Times New Roman"/>
          <w:spacing w:val="-10"/>
          <w:sz w:val="27"/>
          <w:szCs w:val="27"/>
        </w:rPr>
        <w:t xml:space="preserve">впервые </w:t>
      </w:r>
      <w:r w:rsidRPr="00BE35B6">
        <w:rPr>
          <w:rFonts w:ascii="Times New Roman" w:hAnsi="Times New Roman" w:cs="Times New Roman"/>
          <w:spacing w:val="-10"/>
          <w:sz w:val="27"/>
          <w:szCs w:val="27"/>
          <w:lang w:val="x-none"/>
        </w:rPr>
        <w:t xml:space="preserve">участвует в федеральном проекте «Чистый воздух» нацпроекта «Экология», по которому с </w:t>
      </w:r>
      <w:r w:rsidR="002C3317" w:rsidRPr="00BE35B6">
        <w:rPr>
          <w:rFonts w:ascii="Times New Roman" w:hAnsi="Times New Roman" w:cs="Times New Roman"/>
          <w:spacing w:val="-10"/>
          <w:sz w:val="27"/>
          <w:szCs w:val="27"/>
        </w:rPr>
        <w:t>0</w:t>
      </w:r>
      <w:r w:rsidRPr="00BE35B6">
        <w:rPr>
          <w:rFonts w:ascii="Times New Roman" w:hAnsi="Times New Roman" w:cs="Times New Roman"/>
          <w:spacing w:val="-10"/>
          <w:sz w:val="27"/>
          <w:szCs w:val="27"/>
          <w:lang w:val="x-none"/>
        </w:rPr>
        <w:t>1</w:t>
      </w:r>
      <w:r w:rsidR="002C3317" w:rsidRPr="00BE35B6">
        <w:rPr>
          <w:rFonts w:ascii="Times New Roman" w:hAnsi="Times New Roman" w:cs="Times New Roman"/>
          <w:spacing w:val="-10"/>
          <w:sz w:val="27"/>
          <w:szCs w:val="27"/>
        </w:rPr>
        <w:t>.09.</w:t>
      </w:r>
      <w:r w:rsidRPr="00BE35B6">
        <w:rPr>
          <w:rFonts w:ascii="Times New Roman" w:hAnsi="Times New Roman" w:cs="Times New Roman"/>
          <w:spacing w:val="-10"/>
          <w:sz w:val="27"/>
          <w:szCs w:val="27"/>
          <w:lang w:val="x-none"/>
        </w:rPr>
        <w:t>2023 г</w:t>
      </w:r>
      <w:r w:rsidR="002C3317" w:rsidRPr="00BE35B6">
        <w:rPr>
          <w:rFonts w:ascii="Times New Roman" w:hAnsi="Times New Roman" w:cs="Times New Roman"/>
          <w:spacing w:val="-10"/>
          <w:sz w:val="27"/>
          <w:szCs w:val="27"/>
        </w:rPr>
        <w:t>.</w:t>
      </w:r>
      <w:r w:rsidRPr="00BE35B6">
        <w:rPr>
          <w:rFonts w:ascii="Times New Roman" w:hAnsi="Times New Roman" w:cs="Times New Roman"/>
          <w:spacing w:val="-10"/>
          <w:sz w:val="27"/>
          <w:szCs w:val="27"/>
          <w:lang w:val="x-none"/>
        </w:rPr>
        <w:t xml:space="preserve"> </w:t>
      </w:r>
      <w:r w:rsidRPr="00BE35B6">
        <w:rPr>
          <w:rFonts w:ascii="Times New Roman" w:hAnsi="Times New Roman" w:cs="Times New Roman"/>
          <w:spacing w:val="-10"/>
          <w:sz w:val="27"/>
          <w:szCs w:val="27"/>
        </w:rPr>
        <w:t xml:space="preserve">начали </w:t>
      </w:r>
      <w:r w:rsidRPr="00BE35B6">
        <w:rPr>
          <w:rFonts w:ascii="Times New Roman" w:hAnsi="Times New Roman" w:cs="Times New Roman"/>
          <w:spacing w:val="-10"/>
          <w:sz w:val="27"/>
          <w:szCs w:val="27"/>
          <w:lang w:val="x-none"/>
        </w:rPr>
        <w:t>проводить</w:t>
      </w:r>
      <w:r w:rsidRPr="00BE35B6">
        <w:rPr>
          <w:rFonts w:ascii="Times New Roman" w:hAnsi="Times New Roman" w:cs="Times New Roman"/>
          <w:spacing w:val="-10"/>
          <w:sz w:val="27"/>
          <w:szCs w:val="27"/>
        </w:rPr>
        <w:t>ся</w:t>
      </w:r>
      <w:r w:rsidRPr="00BE35B6">
        <w:rPr>
          <w:rFonts w:ascii="Times New Roman" w:hAnsi="Times New Roman" w:cs="Times New Roman"/>
          <w:spacing w:val="-10"/>
          <w:sz w:val="27"/>
          <w:szCs w:val="27"/>
          <w:lang w:val="x-none"/>
        </w:rPr>
        <w:t xml:space="preserve"> сводные расчеты загрязнения атмосферного воздуха города Кызыла</w:t>
      </w:r>
      <w:r w:rsidR="00100592">
        <w:rPr>
          <w:rFonts w:ascii="Times New Roman" w:hAnsi="Times New Roman" w:cs="Times New Roman"/>
          <w:spacing w:val="-10"/>
          <w:sz w:val="27"/>
          <w:szCs w:val="27"/>
        </w:rPr>
        <w:t>.</w:t>
      </w:r>
    </w:p>
    <w:p w14:paraId="03D60570" w14:textId="77777777" w:rsidR="00145D87" w:rsidRPr="00BE35B6" w:rsidRDefault="00145D87" w:rsidP="00FE371E">
      <w:pPr>
        <w:autoSpaceDE w:val="0"/>
        <w:autoSpaceDN w:val="0"/>
        <w:adjustRightInd w:val="0"/>
        <w:spacing w:after="0" w:line="240" w:lineRule="auto"/>
        <w:ind w:firstLine="567"/>
        <w:jc w:val="both"/>
        <w:rPr>
          <w:rFonts w:ascii="Times New Roman" w:hAnsi="Times New Roman" w:cs="Times New Roman"/>
          <w:spacing w:val="-10"/>
          <w:sz w:val="27"/>
          <w:szCs w:val="27"/>
          <w:highlight w:val="yellow"/>
        </w:rPr>
      </w:pPr>
    </w:p>
    <w:p w14:paraId="449B54E2" w14:textId="77777777" w:rsidR="00145D87" w:rsidRPr="00BE35B6" w:rsidRDefault="00145D87" w:rsidP="00FE371E">
      <w:pPr>
        <w:spacing w:after="0" w:line="240" w:lineRule="auto"/>
        <w:ind w:firstLine="567"/>
        <w:jc w:val="both"/>
        <w:rPr>
          <w:rFonts w:ascii="Times New Roman" w:eastAsia="Calibri" w:hAnsi="Times New Roman" w:cs="Times New Roman"/>
          <w:spacing w:val="-10"/>
          <w:sz w:val="27"/>
          <w:szCs w:val="27"/>
        </w:rPr>
      </w:pPr>
      <w:r w:rsidRPr="00BE35B6">
        <w:rPr>
          <w:rFonts w:ascii="Times New Roman" w:eastAsia="Calibri" w:hAnsi="Times New Roman" w:cs="Times New Roman"/>
          <w:spacing w:val="-10"/>
          <w:sz w:val="27"/>
          <w:szCs w:val="27"/>
        </w:rPr>
        <w:t>На реализацию нацпроектов</w:t>
      </w:r>
      <w:r w:rsidRPr="00BE35B6">
        <w:rPr>
          <w:rFonts w:ascii="Times New Roman" w:hAnsi="Times New Roman" w:cs="Times New Roman"/>
          <w:sz w:val="27"/>
          <w:szCs w:val="27"/>
        </w:rPr>
        <w:t xml:space="preserve"> в </w:t>
      </w:r>
      <w:r w:rsidR="00DA0E1F" w:rsidRPr="00BE35B6">
        <w:rPr>
          <w:rFonts w:ascii="Times New Roman" w:hAnsi="Times New Roman" w:cs="Times New Roman"/>
          <w:sz w:val="27"/>
          <w:szCs w:val="27"/>
        </w:rPr>
        <w:t xml:space="preserve">2023 </w:t>
      </w:r>
      <w:r w:rsidRPr="00BE35B6">
        <w:rPr>
          <w:rFonts w:ascii="Times New Roman" w:hAnsi="Times New Roman" w:cs="Times New Roman"/>
          <w:sz w:val="27"/>
          <w:szCs w:val="27"/>
        </w:rPr>
        <w:t xml:space="preserve">году </w:t>
      </w:r>
      <w:r w:rsidRPr="00BE35B6">
        <w:rPr>
          <w:rFonts w:ascii="Times New Roman" w:eastAsia="Calibri" w:hAnsi="Times New Roman" w:cs="Times New Roman"/>
          <w:spacing w:val="-10"/>
          <w:sz w:val="27"/>
          <w:szCs w:val="27"/>
        </w:rPr>
        <w:t>всего предусмотрено</w:t>
      </w:r>
      <w:r w:rsidRPr="00BE35B6">
        <w:rPr>
          <w:rFonts w:ascii="Times New Roman" w:eastAsia="Calibri" w:hAnsi="Times New Roman" w:cs="Times New Roman"/>
          <w:b/>
          <w:spacing w:val="-10"/>
          <w:sz w:val="27"/>
          <w:szCs w:val="27"/>
        </w:rPr>
        <w:t xml:space="preserve"> 1</w:t>
      </w:r>
      <w:r w:rsidR="005A2C97" w:rsidRPr="00BE35B6">
        <w:rPr>
          <w:rFonts w:ascii="Times New Roman" w:eastAsia="Calibri" w:hAnsi="Times New Roman" w:cs="Times New Roman"/>
          <w:b/>
          <w:spacing w:val="-10"/>
          <w:sz w:val="27"/>
          <w:szCs w:val="27"/>
        </w:rPr>
        <w:t>0</w:t>
      </w:r>
      <w:r w:rsidRPr="00BE35B6">
        <w:rPr>
          <w:rFonts w:ascii="Times New Roman" w:eastAsia="Calibri" w:hAnsi="Times New Roman" w:cs="Times New Roman"/>
          <w:b/>
          <w:spacing w:val="-10"/>
          <w:sz w:val="27"/>
          <w:szCs w:val="27"/>
        </w:rPr>
        <w:t>,</w:t>
      </w:r>
      <w:r w:rsidR="006619F8" w:rsidRPr="00BE35B6">
        <w:rPr>
          <w:rFonts w:ascii="Times New Roman" w:eastAsia="Calibri" w:hAnsi="Times New Roman" w:cs="Times New Roman"/>
          <w:b/>
          <w:spacing w:val="-10"/>
          <w:sz w:val="27"/>
          <w:szCs w:val="27"/>
        </w:rPr>
        <w:t>7</w:t>
      </w:r>
      <w:r w:rsidRPr="00BE35B6">
        <w:rPr>
          <w:rFonts w:ascii="Times New Roman" w:eastAsia="Calibri" w:hAnsi="Times New Roman" w:cs="Times New Roman"/>
          <w:b/>
          <w:spacing w:val="-10"/>
          <w:sz w:val="27"/>
          <w:szCs w:val="27"/>
        </w:rPr>
        <w:t xml:space="preserve">4 </w:t>
      </w:r>
      <w:r w:rsidRPr="00BE35B6">
        <w:rPr>
          <w:rFonts w:ascii="Times New Roman" w:eastAsia="Calibri" w:hAnsi="Times New Roman" w:cs="Times New Roman"/>
          <w:spacing w:val="-10"/>
          <w:sz w:val="27"/>
          <w:szCs w:val="27"/>
        </w:rPr>
        <w:t>млрд. руб., в том числе:</w:t>
      </w:r>
    </w:p>
    <w:p w14:paraId="1614289D" w14:textId="77777777" w:rsidR="00145D87" w:rsidRPr="00BE35B6" w:rsidRDefault="00145D87" w:rsidP="00FE371E">
      <w:pPr>
        <w:spacing w:after="0" w:line="240" w:lineRule="auto"/>
        <w:ind w:firstLine="567"/>
        <w:jc w:val="both"/>
        <w:rPr>
          <w:rFonts w:ascii="Times New Roman" w:eastAsia="Calibri" w:hAnsi="Times New Roman" w:cs="Times New Roman"/>
          <w:spacing w:val="-10"/>
          <w:sz w:val="27"/>
          <w:szCs w:val="27"/>
        </w:rPr>
      </w:pPr>
      <w:r w:rsidRPr="00BE35B6">
        <w:rPr>
          <w:rFonts w:ascii="Times New Roman" w:eastAsia="Calibri" w:hAnsi="Times New Roman" w:cs="Times New Roman"/>
          <w:spacing w:val="-10"/>
          <w:sz w:val="27"/>
          <w:szCs w:val="27"/>
        </w:rPr>
        <w:t>- из федерального бюджета – 1</w:t>
      </w:r>
      <w:r w:rsidR="006619F8" w:rsidRPr="00BE35B6">
        <w:rPr>
          <w:rFonts w:ascii="Times New Roman" w:eastAsia="Calibri" w:hAnsi="Times New Roman" w:cs="Times New Roman"/>
          <w:spacing w:val="-10"/>
          <w:sz w:val="27"/>
          <w:szCs w:val="27"/>
        </w:rPr>
        <w:t>0</w:t>
      </w:r>
      <w:r w:rsidRPr="00BE35B6">
        <w:rPr>
          <w:rFonts w:ascii="Times New Roman" w:eastAsia="Calibri" w:hAnsi="Times New Roman" w:cs="Times New Roman"/>
          <w:spacing w:val="-10"/>
          <w:sz w:val="27"/>
          <w:szCs w:val="27"/>
        </w:rPr>
        <w:t>,</w:t>
      </w:r>
      <w:r w:rsidR="006619F8" w:rsidRPr="00BE35B6">
        <w:rPr>
          <w:rFonts w:ascii="Times New Roman" w:eastAsia="Calibri" w:hAnsi="Times New Roman" w:cs="Times New Roman"/>
          <w:spacing w:val="-10"/>
          <w:sz w:val="27"/>
          <w:szCs w:val="27"/>
        </w:rPr>
        <w:t>545</w:t>
      </w:r>
      <w:r w:rsidRPr="00BE35B6">
        <w:rPr>
          <w:rFonts w:ascii="Times New Roman" w:eastAsia="Calibri" w:hAnsi="Times New Roman" w:cs="Times New Roman"/>
          <w:color w:val="FF0000"/>
          <w:spacing w:val="-10"/>
          <w:sz w:val="27"/>
          <w:szCs w:val="27"/>
        </w:rPr>
        <w:t xml:space="preserve"> </w:t>
      </w:r>
      <w:r w:rsidRPr="00BE35B6">
        <w:rPr>
          <w:rFonts w:ascii="Times New Roman" w:eastAsia="Calibri" w:hAnsi="Times New Roman" w:cs="Times New Roman"/>
          <w:spacing w:val="-10"/>
          <w:sz w:val="27"/>
          <w:szCs w:val="27"/>
        </w:rPr>
        <w:t>млрд. руб.;</w:t>
      </w:r>
    </w:p>
    <w:p w14:paraId="1E66BF97" w14:textId="77777777" w:rsidR="00145D87" w:rsidRPr="00BE35B6" w:rsidRDefault="00145D87" w:rsidP="00FE371E">
      <w:pPr>
        <w:spacing w:after="0" w:line="240" w:lineRule="auto"/>
        <w:ind w:firstLine="567"/>
        <w:jc w:val="both"/>
        <w:rPr>
          <w:rFonts w:ascii="Times New Roman" w:eastAsia="Calibri" w:hAnsi="Times New Roman" w:cs="Times New Roman"/>
          <w:spacing w:val="-10"/>
          <w:sz w:val="27"/>
          <w:szCs w:val="27"/>
        </w:rPr>
      </w:pPr>
      <w:r w:rsidRPr="00BE35B6">
        <w:rPr>
          <w:rFonts w:ascii="Times New Roman" w:eastAsia="Calibri" w:hAnsi="Times New Roman" w:cs="Times New Roman"/>
          <w:spacing w:val="-10"/>
          <w:sz w:val="27"/>
          <w:szCs w:val="27"/>
        </w:rPr>
        <w:t>- республиканского бюджета – 0,</w:t>
      </w:r>
      <w:r w:rsidR="006619F8" w:rsidRPr="00BE35B6">
        <w:rPr>
          <w:rFonts w:ascii="Times New Roman" w:eastAsia="Calibri" w:hAnsi="Times New Roman" w:cs="Times New Roman"/>
          <w:spacing w:val="-10"/>
          <w:sz w:val="27"/>
          <w:szCs w:val="27"/>
        </w:rPr>
        <w:t>191</w:t>
      </w:r>
      <w:r w:rsidRPr="00BE35B6">
        <w:rPr>
          <w:rFonts w:ascii="Times New Roman" w:eastAsia="Calibri" w:hAnsi="Times New Roman" w:cs="Times New Roman"/>
          <w:spacing w:val="-10"/>
          <w:sz w:val="27"/>
          <w:szCs w:val="27"/>
        </w:rPr>
        <w:t xml:space="preserve"> млрд. руб.</w:t>
      </w:r>
    </w:p>
    <w:p w14:paraId="42129AE8" w14:textId="77777777" w:rsidR="00145D87" w:rsidRPr="00BE35B6" w:rsidRDefault="00145D87" w:rsidP="00FE371E">
      <w:pPr>
        <w:spacing w:after="0" w:line="240" w:lineRule="auto"/>
        <w:ind w:firstLine="567"/>
        <w:jc w:val="both"/>
        <w:rPr>
          <w:rFonts w:ascii="Times New Roman" w:eastAsia="Calibri" w:hAnsi="Times New Roman" w:cs="Times New Roman"/>
          <w:spacing w:val="-10"/>
          <w:sz w:val="27"/>
          <w:szCs w:val="27"/>
        </w:rPr>
      </w:pPr>
    </w:p>
    <w:p w14:paraId="5ECD875A" w14:textId="77777777" w:rsidR="00145D87" w:rsidRPr="00100592" w:rsidRDefault="00145D87" w:rsidP="00FE371E">
      <w:pPr>
        <w:shd w:val="clear" w:color="auto" w:fill="FFFFFF"/>
        <w:tabs>
          <w:tab w:val="left" w:pos="2772"/>
        </w:tabs>
        <w:spacing w:after="0" w:line="240" w:lineRule="auto"/>
        <w:ind w:firstLine="567"/>
        <w:contextualSpacing/>
        <w:jc w:val="both"/>
        <w:rPr>
          <w:rFonts w:ascii="Times New Roman" w:eastAsia="Times New Roman" w:hAnsi="Times New Roman" w:cs="Times New Roman"/>
          <w:spacing w:val="-10"/>
          <w:sz w:val="27"/>
          <w:szCs w:val="27"/>
          <w:lang w:eastAsia="ru-RU"/>
        </w:rPr>
      </w:pPr>
      <w:r w:rsidRPr="00100592">
        <w:rPr>
          <w:rFonts w:ascii="Times New Roman" w:eastAsia="Times New Roman" w:hAnsi="Times New Roman" w:cs="Times New Roman"/>
          <w:color w:val="000000"/>
          <w:spacing w:val="-10"/>
          <w:sz w:val="27"/>
          <w:szCs w:val="27"/>
          <w:lang w:eastAsia="ru-RU"/>
        </w:rPr>
        <w:t xml:space="preserve">По состоянию на </w:t>
      </w:r>
      <w:r w:rsidR="00460E7B" w:rsidRPr="00100592">
        <w:rPr>
          <w:rFonts w:ascii="Times New Roman" w:eastAsia="Times New Roman" w:hAnsi="Times New Roman" w:cs="Times New Roman"/>
          <w:b/>
          <w:color w:val="000000"/>
          <w:spacing w:val="-10"/>
          <w:sz w:val="27"/>
          <w:szCs w:val="27"/>
          <w:lang w:eastAsia="ru-RU"/>
        </w:rPr>
        <w:t>0</w:t>
      </w:r>
      <w:r w:rsidR="00D94BB2" w:rsidRPr="00100592">
        <w:rPr>
          <w:rFonts w:ascii="Times New Roman" w:eastAsia="Times New Roman" w:hAnsi="Times New Roman" w:cs="Times New Roman"/>
          <w:b/>
          <w:color w:val="000000"/>
          <w:spacing w:val="-10"/>
          <w:sz w:val="27"/>
          <w:szCs w:val="27"/>
          <w:lang w:eastAsia="ru-RU"/>
        </w:rPr>
        <w:t>1</w:t>
      </w:r>
      <w:r w:rsidR="002362C8" w:rsidRPr="00100592">
        <w:rPr>
          <w:rFonts w:ascii="Times New Roman" w:eastAsia="Times New Roman" w:hAnsi="Times New Roman" w:cs="Times New Roman"/>
          <w:b/>
          <w:color w:val="000000"/>
          <w:spacing w:val="-10"/>
          <w:sz w:val="27"/>
          <w:szCs w:val="27"/>
          <w:lang w:eastAsia="ru-RU"/>
        </w:rPr>
        <w:t>.</w:t>
      </w:r>
      <w:r w:rsidR="00DA0E1F" w:rsidRPr="00100592">
        <w:rPr>
          <w:rFonts w:ascii="Times New Roman" w:eastAsia="Times New Roman" w:hAnsi="Times New Roman" w:cs="Times New Roman"/>
          <w:b/>
          <w:color w:val="000000"/>
          <w:spacing w:val="-10"/>
          <w:sz w:val="27"/>
          <w:szCs w:val="27"/>
          <w:lang w:eastAsia="ru-RU"/>
        </w:rPr>
        <w:t>0</w:t>
      </w:r>
      <w:r w:rsidR="002362C8" w:rsidRPr="00100592">
        <w:rPr>
          <w:rFonts w:ascii="Times New Roman" w:eastAsia="Times New Roman" w:hAnsi="Times New Roman" w:cs="Times New Roman"/>
          <w:b/>
          <w:color w:val="000000"/>
          <w:spacing w:val="-10"/>
          <w:sz w:val="27"/>
          <w:szCs w:val="27"/>
          <w:lang w:eastAsia="ru-RU"/>
        </w:rPr>
        <w:t>1.</w:t>
      </w:r>
      <w:r w:rsidRPr="00100592">
        <w:rPr>
          <w:rFonts w:ascii="Times New Roman" w:eastAsia="Times New Roman" w:hAnsi="Times New Roman" w:cs="Times New Roman"/>
          <w:b/>
          <w:color w:val="000000"/>
          <w:spacing w:val="-10"/>
          <w:sz w:val="27"/>
          <w:szCs w:val="27"/>
          <w:lang w:eastAsia="ru-RU"/>
        </w:rPr>
        <w:t>202</w:t>
      </w:r>
      <w:r w:rsidR="00DA0E1F" w:rsidRPr="00100592">
        <w:rPr>
          <w:rFonts w:ascii="Times New Roman" w:eastAsia="Times New Roman" w:hAnsi="Times New Roman" w:cs="Times New Roman"/>
          <w:b/>
          <w:color w:val="000000"/>
          <w:spacing w:val="-10"/>
          <w:sz w:val="27"/>
          <w:szCs w:val="27"/>
          <w:lang w:eastAsia="ru-RU"/>
        </w:rPr>
        <w:t>4</w:t>
      </w:r>
      <w:r w:rsidRPr="00100592">
        <w:rPr>
          <w:rFonts w:ascii="Times New Roman" w:eastAsia="Times New Roman" w:hAnsi="Times New Roman" w:cs="Times New Roman"/>
          <w:b/>
          <w:color w:val="000000"/>
          <w:spacing w:val="-10"/>
          <w:sz w:val="27"/>
          <w:szCs w:val="27"/>
          <w:lang w:eastAsia="ru-RU"/>
        </w:rPr>
        <w:t xml:space="preserve"> г.</w:t>
      </w:r>
      <w:r w:rsidRPr="00100592">
        <w:rPr>
          <w:rFonts w:ascii="Times New Roman" w:eastAsia="Times New Roman" w:hAnsi="Times New Roman" w:cs="Times New Roman"/>
          <w:color w:val="000000"/>
          <w:spacing w:val="-10"/>
          <w:sz w:val="27"/>
          <w:szCs w:val="27"/>
          <w:lang w:eastAsia="ru-RU"/>
        </w:rPr>
        <w:t xml:space="preserve"> кассовое освоение нацпроектов составило </w:t>
      </w:r>
      <w:r w:rsidR="00D36DAD" w:rsidRPr="00100592">
        <w:rPr>
          <w:rFonts w:ascii="Times New Roman" w:eastAsia="Times New Roman" w:hAnsi="Times New Roman" w:cs="Times New Roman"/>
          <w:color w:val="000000"/>
          <w:spacing w:val="-10"/>
          <w:sz w:val="27"/>
          <w:szCs w:val="27"/>
          <w:lang w:eastAsia="ru-RU"/>
        </w:rPr>
        <w:t>100</w:t>
      </w:r>
      <w:r w:rsidRPr="00100592">
        <w:rPr>
          <w:rFonts w:ascii="Times New Roman" w:eastAsia="Times New Roman" w:hAnsi="Times New Roman" w:cs="Times New Roman"/>
          <w:b/>
          <w:color w:val="000000"/>
          <w:spacing w:val="-10"/>
          <w:sz w:val="27"/>
          <w:szCs w:val="27"/>
          <w:lang w:eastAsia="ru-RU"/>
        </w:rPr>
        <w:t xml:space="preserve"> %</w:t>
      </w:r>
      <w:r w:rsidRPr="00100592">
        <w:rPr>
          <w:rFonts w:ascii="Times New Roman" w:eastAsia="Times New Roman" w:hAnsi="Times New Roman" w:cs="Times New Roman"/>
          <w:color w:val="000000"/>
          <w:spacing w:val="-10"/>
          <w:sz w:val="27"/>
          <w:szCs w:val="27"/>
          <w:lang w:eastAsia="ru-RU"/>
        </w:rPr>
        <w:t xml:space="preserve"> или </w:t>
      </w:r>
      <w:r w:rsidR="00D36DAD" w:rsidRPr="00100592">
        <w:rPr>
          <w:rFonts w:ascii="Times New Roman" w:eastAsia="Times New Roman" w:hAnsi="Times New Roman" w:cs="Times New Roman"/>
          <w:b/>
          <w:color w:val="000000"/>
          <w:spacing w:val="-10"/>
          <w:sz w:val="27"/>
          <w:szCs w:val="27"/>
          <w:lang w:eastAsia="ru-RU"/>
        </w:rPr>
        <w:t>10</w:t>
      </w:r>
      <w:r w:rsidRPr="00100592">
        <w:rPr>
          <w:rFonts w:ascii="Times New Roman" w:eastAsia="Times New Roman" w:hAnsi="Times New Roman" w:cs="Times New Roman"/>
          <w:b/>
          <w:color w:val="000000"/>
          <w:spacing w:val="-10"/>
          <w:sz w:val="27"/>
          <w:szCs w:val="27"/>
          <w:lang w:eastAsia="ru-RU"/>
        </w:rPr>
        <w:t>,</w:t>
      </w:r>
      <w:r w:rsidR="00D36DAD" w:rsidRPr="00100592">
        <w:rPr>
          <w:rFonts w:ascii="Times New Roman" w:eastAsia="Times New Roman" w:hAnsi="Times New Roman" w:cs="Times New Roman"/>
          <w:b/>
          <w:color w:val="000000"/>
          <w:spacing w:val="-10"/>
          <w:sz w:val="27"/>
          <w:szCs w:val="27"/>
          <w:lang w:eastAsia="ru-RU"/>
        </w:rPr>
        <w:t>6</w:t>
      </w:r>
      <w:r w:rsidRPr="00100592">
        <w:rPr>
          <w:rFonts w:ascii="Times New Roman" w:eastAsia="Times New Roman" w:hAnsi="Times New Roman" w:cs="Times New Roman"/>
          <w:b/>
          <w:color w:val="000000"/>
          <w:spacing w:val="-10"/>
          <w:sz w:val="27"/>
          <w:szCs w:val="27"/>
          <w:lang w:eastAsia="ru-RU"/>
        </w:rPr>
        <w:t>7</w:t>
      </w:r>
      <w:r w:rsidR="00D36DAD" w:rsidRPr="00100592">
        <w:rPr>
          <w:rFonts w:ascii="Times New Roman" w:eastAsia="Times New Roman" w:hAnsi="Times New Roman" w:cs="Times New Roman"/>
          <w:b/>
          <w:color w:val="000000"/>
          <w:spacing w:val="-10"/>
          <w:sz w:val="27"/>
          <w:szCs w:val="27"/>
          <w:lang w:eastAsia="ru-RU"/>
        </w:rPr>
        <w:t>6</w:t>
      </w:r>
      <w:r w:rsidRPr="00100592">
        <w:rPr>
          <w:rFonts w:ascii="Times New Roman" w:eastAsia="Times New Roman" w:hAnsi="Times New Roman" w:cs="Times New Roman"/>
          <w:b/>
          <w:color w:val="000000"/>
          <w:spacing w:val="-10"/>
          <w:sz w:val="27"/>
          <w:szCs w:val="27"/>
          <w:lang w:eastAsia="ru-RU"/>
        </w:rPr>
        <w:t xml:space="preserve"> </w:t>
      </w:r>
      <w:r w:rsidRPr="00100592">
        <w:rPr>
          <w:rFonts w:ascii="Times New Roman" w:eastAsia="Times New Roman" w:hAnsi="Times New Roman" w:cs="Times New Roman"/>
          <w:color w:val="000000"/>
          <w:spacing w:val="-10"/>
          <w:sz w:val="27"/>
          <w:szCs w:val="27"/>
          <w:lang w:eastAsia="ru-RU"/>
        </w:rPr>
        <w:t xml:space="preserve">млрд. руб. </w:t>
      </w:r>
      <w:r w:rsidRPr="00100592">
        <w:rPr>
          <w:rFonts w:ascii="Times New Roman" w:eastAsia="Times New Roman" w:hAnsi="Times New Roman" w:cs="Times New Roman"/>
          <w:i/>
          <w:color w:val="000000"/>
          <w:spacing w:val="-10"/>
          <w:sz w:val="27"/>
          <w:szCs w:val="27"/>
          <w:lang w:eastAsia="ru-RU"/>
        </w:rPr>
        <w:t>(АППГ</w:t>
      </w:r>
      <w:r w:rsidR="00F21051" w:rsidRPr="00100592">
        <w:rPr>
          <w:rFonts w:ascii="Times New Roman" w:eastAsia="Times New Roman" w:hAnsi="Times New Roman" w:cs="Times New Roman"/>
          <w:i/>
          <w:color w:val="000000"/>
          <w:spacing w:val="-10"/>
          <w:sz w:val="27"/>
          <w:szCs w:val="27"/>
          <w:lang w:eastAsia="ru-RU"/>
        </w:rPr>
        <w:t xml:space="preserve"> - 100</w:t>
      </w:r>
      <w:r w:rsidRPr="00100592">
        <w:rPr>
          <w:rFonts w:ascii="Times New Roman" w:eastAsia="Times New Roman" w:hAnsi="Times New Roman" w:cs="Times New Roman"/>
          <w:b/>
          <w:i/>
          <w:spacing w:val="-10"/>
          <w:sz w:val="27"/>
          <w:szCs w:val="27"/>
          <w:lang w:eastAsia="ru-RU"/>
        </w:rPr>
        <w:t>%</w:t>
      </w:r>
      <w:r w:rsidRPr="00100592">
        <w:rPr>
          <w:rFonts w:ascii="Times New Roman" w:eastAsia="Times New Roman" w:hAnsi="Times New Roman" w:cs="Times New Roman"/>
          <w:i/>
          <w:color w:val="000000"/>
          <w:spacing w:val="-10"/>
          <w:sz w:val="27"/>
          <w:szCs w:val="27"/>
          <w:lang w:eastAsia="ru-RU"/>
        </w:rPr>
        <w:t xml:space="preserve"> или </w:t>
      </w:r>
      <w:r w:rsidR="00F21051" w:rsidRPr="00100592">
        <w:rPr>
          <w:rFonts w:ascii="Times New Roman" w:eastAsia="Times New Roman" w:hAnsi="Times New Roman" w:cs="Times New Roman"/>
          <w:b/>
          <w:color w:val="000000"/>
          <w:spacing w:val="-10"/>
          <w:sz w:val="27"/>
          <w:szCs w:val="27"/>
          <w:lang w:eastAsia="ru-RU"/>
        </w:rPr>
        <w:t>9</w:t>
      </w:r>
      <w:r w:rsidRPr="00100592">
        <w:rPr>
          <w:rFonts w:ascii="Times New Roman" w:eastAsia="Times New Roman" w:hAnsi="Times New Roman" w:cs="Times New Roman"/>
          <w:b/>
          <w:spacing w:val="-10"/>
          <w:sz w:val="27"/>
          <w:szCs w:val="27"/>
          <w:lang w:eastAsia="ru-RU"/>
        </w:rPr>
        <w:t>,</w:t>
      </w:r>
      <w:r w:rsidR="00F21051" w:rsidRPr="00100592">
        <w:rPr>
          <w:rFonts w:ascii="Times New Roman" w:eastAsia="Times New Roman" w:hAnsi="Times New Roman" w:cs="Times New Roman"/>
          <w:b/>
          <w:i/>
          <w:spacing w:val="-10"/>
          <w:sz w:val="27"/>
          <w:szCs w:val="27"/>
          <w:lang w:eastAsia="ru-RU"/>
        </w:rPr>
        <w:t>9</w:t>
      </w:r>
      <w:r w:rsidRPr="00100592">
        <w:rPr>
          <w:rFonts w:ascii="Times New Roman" w:eastAsia="Times New Roman" w:hAnsi="Times New Roman" w:cs="Times New Roman"/>
          <w:i/>
          <w:spacing w:val="-10"/>
          <w:sz w:val="27"/>
          <w:szCs w:val="27"/>
          <w:lang w:eastAsia="ru-RU"/>
        </w:rPr>
        <w:t xml:space="preserve"> </w:t>
      </w:r>
      <w:r w:rsidRPr="00100592">
        <w:rPr>
          <w:rFonts w:ascii="Times New Roman" w:eastAsia="Times New Roman" w:hAnsi="Times New Roman" w:cs="Times New Roman"/>
          <w:b/>
          <w:i/>
          <w:spacing w:val="-10"/>
          <w:sz w:val="27"/>
          <w:szCs w:val="27"/>
          <w:lang w:eastAsia="ru-RU"/>
        </w:rPr>
        <w:t>млрд.</w:t>
      </w:r>
      <w:r w:rsidRPr="00100592">
        <w:rPr>
          <w:rFonts w:ascii="Times New Roman" w:eastAsia="Times New Roman" w:hAnsi="Times New Roman" w:cs="Times New Roman"/>
          <w:i/>
          <w:spacing w:val="-10"/>
          <w:sz w:val="27"/>
          <w:szCs w:val="27"/>
          <w:lang w:eastAsia="ru-RU"/>
        </w:rPr>
        <w:t xml:space="preserve"> руб.)</w:t>
      </w:r>
      <w:r w:rsidRPr="00100592">
        <w:rPr>
          <w:rFonts w:ascii="Times New Roman" w:eastAsia="Times New Roman" w:hAnsi="Times New Roman" w:cs="Times New Roman"/>
          <w:spacing w:val="-10"/>
          <w:sz w:val="27"/>
          <w:szCs w:val="27"/>
          <w:lang w:eastAsia="ru-RU"/>
        </w:rPr>
        <w:t xml:space="preserve"> из них по нацпроектам:</w:t>
      </w:r>
    </w:p>
    <w:p w14:paraId="0DCE7611" w14:textId="099488A5" w:rsidR="00145D87" w:rsidRPr="00100592" w:rsidRDefault="00145D87" w:rsidP="00FE371E">
      <w:pPr>
        <w:shd w:val="clear" w:color="auto" w:fill="FFFFFF"/>
        <w:tabs>
          <w:tab w:val="left" w:pos="2772"/>
        </w:tabs>
        <w:spacing w:line="240" w:lineRule="auto"/>
        <w:ind w:firstLine="567"/>
        <w:contextualSpacing/>
        <w:rPr>
          <w:rFonts w:ascii="Times New Roman" w:hAnsi="Times New Roman" w:cs="Times New Roman"/>
          <w:color w:val="000000"/>
          <w:spacing w:val="-10"/>
          <w:sz w:val="27"/>
          <w:szCs w:val="27"/>
        </w:rPr>
      </w:pPr>
      <w:r w:rsidRPr="00100592">
        <w:rPr>
          <w:rFonts w:ascii="Times New Roman" w:hAnsi="Times New Roman" w:cs="Times New Roman"/>
          <w:color w:val="000000"/>
          <w:spacing w:val="-10"/>
          <w:sz w:val="27"/>
          <w:szCs w:val="27"/>
        </w:rPr>
        <w:t xml:space="preserve">- «Производительность </w:t>
      </w:r>
      <w:r w:rsidR="00743C6F" w:rsidRPr="00100592">
        <w:rPr>
          <w:rFonts w:ascii="Times New Roman" w:hAnsi="Times New Roman" w:cs="Times New Roman"/>
          <w:color w:val="000000"/>
          <w:spacing w:val="-10"/>
          <w:sz w:val="27"/>
          <w:szCs w:val="27"/>
        </w:rPr>
        <w:t xml:space="preserve">труда» </w:t>
      </w:r>
      <w:r w:rsidR="00743C6F" w:rsidRPr="00100592">
        <w:rPr>
          <w:rFonts w:ascii="Times New Roman" w:hAnsi="Times New Roman" w:cs="Times New Roman"/>
          <w:color w:val="000000"/>
          <w:spacing w:val="-10"/>
          <w:sz w:val="27"/>
          <w:szCs w:val="27"/>
        </w:rPr>
        <w:tab/>
      </w:r>
      <w:r w:rsidRPr="00100592">
        <w:rPr>
          <w:rFonts w:ascii="Times New Roman" w:hAnsi="Times New Roman" w:cs="Times New Roman"/>
          <w:color w:val="000000"/>
          <w:spacing w:val="-10"/>
          <w:sz w:val="27"/>
          <w:szCs w:val="27"/>
        </w:rPr>
        <w:tab/>
        <w:t xml:space="preserve">            - 100% </w:t>
      </w:r>
    </w:p>
    <w:p w14:paraId="4CE1307A" w14:textId="77777777" w:rsidR="00100592" w:rsidRPr="00100592" w:rsidRDefault="00100592" w:rsidP="00100592">
      <w:pPr>
        <w:shd w:val="clear" w:color="auto" w:fill="FFFFFF"/>
        <w:tabs>
          <w:tab w:val="left" w:pos="2772"/>
        </w:tabs>
        <w:spacing w:line="240" w:lineRule="auto"/>
        <w:ind w:firstLine="567"/>
        <w:contextualSpacing/>
        <w:rPr>
          <w:rFonts w:ascii="Times New Roman" w:hAnsi="Times New Roman" w:cs="Times New Roman"/>
          <w:i/>
          <w:color w:val="000000"/>
          <w:spacing w:val="-10"/>
          <w:sz w:val="27"/>
          <w:szCs w:val="27"/>
        </w:rPr>
      </w:pPr>
      <w:r w:rsidRPr="00100592">
        <w:rPr>
          <w:rFonts w:ascii="Times New Roman" w:hAnsi="Times New Roman" w:cs="Times New Roman"/>
          <w:color w:val="000000"/>
          <w:spacing w:val="-10"/>
          <w:sz w:val="27"/>
          <w:szCs w:val="27"/>
        </w:rPr>
        <w:t xml:space="preserve">- «Экология» </w:t>
      </w:r>
      <w:r w:rsidRPr="00100592">
        <w:rPr>
          <w:rFonts w:ascii="Times New Roman" w:hAnsi="Times New Roman" w:cs="Times New Roman"/>
          <w:color w:val="000000"/>
          <w:spacing w:val="-10"/>
          <w:sz w:val="27"/>
          <w:szCs w:val="27"/>
        </w:rPr>
        <w:tab/>
      </w:r>
      <w:r w:rsidRPr="00100592">
        <w:rPr>
          <w:rFonts w:ascii="Times New Roman" w:hAnsi="Times New Roman" w:cs="Times New Roman"/>
          <w:color w:val="000000"/>
          <w:spacing w:val="-10"/>
          <w:sz w:val="27"/>
          <w:szCs w:val="27"/>
        </w:rPr>
        <w:tab/>
      </w:r>
      <w:r w:rsidRPr="00100592">
        <w:rPr>
          <w:rFonts w:ascii="Times New Roman" w:hAnsi="Times New Roman" w:cs="Times New Roman"/>
          <w:color w:val="000000"/>
          <w:spacing w:val="-10"/>
          <w:sz w:val="27"/>
          <w:szCs w:val="27"/>
        </w:rPr>
        <w:tab/>
      </w:r>
      <w:r w:rsidRPr="00100592">
        <w:rPr>
          <w:rFonts w:ascii="Times New Roman" w:hAnsi="Times New Roman" w:cs="Times New Roman"/>
          <w:color w:val="000000"/>
          <w:spacing w:val="-10"/>
          <w:sz w:val="27"/>
          <w:szCs w:val="27"/>
        </w:rPr>
        <w:tab/>
      </w:r>
      <w:r w:rsidRPr="00100592">
        <w:rPr>
          <w:rFonts w:ascii="Times New Roman" w:hAnsi="Times New Roman" w:cs="Times New Roman"/>
          <w:color w:val="000000"/>
          <w:spacing w:val="-10"/>
          <w:sz w:val="27"/>
          <w:szCs w:val="27"/>
        </w:rPr>
        <w:tab/>
      </w:r>
      <w:r w:rsidRPr="00100592">
        <w:rPr>
          <w:rFonts w:ascii="Times New Roman" w:hAnsi="Times New Roman" w:cs="Times New Roman"/>
          <w:color w:val="000000"/>
          <w:spacing w:val="-10"/>
          <w:sz w:val="27"/>
          <w:szCs w:val="27"/>
        </w:rPr>
        <w:tab/>
        <w:t xml:space="preserve">- 100% </w:t>
      </w:r>
    </w:p>
    <w:p w14:paraId="051B60B6" w14:textId="77777777" w:rsidR="00100592" w:rsidRPr="00100592" w:rsidRDefault="00100592" w:rsidP="00100592">
      <w:pPr>
        <w:shd w:val="clear" w:color="auto" w:fill="FFFFFF"/>
        <w:tabs>
          <w:tab w:val="left" w:pos="2772"/>
        </w:tabs>
        <w:spacing w:line="240" w:lineRule="auto"/>
        <w:ind w:firstLine="567"/>
        <w:contextualSpacing/>
        <w:rPr>
          <w:rFonts w:ascii="Times New Roman" w:hAnsi="Times New Roman" w:cs="Times New Roman"/>
          <w:i/>
          <w:color w:val="000000"/>
          <w:spacing w:val="-10"/>
          <w:sz w:val="27"/>
          <w:szCs w:val="27"/>
        </w:rPr>
      </w:pPr>
      <w:r w:rsidRPr="00100592">
        <w:rPr>
          <w:rFonts w:ascii="Times New Roman" w:hAnsi="Times New Roman" w:cs="Times New Roman"/>
          <w:color w:val="000000"/>
          <w:spacing w:val="-10"/>
          <w:sz w:val="27"/>
          <w:szCs w:val="27"/>
        </w:rPr>
        <w:t xml:space="preserve">- «БКД» </w:t>
      </w:r>
      <w:r w:rsidRPr="00100592">
        <w:rPr>
          <w:rFonts w:ascii="Times New Roman" w:hAnsi="Times New Roman" w:cs="Times New Roman"/>
          <w:color w:val="000000"/>
          <w:spacing w:val="-10"/>
          <w:sz w:val="27"/>
          <w:szCs w:val="27"/>
        </w:rPr>
        <w:tab/>
      </w:r>
      <w:r w:rsidRPr="00100592">
        <w:rPr>
          <w:rFonts w:ascii="Times New Roman" w:hAnsi="Times New Roman" w:cs="Times New Roman"/>
          <w:color w:val="000000"/>
          <w:spacing w:val="-10"/>
          <w:sz w:val="27"/>
          <w:szCs w:val="27"/>
        </w:rPr>
        <w:tab/>
      </w:r>
      <w:r w:rsidRPr="00100592">
        <w:rPr>
          <w:rFonts w:ascii="Times New Roman" w:hAnsi="Times New Roman" w:cs="Times New Roman"/>
          <w:color w:val="000000"/>
          <w:spacing w:val="-10"/>
          <w:sz w:val="27"/>
          <w:szCs w:val="27"/>
        </w:rPr>
        <w:tab/>
      </w:r>
      <w:r w:rsidRPr="00100592">
        <w:rPr>
          <w:rFonts w:ascii="Times New Roman" w:hAnsi="Times New Roman" w:cs="Times New Roman"/>
          <w:color w:val="000000"/>
          <w:spacing w:val="-10"/>
          <w:sz w:val="27"/>
          <w:szCs w:val="27"/>
        </w:rPr>
        <w:tab/>
      </w:r>
      <w:r w:rsidRPr="00100592">
        <w:rPr>
          <w:rFonts w:ascii="Times New Roman" w:hAnsi="Times New Roman" w:cs="Times New Roman"/>
          <w:color w:val="000000"/>
          <w:spacing w:val="-10"/>
          <w:sz w:val="27"/>
          <w:szCs w:val="27"/>
        </w:rPr>
        <w:tab/>
      </w:r>
      <w:r w:rsidRPr="00100592">
        <w:rPr>
          <w:rFonts w:ascii="Times New Roman" w:hAnsi="Times New Roman" w:cs="Times New Roman"/>
          <w:color w:val="000000"/>
          <w:spacing w:val="-10"/>
          <w:sz w:val="27"/>
          <w:szCs w:val="27"/>
        </w:rPr>
        <w:tab/>
        <w:t xml:space="preserve">- 100% </w:t>
      </w:r>
    </w:p>
    <w:p w14:paraId="0E814227" w14:textId="77777777" w:rsidR="00100592" w:rsidRPr="00100592" w:rsidRDefault="00100592" w:rsidP="00100592">
      <w:pPr>
        <w:shd w:val="clear" w:color="auto" w:fill="FFFFFF"/>
        <w:tabs>
          <w:tab w:val="left" w:pos="2772"/>
        </w:tabs>
        <w:spacing w:line="240" w:lineRule="auto"/>
        <w:ind w:firstLine="567"/>
        <w:contextualSpacing/>
        <w:rPr>
          <w:rFonts w:ascii="Times New Roman" w:hAnsi="Times New Roman" w:cs="Times New Roman"/>
          <w:i/>
          <w:color w:val="000000"/>
          <w:spacing w:val="-10"/>
          <w:sz w:val="27"/>
          <w:szCs w:val="27"/>
        </w:rPr>
      </w:pPr>
      <w:r w:rsidRPr="00100592">
        <w:rPr>
          <w:rFonts w:ascii="Times New Roman" w:hAnsi="Times New Roman" w:cs="Times New Roman"/>
          <w:color w:val="000000"/>
          <w:spacing w:val="-10"/>
          <w:sz w:val="27"/>
          <w:szCs w:val="27"/>
        </w:rPr>
        <w:t xml:space="preserve">- «Международная кооперация и экспорт» </w:t>
      </w:r>
      <w:r w:rsidRPr="00100592">
        <w:rPr>
          <w:rFonts w:ascii="Times New Roman" w:hAnsi="Times New Roman" w:cs="Times New Roman"/>
          <w:color w:val="000000"/>
          <w:spacing w:val="-10"/>
          <w:sz w:val="27"/>
          <w:szCs w:val="27"/>
        </w:rPr>
        <w:tab/>
        <w:t xml:space="preserve">- 100% </w:t>
      </w:r>
    </w:p>
    <w:p w14:paraId="10FA8159" w14:textId="77777777" w:rsidR="00100592" w:rsidRPr="00100592" w:rsidRDefault="00100592" w:rsidP="00100592">
      <w:pPr>
        <w:shd w:val="clear" w:color="auto" w:fill="FFFFFF"/>
        <w:tabs>
          <w:tab w:val="left" w:pos="2772"/>
        </w:tabs>
        <w:spacing w:line="240" w:lineRule="auto"/>
        <w:ind w:firstLine="567"/>
        <w:contextualSpacing/>
        <w:rPr>
          <w:rFonts w:ascii="Times New Roman" w:hAnsi="Times New Roman" w:cs="Times New Roman"/>
          <w:i/>
          <w:color w:val="000000"/>
          <w:spacing w:val="-10"/>
          <w:sz w:val="27"/>
          <w:szCs w:val="27"/>
        </w:rPr>
      </w:pPr>
      <w:r w:rsidRPr="00100592">
        <w:rPr>
          <w:rFonts w:ascii="Times New Roman" w:hAnsi="Times New Roman" w:cs="Times New Roman"/>
          <w:color w:val="000000"/>
          <w:spacing w:val="-10"/>
          <w:sz w:val="27"/>
          <w:szCs w:val="27"/>
        </w:rPr>
        <w:t>- «Туризм и индустрия гостеприимства»</w:t>
      </w:r>
      <w:r w:rsidRPr="00100592">
        <w:rPr>
          <w:rFonts w:ascii="Times New Roman" w:hAnsi="Times New Roman" w:cs="Times New Roman"/>
          <w:color w:val="000000"/>
          <w:spacing w:val="-10"/>
          <w:sz w:val="27"/>
          <w:szCs w:val="27"/>
        </w:rPr>
        <w:tab/>
        <w:t xml:space="preserve">             - 100% </w:t>
      </w:r>
    </w:p>
    <w:p w14:paraId="39F8BACC" w14:textId="77777777" w:rsidR="00100592" w:rsidRPr="00100592" w:rsidRDefault="00100592" w:rsidP="00100592">
      <w:pPr>
        <w:shd w:val="clear" w:color="auto" w:fill="FFFFFF"/>
        <w:tabs>
          <w:tab w:val="left" w:pos="2772"/>
        </w:tabs>
        <w:spacing w:line="240" w:lineRule="auto"/>
        <w:ind w:firstLine="567"/>
        <w:contextualSpacing/>
        <w:rPr>
          <w:rFonts w:ascii="Times New Roman" w:hAnsi="Times New Roman" w:cs="Times New Roman"/>
          <w:i/>
          <w:color w:val="000000"/>
          <w:spacing w:val="-10"/>
          <w:sz w:val="27"/>
          <w:szCs w:val="27"/>
        </w:rPr>
      </w:pPr>
      <w:r w:rsidRPr="00100592">
        <w:rPr>
          <w:rFonts w:ascii="Times New Roman" w:hAnsi="Times New Roman" w:cs="Times New Roman"/>
          <w:color w:val="000000"/>
          <w:spacing w:val="-10"/>
          <w:sz w:val="27"/>
          <w:szCs w:val="27"/>
        </w:rPr>
        <w:t xml:space="preserve">- «Образование» </w:t>
      </w:r>
      <w:r w:rsidRPr="00100592">
        <w:rPr>
          <w:rFonts w:ascii="Times New Roman" w:hAnsi="Times New Roman" w:cs="Times New Roman"/>
          <w:color w:val="000000"/>
          <w:spacing w:val="-10"/>
          <w:sz w:val="27"/>
          <w:szCs w:val="27"/>
        </w:rPr>
        <w:tab/>
      </w:r>
      <w:r w:rsidRPr="00100592">
        <w:rPr>
          <w:rFonts w:ascii="Times New Roman" w:hAnsi="Times New Roman" w:cs="Times New Roman"/>
          <w:color w:val="000000"/>
          <w:spacing w:val="-10"/>
          <w:sz w:val="27"/>
          <w:szCs w:val="27"/>
        </w:rPr>
        <w:tab/>
      </w:r>
      <w:r w:rsidRPr="00100592">
        <w:rPr>
          <w:rFonts w:ascii="Times New Roman" w:hAnsi="Times New Roman" w:cs="Times New Roman"/>
          <w:color w:val="000000"/>
          <w:spacing w:val="-10"/>
          <w:sz w:val="27"/>
          <w:szCs w:val="27"/>
        </w:rPr>
        <w:tab/>
      </w:r>
      <w:r w:rsidRPr="00100592">
        <w:rPr>
          <w:rFonts w:ascii="Times New Roman" w:hAnsi="Times New Roman" w:cs="Times New Roman"/>
          <w:color w:val="000000"/>
          <w:spacing w:val="-10"/>
          <w:sz w:val="27"/>
          <w:szCs w:val="27"/>
        </w:rPr>
        <w:tab/>
      </w:r>
      <w:r w:rsidRPr="00100592">
        <w:rPr>
          <w:rFonts w:ascii="Times New Roman" w:hAnsi="Times New Roman" w:cs="Times New Roman"/>
          <w:color w:val="000000"/>
          <w:spacing w:val="-10"/>
          <w:sz w:val="27"/>
          <w:szCs w:val="27"/>
        </w:rPr>
        <w:tab/>
      </w:r>
      <w:r w:rsidRPr="00100592">
        <w:rPr>
          <w:rFonts w:ascii="Times New Roman" w:hAnsi="Times New Roman" w:cs="Times New Roman"/>
          <w:color w:val="000000"/>
          <w:spacing w:val="-10"/>
          <w:sz w:val="27"/>
          <w:szCs w:val="27"/>
        </w:rPr>
        <w:tab/>
        <w:t xml:space="preserve">- 99,9% </w:t>
      </w:r>
    </w:p>
    <w:p w14:paraId="68977137" w14:textId="77777777" w:rsidR="00100592" w:rsidRPr="00100592" w:rsidRDefault="00100592" w:rsidP="00100592">
      <w:pPr>
        <w:shd w:val="clear" w:color="auto" w:fill="FFFFFF"/>
        <w:tabs>
          <w:tab w:val="left" w:pos="2772"/>
        </w:tabs>
        <w:spacing w:line="240" w:lineRule="auto"/>
        <w:ind w:firstLine="567"/>
        <w:contextualSpacing/>
        <w:rPr>
          <w:rFonts w:ascii="Times New Roman" w:hAnsi="Times New Roman" w:cs="Times New Roman"/>
          <w:i/>
          <w:color w:val="000000"/>
          <w:spacing w:val="-10"/>
          <w:sz w:val="27"/>
          <w:szCs w:val="27"/>
        </w:rPr>
      </w:pPr>
      <w:r w:rsidRPr="00100592">
        <w:rPr>
          <w:rFonts w:ascii="Times New Roman" w:hAnsi="Times New Roman" w:cs="Times New Roman"/>
          <w:color w:val="000000"/>
          <w:spacing w:val="-10"/>
          <w:sz w:val="27"/>
          <w:szCs w:val="27"/>
        </w:rPr>
        <w:t xml:space="preserve">- «Культура» </w:t>
      </w:r>
      <w:r w:rsidRPr="00100592">
        <w:rPr>
          <w:rFonts w:ascii="Times New Roman" w:hAnsi="Times New Roman" w:cs="Times New Roman"/>
          <w:color w:val="000000"/>
          <w:spacing w:val="-10"/>
          <w:sz w:val="27"/>
          <w:szCs w:val="27"/>
        </w:rPr>
        <w:tab/>
      </w:r>
      <w:r w:rsidRPr="00100592">
        <w:rPr>
          <w:rFonts w:ascii="Times New Roman" w:hAnsi="Times New Roman" w:cs="Times New Roman"/>
          <w:color w:val="000000"/>
          <w:spacing w:val="-10"/>
          <w:sz w:val="27"/>
          <w:szCs w:val="27"/>
        </w:rPr>
        <w:tab/>
      </w:r>
      <w:r w:rsidRPr="00100592">
        <w:rPr>
          <w:rFonts w:ascii="Times New Roman" w:hAnsi="Times New Roman" w:cs="Times New Roman"/>
          <w:color w:val="000000"/>
          <w:spacing w:val="-10"/>
          <w:sz w:val="27"/>
          <w:szCs w:val="27"/>
        </w:rPr>
        <w:tab/>
      </w:r>
      <w:r w:rsidRPr="00100592">
        <w:rPr>
          <w:rFonts w:ascii="Times New Roman" w:hAnsi="Times New Roman" w:cs="Times New Roman"/>
          <w:color w:val="000000"/>
          <w:spacing w:val="-10"/>
          <w:sz w:val="27"/>
          <w:szCs w:val="27"/>
        </w:rPr>
        <w:tab/>
      </w:r>
      <w:r w:rsidRPr="00100592">
        <w:rPr>
          <w:rFonts w:ascii="Times New Roman" w:hAnsi="Times New Roman" w:cs="Times New Roman"/>
          <w:color w:val="000000"/>
          <w:spacing w:val="-10"/>
          <w:sz w:val="27"/>
          <w:szCs w:val="27"/>
        </w:rPr>
        <w:tab/>
      </w:r>
      <w:r w:rsidRPr="00100592">
        <w:rPr>
          <w:rFonts w:ascii="Times New Roman" w:hAnsi="Times New Roman" w:cs="Times New Roman"/>
          <w:color w:val="000000"/>
          <w:spacing w:val="-10"/>
          <w:sz w:val="27"/>
          <w:szCs w:val="27"/>
        </w:rPr>
        <w:tab/>
        <w:t xml:space="preserve">- 99,9% </w:t>
      </w:r>
    </w:p>
    <w:p w14:paraId="2BC1FEA7" w14:textId="77777777" w:rsidR="00100592" w:rsidRPr="00100592" w:rsidRDefault="00100592" w:rsidP="00100592">
      <w:pPr>
        <w:shd w:val="clear" w:color="auto" w:fill="FFFFFF"/>
        <w:tabs>
          <w:tab w:val="left" w:pos="2772"/>
        </w:tabs>
        <w:spacing w:line="240" w:lineRule="auto"/>
        <w:ind w:firstLine="567"/>
        <w:contextualSpacing/>
        <w:rPr>
          <w:rFonts w:ascii="Times New Roman" w:hAnsi="Times New Roman" w:cs="Times New Roman"/>
          <w:i/>
          <w:color w:val="000000"/>
          <w:spacing w:val="-10"/>
          <w:sz w:val="27"/>
          <w:szCs w:val="27"/>
        </w:rPr>
      </w:pPr>
      <w:r w:rsidRPr="00100592">
        <w:rPr>
          <w:rFonts w:ascii="Times New Roman" w:hAnsi="Times New Roman" w:cs="Times New Roman"/>
          <w:color w:val="000000"/>
          <w:spacing w:val="-10"/>
          <w:sz w:val="27"/>
          <w:szCs w:val="27"/>
        </w:rPr>
        <w:t xml:space="preserve">- «Демография» </w:t>
      </w:r>
      <w:r w:rsidRPr="00100592">
        <w:rPr>
          <w:rFonts w:ascii="Times New Roman" w:hAnsi="Times New Roman" w:cs="Times New Roman"/>
          <w:color w:val="000000"/>
          <w:spacing w:val="-10"/>
          <w:sz w:val="27"/>
          <w:szCs w:val="27"/>
        </w:rPr>
        <w:tab/>
      </w:r>
      <w:r w:rsidRPr="00100592">
        <w:rPr>
          <w:rFonts w:ascii="Times New Roman" w:hAnsi="Times New Roman" w:cs="Times New Roman"/>
          <w:color w:val="000000"/>
          <w:spacing w:val="-10"/>
          <w:sz w:val="27"/>
          <w:szCs w:val="27"/>
        </w:rPr>
        <w:tab/>
      </w:r>
      <w:r w:rsidRPr="00100592">
        <w:rPr>
          <w:rFonts w:ascii="Times New Roman" w:hAnsi="Times New Roman" w:cs="Times New Roman"/>
          <w:color w:val="000000"/>
          <w:spacing w:val="-10"/>
          <w:sz w:val="27"/>
          <w:szCs w:val="27"/>
        </w:rPr>
        <w:tab/>
      </w:r>
      <w:r w:rsidRPr="00100592">
        <w:rPr>
          <w:rFonts w:ascii="Times New Roman" w:hAnsi="Times New Roman" w:cs="Times New Roman"/>
          <w:color w:val="000000"/>
          <w:spacing w:val="-10"/>
          <w:sz w:val="27"/>
          <w:szCs w:val="27"/>
        </w:rPr>
        <w:tab/>
      </w:r>
      <w:r w:rsidRPr="00100592">
        <w:rPr>
          <w:rFonts w:ascii="Times New Roman" w:hAnsi="Times New Roman" w:cs="Times New Roman"/>
          <w:color w:val="000000"/>
          <w:spacing w:val="-10"/>
          <w:sz w:val="27"/>
          <w:szCs w:val="27"/>
        </w:rPr>
        <w:tab/>
      </w:r>
      <w:r w:rsidRPr="00100592">
        <w:rPr>
          <w:rFonts w:ascii="Times New Roman" w:hAnsi="Times New Roman" w:cs="Times New Roman"/>
          <w:color w:val="000000"/>
          <w:spacing w:val="-10"/>
          <w:sz w:val="27"/>
          <w:szCs w:val="27"/>
        </w:rPr>
        <w:tab/>
        <w:t xml:space="preserve">- 99,7% </w:t>
      </w:r>
    </w:p>
    <w:p w14:paraId="224AE9A6" w14:textId="7A55400E" w:rsidR="00100592" w:rsidRPr="00100592" w:rsidRDefault="00100592" w:rsidP="00100592">
      <w:pPr>
        <w:shd w:val="clear" w:color="auto" w:fill="FFFFFF"/>
        <w:tabs>
          <w:tab w:val="left" w:pos="2772"/>
        </w:tabs>
        <w:spacing w:line="240" w:lineRule="auto"/>
        <w:ind w:firstLine="567"/>
        <w:contextualSpacing/>
        <w:rPr>
          <w:rFonts w:ascii="Times New Roman" w:hAnsi="Times New Roman" w:cs="Times New Roman"/>
          <w:i/>
          <w:color w:val="000000"/>
          <w:spacing w:val="-10"/>
          <w:sz w:val="27"/>
          <w:szCs w:val="27"/>
        </w:rPr>
      </w:pPr>
      <w:r w:rsidRPr="00100592">
        <w:rPr>
          <w:rFonts w:ascii="Times New Roman" w:hAnsi="Times New Roman" w:cs="Times New Roman"/>
          <w:color w:val="000000"/>
          <w:spacing w:val="-10"/>
          <w:sz w:val="27"/>
          <w:szCs w:val="27"/>
        </w:rPr>
        <w:t xml:space="preserve">- «Здравоохранение» </w:t>
      </w:r>
      <w:r w:rsidRPr="00100592">
        <w:rPr>
          <w:rFonts w:ascii="Times New Roman" w:hAnsi="Times New Roman" w:cs="Times New Roman"/>
          <w:color w:val="000000"/>
          <w:spacing w:val="-10"/>
          <w:sz w:val="27"/>
          <w:szCs w:val="27"/>
        </w:rPr>
        <w:tab/>
      </w:r>
      <w:r w:rsidRPr="00100592">
        <w:rPr>
          <w:rFonts w:ascii="Times New Roman" w:hAnsi="Times New Roman" w:cs="Times New Roman"/>
          <w:color w:val="000000"/>
          <w:spacing w:val="-10"/>
          <w:sz w:val="27"/>
          <w:szCs w:val="27"/>
        </w:rPr>
        <w:tab/>
      </w:r>
      <w:r w:rsidRPr="00100592">
        <w:rPr>
          <w:rFonts w:ascii="Times New Roman" w:hAnsi="Times New Roman" w:cs="Times New Roman"/>
          <w:color w:val="000000"/>
          <w:spacing w:val="-10"/>
          <w:sz w:val="27"/>
          <w:szCs w:val="27"/>
        </w:rPr>
        <w:tab/>
      </w:r>
      <w:r w:rsidRPr="00100592">
        <w:rPr>
          <w:rFonts w:ascii="Times New Roman" w:hAnsi="Times New Roman" w:cs="Times New Roman"/>
          <w:color w:val="000000"/>
          <w:spacing w:val="-10"/>
          <w:sz w:val="27"/>
          <w:szCs w:val="27"/>
        </w:rPr>
        <w:tab/>
        <w:t xml:space="preserve">- 99,5% </w:t>
      </w:r>
    </w:p>
    <w:p w14:paraId="44943302" w14:textId="4583E530" w:rsidR="00145D87" w:rsidRPr="00100592" w:rsidRDefault="00145D87" w:rsidP="00FE371E">
      <w:pPr>
        <w:shd w:val="clear" w:color="auto" w:fill="FFFFFF"/>
        <w:tabs>
          <w:tab w:val="left" w:pos="2772"/>
        </w:tabs>
        <w:spacing w:line="240" w:lineRule="auto"/>
        <w:ind w:firstLine="567"/>
        <w:contextualSpacing/>
        <w:rPr>
          <w:rFonts w:ascii="Times New Roman" w:hAnsi="Times New Roman" w:cs="Times New Roman"/>
          <w:i/>
          <w:color w:val="000000"/>
          <w:spacing w:val="-10"/>
          <w:sz w:val="27"/>
          <w:szCs w:val="27"/>
        </w:rPr>
      </w:pPr>
      <w:r w:rsidRPr="00100592">
        <w:rPr>
          <w:rFonts w:ascii="Times New Roman" w:hAnsi="Times New Roman" w:cs="Times New Roman"/>
          <w:color w:val="000000"/>
          <w:spacing w:val="-10"/>
          <w:sz w:val="27"/>
          <w:szCs w:val="27"/>
        </w:rPr>
        <w:t xml:space="preserve">- «МСП» </w:t>
      </w:r>
      <w:r w:rsidRPr="00100592">
        <w:rPr>
          <w:rFonts w:ascii="Times New Roman" w:hAnsi="Times New Roman" w:cs="Times New Roman"/>
          <w:color w:val="000000"/>
          <w:spacing w:val="-10"/>
          <w:sz w:val="27"/>
          <w:szCs w:val="27"/>
        </w:rPr>
        <w:tab/>
      </w:r>
      <w:r w:rsidRPr="00100592">
        <w:rPr>
          <w:rFonts w:ascii="Times New Roman" w:hAnsi="Times New Roman" w:cs="Times New Roman"/>
          <w:color w:val="000000"/>
          <w:spacing w:val="-10"/>
          <w:sz w:val="27"/>
          <w:szCs w:val="27"/>
        </w:rPr>
        <w:tab/>
      </w:r>
      <w:r w:rsidRPr="00100592">
        <w:rPr>
          <w:rFonts w:ascii="Times New Roman" w:hAnsi="Times New Roman" w:cs="Times New Roman"/>
          <w:color w:val="000000"/>
          <w:spacing w:val="-10"/>
          <w:sz w:val="27"/>
          <w:szCs w:val="27"/>
        </w:rPr>
        <w:tab/>
      </w:r>
      <w:r w:rsidRPr="00100592">
        <w:rPr>
          <w:rFonts w:ascii="Times New Roman" w:hAnsi="Times New Roman" w:cs="Times New Roman"/>
          <w:color w:val="000000"/>
          <w:spacing w:val="-10"/>
          <w:sz w:val="27"/>
          <w:szCs w:val="27"/>
        </w:rPr>
        <w:tab/>
      </w:r>
      <w:r w:rsidRPr="00100592">
        <w:rPr>
          <w:rFonts w:ascii="Times New Roman" w:hAnsi="Times New Roman" w:cs="Times New Roman"/>
          <w:color w:val="000000"/>
          <w:spacing w:val="-10"/>
          <w:sz w:val="27"/>
          <w:szCs w:val="27"/>
        </w:rPr>
        <w:tab/>
      </w:r>
      <w:r w:rsidRPr="00100592">
        <w:rPr>
          <w:rFonts w:ascii="Times New Roman" w:hAnsi="Times New Roman" w:cs="Times New Roman"/>
          <w:color w:val="000000"/>
          <w:spacing w:val="-10"/>
          <w:sz w:val="27"/>
          <w:szCs w:val="27"/>
        </w:rPr>
        <w:tab/>
        <w:t>- 9</w:t>
      </w:r>
      <w:r w:rsidR="00D05D7D" w:rsidRPr="00100592">
        <w:rPr>
          <w:rFonts w:ascii="Times New Roman" w:hAnsi="Times New Roman" w:cs="Times New Roman"/>
          <w:color w:val="000000"/>
          <w:spacing w:val="-10"/>
          <w:sz w:val="27"/>
          <w:szCs w:val="27"/>
        </w:rPr>
        <w:t>9</w:t>
      </w:r>
      <w:r w:rsidRPr="00100592">
        <w:rPr>
          <w:rFonts w:ascii="Times New Roman" w:hAnsi="Times New Roman" w:cs="Times New Roman"/>
          <w:color w:val="000000"/>
          <w:spacing w:val="-10"/>
          <w:sz w:val="27"/>
          <w:szCs w:val="27"/>
        </w:rPr>
        <w:t>,</w:t>
      </w:r>
      <w:r w:rsidR="00D05D7D" w:rsidRPr="00100592">
        <w:rPr>
          <w:rFonts w:ascii="Times New Roman" w:hAnsi="Times New Roman" w:cs="Times New Roman"/>
          <w:color w:val="000000"/>
          <w:spacing w:val="-10"/>
          <w:sz w:val="27"/>
          <w:szCs w:val="27"/>
        </w:rPr>
        <w:t>3</w:t>
      </w:r>
      <w:r w:rsidRPr="00100592">
        <w:rPr>
          <w:rFonts w:ascii="Times New Roman" w:hAnsi="Times New Roman" w:cs="Times New Roman"/>
          <w:color w:val="000000"/>
          <w:spacing w:val="-10"/>
          <w:sz w:val="27"/>
          <w:szCs w:val="27"/>
        </w:rPr>
        <w:t xml:space="preserve">% </w:t>
      </w:r>
    </w:p>
    <w:p w14:paraId="383E8993" w14:textId="44C10E33" w:rsidR="00145D87" w:rsidRPr="00100592" w:rsidRDefault="00145D87" w:rsidP="00FE371E">
      <w:pPr>
        <w:shd w:val="clear" w:color="auto" w:fill="FFFFFF"/>
        <w:tabs>
          <w:tab w:val="left" w:pos="2772"/>
        </w:tabs>
        <w:spacing w:line="240" w:lineRule="auto"/>
        <w:ind w:firstLine="567"/>
        <w:contextualSpacing/>
        <w:rPr>
          <w:rFonts w:ascii="Times New Roman" w:hAnsi="Times New Roman" w:cs="Times New Roman"/>
          <w:i/>
          <w:color w:val="000000"/>
          <w:spacing w:val="-10"/>
          <w:sz w:val="27"/>
          <w:szCs w:val="27"/>
        </w:rPr>
      </w:pPr>
      <w:r w:rsidRPr="00100592">
        <w:rPr>
          <w:rFonts w:ascii="Times New Roman" w:hAnsi="Times New Roman" w:cs="Times New Roman"/>
          <w:color w:val="000000"/>
          <w:spacing w:val="-10"/>
          <w:sz w:val="27"/>
          <w:szCs w:val="27"/>
        </w:rPr>
        <w:t xml:space="preserve">- «Жилье и </w:t>
      </w:r>
      <w:r w:rsidR="00E1265B" w:rsidRPr="00100592">
        <w:rPr>
          <w:rFonts w:ascii="Times New Roman" w:hAnsi="Times New Roman" w:cs="Times New Roman"/>
          <w:color w:val="000000"/>
          <w:spacing w:val="-10"/>
          <w:sz w:val="27"/>
          <w:szCs w:val="27"/>
        </w:rPr>
        <w:t>городская среда»</w:t>
      </w:r>
      <w:r w:rsidR="00E1265B" w:rsidRPr="00100592">
        <w:rPr>
          <w:rFonts w:ascii="Times New Roman" w:hAnsi="Times New Roman" w:cs="Times New Roman"/>
          <w:color w:val="000000"/>
          <w:spacing w:val="-10"/>
          <w:sz w:val="27"/>
          <w:szCs w:val="27"/>
        </w:rPr>
        <w:tab/>
      </w:r>
      <w:r w:rsidR="00E1265B" w:rsidRPr="00100592">
        <w:rPr>
          <w:rFonts w:ascii="Times New Roman" w:hAnsi="Times New Roman" w:cs="Times New Roman"/>
          <w:color w:val="000000"/>
          <w:spacing w:val="-10"/>
          <w:sz w:val="27"/>
          <w:szCs w:val="27"/>
        </w:rPr>
        <w:tab/>
      </w:r>
      <w:r w:rsidR="00E1265B" w:rsidRPr="00100592">
        <w:rPr>
          <w:rFonts w:ascii="Times New Roman" w:hAnsi="Times New Roman" w:cs="Times New Roman"/>
          <w:color w:val="000000"/>
          <w:spacing w:val="-10"/>
          <w:sz w:val="27"/>
          <w:szCs w:val="27"/>
        </w:rPr>
        <w:tab/>
      </w:r>
      <w:r w:rsidRPr="00100592">
        <w:rPr>
          <w:rFonts w:ascii="Times New Roman" w:hAnsi="Times New Roman" w:cs="Times New Roman"/>
          <w:color w:val="000000"/>
          <w:spacing w:val="-10"/>
          <w:sz w:val="27"/>
          <w:szCs w:val="27"/>
        </w:rPr>
        <w:t xml:space="preserve">- </w:t>
      </w:r>
      <w:r w:rsidR="004D46DE" w:rsidRPr="00100592">
        <w:rPr>
          <w:rFonts w:ascii="Times New Roman" w:hAnsi="Times New Roman" w:cs="Times New Roman"/>
          <w:color w:val="000000"/>
          <w:spacing w:val="-10"/>
          <w:sz w:val="27"/>
          <w:szCs w:val="27"/>
        </w:rPr>
        <w:t>99</w:t>
      </w:r>
      <w:r w:rsidRPr="00100592">
        <w:rPr>
          <w:rFonts w:ascii="Times New Roman" w:hAnsi="Times New Roman" w:cs="Times New Roman"/>
          <w:color w:val="000000"/>
          <w:spacing w:val="-10"/>
          <w:sz w:val="27"/>
          <w:szCs w:val="27"/>
        </w:rPr>
        <w:t>,</w:t>
      </w:r>
      <w:r w:rsidR="004D46DE" w:rsidRPr="00100592">
        <w:rPr>
          <w:rFonts w:ascii="Times New Roman" w:hAnsi="Times New Roman" w:cs="Times New Roman"/>
          <w:color w:val="000000"/>
          <w:spacing w:val="-10"/>
          <w:sz w:val="27"/>
          <w:szCs w:val="27"/>
        </w:rPr>
        <w:t>1</w:t>
      </w:r>
      <w:r w:rsidRPr="00100592">
        <w:rPr>
          <w:rFonts w:ascii="Times New Roman" w:hAnsi="Times New Roman" w:cs="Times New Roman"/>
          <w:color w:val="000000"/>
          <w:spacing w:val="-10"/>
          <w:sz w:val="27"/>
          <w:szCs w:val="27"/>
        </w:rPr>
        <w:t>%</w:t>
      </w:r>
    </w:p>
    <w:p w14:paraId="35DB1015" w14:textId="77777777" w:rsidR="00145D87" w:rsidRPr="00100592" w:rsidRDefault="00145D87" w:rsidP="00FE371E">
      <w:pPr>
        <w:shd w:val="clear" w:color="auto" w:fill="FFFFFF"/>
        <w:tabs>
          <w:tab w:val="left" w:pos="2772"/>
        </w:tabs>
        <w:spacing w:after="0" w:line="240" w:lineRule="auto"/>
        <w:ind w:firstLine="567"/>
        <w:contextualSpacing/>
        <w:jc w:val="both"/>
        <w:rPr>
          <w:rFonts w:ascii="Times New Roman" w:eastAsia="Times New Roman" w:hAnsi="Times New Roman" w:cs="Times New Roman"/>
          <w:color w:val="000000"/>
          <w:spacing w:val="-10"/>
          <w:sz w:val="27"/>
          <w:szCs w:val="27"/>
          <w:lang w:eastAsia="ru-RU"/>
        </w:rPr>
      </w:pPr>
    </w:p>
    <w:p w14:paraId="3004D8E9" w14:textId="77777777" w:rsidR="00145D87" w:rsidRPr="00100592" w:rsidRDefault="00145D87" w:rsidP="00FE371E">
      <w:pPr>
        <w:shd w:val="clear" w:color="auto" w:fill="FFFFFF"/>
        <w:tabs>
          <w:tab w:val="left" w:pos="2772"/>
        </w:tabs>
        <w:spacing w:after="0" w:line="240" w:lineRule="auto"/>
        <w:ind w:firstLine="567"/>
        <w:contextualSpacing/>
        <w:jc w:val="both"/>
        <w:rPr>
          <w:rFonts w:ascii="Times New Roman" w:eastAsia="Times New Roman" w:hAnsi="Times New Roman" w:cs="Times New Roman"/>
          <w:color w:val="000000"/>
          <w:spacing w:val="-10"/>
          <w:sz w:val="27"/>
          <w:szCs w:val="27"/>
          <w:lang w:eastAsia="ru-RU"/>
        </w:rPr>
      </w:pPr>
      <w:r w:rsidRPr="00100592">
        <w:rPr>
          <w:rFonts w:ascii="Times New Roman" w:eastAsia="Times New Roman" w:hAnsi="Times New Roman" w:cs="Times New Roman"/>
          <w:color w:val="000000"/>
          <w:spacing w:val="-10"/>
          <w:sz w:val="27"/>
          <w:szCs w:val="27"/>
          <w:lang w:eastAsia="ru-RU"/>
        </w:rPr>
        <w:t xml:space="preserve">Финансовые </w:t>
      </w:r>
      <w:r w:rsidRPr="00100592">
        <w:rPr>
          <w:rFonts w:ascii="Times New Roman" w:eastAsia="Times New Roman" w:hAnsi="Times New Roman" w:cs="Times New Roman"/>
          <w:b/>
          <w:color w:val="000000"/>
          <w:spacing w:val="-10"/>
          <w:sz w:val="27"/>
          <w:szCs w:val="27"/>
          <w:lang w:eastAsia="ru-RU"/>
        </w:rPr>
        <w:t>средства</w:t>
      </w:r>
      <w:r w:rsidRPr="00100592">
        <w:rPr>
          <w:rFonts w:ascii="Times New Roman" w:eastAsia="Times New Roman" w:hAnsi="Times New Roman" w:cs="Times New Roman"/>
          <w:color w:val="000000"/>
          <w:spacing w:val="-10"/>
          <w:sz w:val="27"/>
          <w:szCs w:val="27"/>
          <w:lang w:eastAsia="ru-RU"/>
        </w:rPr>
        <w:t xml:space="preserve"> </w:t>
      </w:r>
      <w:r w:rsidRPr="00100592">
        <w:rPr>
          <w:rFonts w:ascii="Times New Roman" w:eastAsia="Times New Roman" w:hAnsi="Times New Roman" w:cs="Times New Roman"/>
          <w:b/>
          <w:color w:val="000000"/>
          <w:spacing w:val="-10"/>
          <w:sz w:val="27"/>
          <w:szCs w:val="27"/>
          <w:lang w:eastAsia="ru-RU"/>
        </w:rPr>
        <w:t>не предусмотрены</w:t>
      </w:r>
      <w:r w:rsidRPr="00100592">
        <w:rPr>
          <w:rFonts w:ascii="Times New Roman" w:eastAsia="Times New Roman" w:hAnsi="Times New Roman" w:cs="Times New Roman"/>
          <w:color w:val="000000"/>
          <w:spacing w:val="-10"/>
          <w:sz w:val="27"/>
          <w:szCs w:val="27"/>
          <w:lang w:eastAsia="ru-RU"/>
        </w:rPr>
        <w:t xml:space="preserve"> на реализацию нацпроекта «Цифровая экономика».</w:t>
      </w:r>
    </w:p>
    <w:p w14:paraId="45022FF8" w14:textId="77777777" w:rsidR="00213AE8" w:rsidRPr="00743C6F" w:rsidRDefault="00213AE8" w:rsidP="00FE371E">
      <w:pPr>
        <w:spacing w:after="0" w:line="240" w:lineRule="auto"/>
        <w:ind w:firstLine="567"/>
        <w:jc w:val="both"/>
        <w:rPr>
          <w:rFonts w:ascii="Times New Roman" w:hAnsi="Times New Roman" w:cs="Times New Roman"/>
          <w:b/>
          <w:sz w:val="27"/>
          <w:szCs w:val="27"/>
          <w:highlight w:val="yellow"/>
        </w:rPr>
      </w:pPr>
    </w:p>
    <w:p w14:paraId="7FF72850" w14:textId="77777777" w:rsidR="0000126F" w:rsidRPr="00BE35B6" w:rsidRDefault="0000126F" w:rsidP="0000126F">
      <w:pPr>
        <w:pStyle w:val="a5"/>
        <w:widowControl w:val="0"/>
        <w:numPr>
          <w:ilvl w:val="0"/>
          <w:numId w:val="18"/>
        </w:numPr>
        <w:pBdr>
          <w:top w:val="single" w:sz="4" w:space="0" w:color="FFFFFF"/>
          <w:left w:val="single" w:sz="4" w:space="0" w:color="FFFFFF"/>
          <w:bottom w:val="single" w:sz="4" w:space="16" w:color="FFFFFF"/>
          <w:right w:val="single" w:sz="4" w:space="0" w:color="FFFFFF"/>
        </w:pBdr>
        <w:shd w:val="clear" w:color="auto" w:fill="FFFFFF"/>
        <w:tabs>
          <w:tab w:val="left" w:pos="2772"/>
        </w:tabs>
        <w:spacing w:after="0" w:line="240" w:lineRule="auto"/>
        <w:jc w:val="center"/>
        <w:rPr>
          <w:rFonts w:ascii="Times New Roman" w:hAnsi="Times New Roman" w:cs="Times New Roman"/>
          <w:b/>
          <w:sz w:val="27"/>
          <w:szCs w:val="27"/>
        </w:rPr>
      </w:pPr>
      <w:r w:rsidRPr="00BE35B6">
        <w:rPr>
          <w:rFonts w:ascii="Times New Roman" w:hAnsi="Times New Roman" w:cs="Times New Roman"/>
          <w:b/>
          <w:sz w:val="27"/>
          <w:szCs w:val="27"/>
        </w:rPr>
        <w:t>Национальный проект «Демография»</w:t>
      </w:r>
    </w:p>
    <w:p w14:paraId="47D2827E" w14:textId="77777777" w:rsidR="0000126F" w:rsidRPr="00BE35B6" w:rsidRDefault="0000126F" w:rsidP="0000126F">
      <w:pPr>
        <w:widowControl w:val="0"/>
        <w:pBdr>
          <w:top w:val="single" w:sz="4" w:space="0" w:color="FFFFFF"/>
          <w:left w:val="single" w:sz="4" w:space="0" w:color="FFFFFF"/>
          <w:bottom w:val="single" w:sz="4" w:space="16" w:color="FFFFFF"/>
          <w:right w:val="single" w:sz="4" w:space="0" w:color="FFFFFF"/>
        </w:pBdr>
        <w:shd w:val="clear" w:color="auto" w:fill="FFFFFF"/>
        <w:tabs>
          <w:tab w:val="left" w:pos="2772"/>
        </w:tabs>
        <w:spacing w:after="0" w:line="240" w:lineRule="auto"/>
        <w:ind w:firstLine="567"/>
        <w:jc w:val="both"/>
        <w:rPr>
          <w:rFonts w:ascii="Times New Roman" w:hAnsi="Times New Roman" w:cs="Times New Roman"/>
          <w:spacing w:val="-10"/>
          <w:sz w:val="27"/>
          <w:szCs w:val="27"/>
        </w:rPr>
      </w:pPr>
      <w:r w:rsidRPr="00BE35B6">
        <w:rPr>
          <w:rFonts w:ascii="Times New Roman" w:hAnsi="Times New Roman" w:cs="Times New Roman"/>
          <w:spacing w:val="-10"/>
          <w:sz w:val="27"/>
          <w:szCs w:val="27"/>
        </w:rPr>
        <w:t xml:space="preserve">Объем предусмотренных финансовых средств на выполнение мероприятий национального проекта «Демография» в 2023 году составляет </w:t>
      </w:r>
      <w:r w:rsidRPr="00BE35B6">
        <w:rPr>
          <w:rFonts w:ascii="Times New Roman" w:hAnsi="Times New Roman" w:cs="Times New Roman"/>
          <w:b/>
          <w:spacing w:val="-10"/>
          <w:sz w:val="27"/>
          <w:szCs w:val="27"/>
        </w:rPr>
        <w:t>2 158,4 млн.</w:t>
      </w:r>
      <w:r w:rsidRPr="00BE35B6">
        <w:rPr>
          <w:rFonts w:ascii="Times New Roman" w:hAnsi="Times New Roman" w:cs="Times New Roman"/>
          <w:spacing w:val="-10"/>
          <w:sz w:val="27"/>
          <w:szCs w:val="27"/>
        </w:rPr>
        <w:t xml:space="preserve"> руб. </w:t>
      </w:r>
      <w:r w:rsidR="009D5AF1" w:rsidRPr="00BE35B6">
        <w:rPr>
          <w:rFonts w:ascii="Times New Roman" w:hAnsi="Times New Roman" w:cs="Times New Roman"/>
          <w:sz w:val="27"/>
          <w:szCs w:val="27"/>
        </w:rPr>
        <w:t xml:space="preserve">(ФБ – </w:t>
      </w:r>
      <w:r w:rsidR="009D5AF1">
        <w:rPr>
          <w:rFonts w:ascii="Times New Roman" w:hAnsi="Times New Roman" w:cs="Times New Roman"/>
          <w:sz w:val="27"/>
          <w:szCs w:val="27"/>
        </w:rPr>
        <w:t>2 118,4</w:t>
      </w:r>
      <w:r w:rsidR="009D5AF1" w:rsidRPr="00BE35B6">
        <w:rPr>
          <w:rFonts w:ascii="Times New Roman" w:hAnsi="Times New Roman" w:cs="Times New Roman"/>
          <w:sz w:val="27"/>
          <w:szCs w:val="27"/>
        </w:rPr>
        <w:t xml:space="preserve"> млн. руб., РБ – </w:t>
      </w:r>
      <w:r w:rsidR="009D5AF1">
        <w:rPr>
          <w:rFonts w:ascii="Times New Roman" w:hAnsi="Times New Roman" w:cs="Times New Roman"/>
          <w:sz w:val="27"/>
          <w:szCs w:val="27"/>
        </w:rPr>
        <w:t>40,0</w:t>
      </w:r>
      <w:r w:rsidR="009D5AF1" w:rsidRPr="00BE35B6">
        <w:rPr>
          <w:rFonts w:ascii="Times New Roman" w:hAnsi="Times New Roman" w:cs="Times New Roman"/>
          <w:sz w:val="27"/>
          <w:szCs w:val="27"/>
        </w:rPr>
        <w:t xml:space="preserve"> млн. руб.).</w:t>
      </w:r>
    </w:p>
    <w:p w14:paraId="71E4F84F" w14:textId="77777777" w:rsidR="0000126F" w:rsidRPr="00BE35B6" w:rsidRDefault="0000126F" w:rsidP="0000126F">
      <w:pPr>
        <w:widowControl w:val="0"/>
        <w:pBdr>
          <w:top w:val="single" w:sz="4" w:space="0" w:color="FFFFFF"/>
          <w:left w:val="single" w:sz="4" w:space="0" w:color="FFFFFF"/>
          <w:bottom w:val="single" w:sz="4" w:space="16" w:color="FFFFFF"/>
          <w:right w:val="single" w:sz="4" w:space="0" w:color="FFFFFF"/>
        </w:pBdr>
        <w:shd w:val="clear" w:color="auto" w:fill="FFFFFF"/>
        <w:tabs>
          <w:tab w:val="left" w:pos="2772"/>
        </w:tabs>
        <w:spacing w:after="0" w:line="240" w:lineRule="auto"/>
        <w:ind w:firstLine="567"/>
        <w:jc w:val="both"/>
        <w:rPr>
          <w:rFonts w:ascii="Times New Roman" w:hAnsi="Times New Roman" w:cs="Times New Roman"/>
          <w:spacing w:val="-10"/>
          <w:sz w:val="27"/>
          <w:szCs w:val="27"/>
        </w:rPr>
      </w:pPr>
      <w:r w:rsidRPr="00BE35B6">
        <w:rPr>
          <w:rFonts w:ascii="Times New Roman" w:hAnsi="Times New Roman" w:cs="Times New Roman"/>
          <w:spacing w:val="-10"/>
          <w:sz w:val="27"/>
          <w:szCs w:val="27"/>
        </w:rPr>
        <w:lastRenderedPageBreak/>
        <w:t xml:space="preserve">Кассовое исполнение на 09.01.2024 г. средств составило </w:t>
      </w:r>
      <w:r w:rsidR="00C6529B">
        <w:rPr>
          <w:rFonts w:ascii="Times New Roman" w:hAnsi="Times New Roman" w:cs="Times New Roman"/>
          <w:b/>
          <w:spacing w:val="-10"/>
          <w:sz w:val="27"/>
          <w:szCs w:val="27"/>
        </w:rPr>
        <w:t>2</w:t>
      </w:r>
      <w:r w:rsidRPr="00BE35B6">
        <w:rPr>
          <w:rFonts w:ascii="Times New Roman" w:hAnsi="Times New Roman" w:cs="Times New Roman"/>
          <w:b/>
          <w:spacing w:val="-10"/>
          <w:sz w:val="27"/>
          <w:szCs w:val="27"/>
        </w:rPr>
        <w:t> 151,1 млн.</w:t>
      </w:r>
      <w:r w:rsidRPr="00BE35B6">
        <w:rPr>
          <w:rFonts w:ascii="Times New Roman" w:hAnsi="Times New Roman" w:cs="Times New Roman"/>
          <w:spacing w:val="-10"/>
          <w:sz w:val="27"/>
          <w:szCs w:val="27"/>
        </w:rPr>
        <w:t xml:space="preserve"> рублей или </w:t>
      </w:r>
      <w:r w:rsidRPr="00BE35B6">
        <w:rPr>
          <w:rFonts w:ascii="Times New Roman" w:hAnsi="Times New Roman" w:cs="Times New Roman"/>
          <w:b/>
          <w:spacing w:val="-10"/>
          <w:sz w:val="27"/>
          <w:szCs w:val="27"/>
        </w:rPr>
        <w:t>99,7 %</w:t>
      </w:r>
      <w:r w:rsidRPr="00BE35B6">
        <w:rPr>
          <w:rFonts w:ascii="Times New Roman" w:hAnsi="Times New Roman" w:cs="Times New Roman"/>
          <w:spacing w:val="-10"/>
          <w:sz w:val="27"/>
          <w:szCs w:val="27"/>
        </w:rPr>
        <w:t xml:space="preserve"> от плана.</w:t>
      </w:r>
    </w:p>
    <w:p w14:paraId="7816D50C" w14:textId="77777777" w:rsidR="0000126F" w:rsidRPr="00BE35B6" w:rsidRDefault="0000126F" w:rsidP="0000126F">
      <w:pPr>
        <w:pStyle w:val="a5"/>
        <w:widowControl w:val="0"/>
        <w:pBdr>
          <w:top w:val="single" w:sz="4" w:space="0" w:color="FFFFFF"/>
          <w:left w:val="single" w:sz="4" w:space="0" w:color="FFFFFF"/>
          <w:bottom w:val="single" w:sz="4" w:space="12" w:color="FFFFFF"/>
          <w:right w:val="single" w:sz="4" w:space="0" w:color="FFFFFF"/>
        </w:pBdr>
        <w:shd w:val="clear" w:color="auto" w:fill="FFFFFF"/>
        <w:spacing w:after="0" w:line="240" w:lineRule="auto"/>
        <w:ind w:left="0"/>
        <w:contextualSpacing w:val="0"/>
        <w:jc w:val="center"/>
        <w:rPr>
          <w:rFonts w:ascii="Times New Roman" w:hAnsi="Times New Roman" w:cs="Times New Roman"/>
          <w:spacing w:val="-10"/>
          <w:sz w:val="27"/>
          <w:szCs w:val="27"/>
        </w:rPr>
      </w:pPr>
      <w:r w:rsidRPr="00BE35B6">
        <w:rPr>
          <w:rFonts w:ascii="Times New Roman" w:hAnsi="Times New Roman" w:cs="Times New Roman"/>
          <w:b/>
          <w:spacing w:val="-10"/>
          <w:sz w:val="27"/>
          <w:szCs w:val="27"/>
        </w:rPr>
        <w:t>Проект «Финансовая поддержка семей при рождении детей»</w:t>
      </w:r>
    </w:p>
    <w:p w14:paraId="1EF8325C" w14:textId="77777777" w:rsidR="0000126F" w:rsidRPr="00BE35B6" w:rsidRDefault="00CB67E2" w:rsidP="0000126F">
      <w:pPr>
        <w:widowControl w:val="0"/>
        <w:pBdr>
          <w:top w:val="single" w:sz="4" w:space="0" w:color="FFFFFF"/>
          <w:left w:val="single" w:sz="4" w:space="0" w:color="FFFFFF"/>
          <w:bottom w:val="single" w:sz="4" w:space="8" w:color="FFFFFF"/>
          <w:right w:val="single" w:sz="4" w:space="13" w:color="FFFFFF"/>
        </w:pBdr>
        <w:shd w:val="clear" w:color="auto" w:fill="FFFFFF"/>
        <w:spacing w:after="0" w:line="240" w:lineRule="auto"/>
        <w:ind w:firstLine="567"/>
        <w:jc w:val="both"/>
        <w:rPr>
          <w:rFonts w:ascii="Times New Roman" w:hAnsi="Times New Roman"/>
          <w:spacing w:val="-10"/>
          <w:sz w:val="27"/>
          <w:szCs w:val="27"/>
        </w:rPr>
      </w:pPr>
      <w:r w:rsidRPr="00BE35B6">
        <w:rPr>
          <w:rFonts w:ascii="Times New Roman" w:hAnsi="Times New Roman"/>
          <w:sz w:val="27"/>
          <w:szCs w:val="27"/>
        </w:rPr>
        <w:t>На реализацию</w:t>
      </w:r>
      <w:r w:rsidR="0000126F" w:rsidRPr="00BE35B6">
        <w:rPr>
          <w:rFonts w:ascii="Times New Roman" w:hAnsi="Times New Roman"/>
          <w:sz w:val="27"/>
          <w:szCs w:val="27"/>
        </w:rPr>
        <w:t xml:space="preserve"> регионального проекта «Финансовая поддержка семей при рождении детей»</w:t>
      </w:r>
      <w:r w:rsidR="0000126F" w:rsidRPr="00BE35B6">
        <w:rPr>
          <w:rFonts w:ascii="Times New Roman" w:hAnsi="Times New Roman"/>
          <w:b/>
          <w:i/>
          <w:sz w:val="27"/>
          <w:szCs w:val="27"/>
        </w:rPr>
        <w:t xml:space="preserve"> </w:t>
      </w:r>
      <w:r w:rsidRPr="00BE35B6">
        <w:rPr>
          <w:rFonts w:ascii="Times New Roman" w:hAnsi="Times New Roman"/>
          <w:sz w:val="27"/>
          <w:szCs w:val="27"/>
        </w:rPr>
        <w:t>выделена сумма</w:t>
      </w:r>
      <w:r w:rsidR="0000126F" w:rsidRPr="00BE35B6">
        <w:rPr>
          <w:rFonts w:ascii="Times New Roman" w:hAnsi="Times New Roman"/>
          <w:sz w:val="27"/>
          <w:szCs w:val="27"/>
        </w:rPr>
        <w:t xml:space="preserve"> </w:t>
      </w:r>
      <w:r w:rsidR="0000126F" w:rsidRPr="00BE35B6">
        <w:rPr>
          <w:rFonts w:ascii="Times New Roman" w:hAnsi="Times New Roman"/>
          <w:b/>
          <w:sz w:val="27"/>
          <w:szCs w:val="27"/>
        </w:rPr>
        <w:t xml:space="preserve">1 105,2 </w:t>
      </w:r>
      <w:r w:rsidR="0000126F" w:rsidRPr="00BE35B6">
        <w:rPr>
          <w:rFonts w:ascii="Times New Roman" w:hAnsi="Times New Roman"/>
          <w:sz w:val="27"/>
          <w:szCs w:val="27"/>
        </w:rPr>
        <w:t>млн. руб. (ФБ - 1 075,8 млн. руб., РБ – 29,5 млн. руб.). Кассовое исполнение на 09.01.2024 г. - 1 104,7 млн. руб. или 100,0</w:t>
      </w:r>
      <w:r w:rsidR="0000126F" w:rsidRPr="00BE35B6">
        <w:rPr>
          <w:rFonts w:ascii="Times New Roman" w:hAnsi="Times New Roman"/>
          <w:spacing w:val="-10"/>
          <w:sz w:val="27"/>
          <w:szCs w:val="27"/>
        </w:rPr>
        <w:t xml:space="preserve"> % от плана.</w:t>
      </w:r>
    </w:p>
    <w:p w14:paraId="32B0B6C9" w14:textId="77777777" w:rsidR="00CB67E2" w:rsidRPr="00BE35B6" w:rsidRDefault="00CB67E2" w:rsidP="0000126F">
      <w:pPr>
        <w:widowControl w:val="0"/>
        <w:pBdr>
          <w:top w:val="single" w:sz="4" w:space="0" w:color="FFFFFF"/>
          <w:left w:val="single" w:sz="4" w:space="0" w:color="FFFFFF"/>
          <w:bottom w:val="single" w:sz="4" w:space="8" w:color="FFFFFF"/>
          <w:right w:val="single" w:sz="4" w:space="13" w:color="FFFFFF"/>
        </w:pBdr>
        <w:shd w:val="clear" w:color="auto" w:fill="FFFFFF"/>
        <w:spacing w:after="0" w:line="240" w:lineRule="auto"/>
        <w:ind w:firstLine="567"/>
        <w:jc w:val="both"/>
        <w:rPr>
          <w:rFonts w:ascii="Times New Roman" w:hAnsi="Times New Roman"/>
          <w:spacing w:val="-10"/>
          <w:sz w:val="27"/>
          <w:szCs w:val="27"/>
        </w:rPr>
      </w:pPr>
      <w:r w:rsidRPr="00BE35B6">
        <w:rPr>
          <w:rFonts w:ascii="Times New Roman" w:hAnsi="Times New Roman"/>
          <w:sz w:val="27"/>
          <w:szCs w:val="27"/>
        </w:rPr>
        <w:t xml:space="preserve">Реализовано </w:t>
      </w:r>
      <w:r w:rsidRPr="00BE35B6">
        <w:rPr>
          <w:rFonts w:ascii="Times New Roman" w:hAnsi="Times New Roman"/>
          <w:b/>
          <w:sz w:val="27"/>
          <w:szCs w:val="27"/>
        </w:rPr>
        <w:t>4</w:t>
      </w:r>
      <w:r w:rsidRPr="00BE35B6">
        <w:rPr>
          <w:rFonts w:ascii="Times New Roman" w:hAnsi="Times New Roman"/>
          <w:sz w:val="27"/>
          <w:szCs w:val="27"/>
        </w:rPr>
        <w:t xml:space="preserve"> мероприятия:</w:t>
      </w:r>
    </w:p>
    <w:p w14:paraId="4060FBCF" w14:textId="77777777" w:rsidR="0000126F" w:rsidRPr="00BE35B6" w:rsidRDefault="0000126F" w:rsidP="0000126F">
      <w:pPr>
        <w:widowControl w:val="0"/>
        <w:pBdr>
          <w:top w:val="single" w:sz="4" w:space="0" w:color="FFFFFF"/>
          <w:left w:val="single" w:sz="4" w:space="0" w:color="FFFFFF"/>
          <w:bottom w:val="single" w:sz="4" w:space="8" w:color="FFFFFF"/>
          <w:right w:val="single" w:sz="4" w:space="13" w:color="FFFFFF"/>
        </w:pBdr>
        <w:shd w:val="clear" w:color="auto" w:fill="FFFFFF"/>
        <w:spacing w:after="0" w:line="240" w:lineRule="auto"/>
        <w:ind w:firstLine="567"/>
        <w:jc w:val="both"/>
        <w:rPr>
          <w:rFonts w:ascii="Times New Roman" w:hAnsi="Times New Roman"/>
          <w:spacing w:val="-10"/>
          <w:sz w:val="27"/>
          <w:szCs w:val="27"/>
        </w:rPr>
      </w:pPr>
      <w:r w:rsidRPr="00BE35B6">
        <w:rPr>
          <w:rFonts w:ascii="Times New Roman" w:eastAsia="Calibri" w:hAnsi="Times New Roman" w:cs="Times New Roman"/>
          <w:color w:val="000000"/>
          <w:sz w:val="27"/>
          <w:szCs w:val="27"/>
        </w:rPr>
        <w:t>-</w:t>
      </w:r>
      <w:r w:rsidR="008F11DC" w:rsidRPr="00BE35B6">
        <w:rPr>
          <w:rFonts w:ascii="Times New Roman" w:eastAsia="Calibri" w:hAnsi="Times New Roman" w:cs="Times New Roman"/>
          <w:color w:val="000000"/>
          <w:sz w:val="27"/>
          <w:szCs w:val="27"/>
        </w:rPr>
        <w:t xml:space="preserve"> </w:t>
      </w:r>
      <w:r w:rsidR="008F11DC" w:rsidRPr="00BE35B6">
        <w:rPr>
          <w:rFonts w:ascii="Times New Roman" w:eastAsia="Calibri" w:hAnsi="Times New Roman" w:cs="Times New Roman"/>
          <w:sz w:val="27"/>
          <w:szCs w:val="27"/>
        </w:rPr>
        <w:t>8352 семей, из них 9002 детей, обеспечены</w:t>
      </w:r>
      <w:r w:rsidR="008F11DC" w:rsidRPr="00BE35B6">
        <w:rPr>
          <w:rFonts w:ascii="Times New Roman" w:eastAsia="Calibri" w:hAnsi="Times New Roman" w:cs="Times New Roman"/>
          <w:color w:val="000000"/>
          <w:sz w:val="27"/>
          <w:szCs w:val="27"/>
        </w:rPr>
        <w:t xml:space="preserve"> ежемесячной денежной выплатой</w:t>
      </w:r>
      <w:r w:rsidRPr="00BE35B6">
        <w:rPr>
          <w:rFonts w:ascii="Times New Roman" w:eastAsia="Calibri" w:hAnsi="Times New Roman" w:cs="Times New Roman"/>
          <w:color w:val="000000"/>
          <w:sz w:val="27"/>
          <w:szCs w:val="27"/>
        </w:rPr>
        <w:t xml:space="preserve"> в связи с рождением (усыновлением) </w:t>
      </w:r>
      <w:r w:rsidRPr="00BE35B6">
        <w:rPr>
          <w:rFonts w:ascii="Times New Roman" w:eastAsia="Calibri" w:hAnsi="Times New Roman" w:cs="Times New Roman"/>
          <w:sz w:val="27"/>
          <w:szCs w:val="27"/>
        </w:rPr>
        <w:t>третьего ребенка или последующих детей - предусмотрены денежные средства в сумме 1086,6 млн. рублей (ФБ – 1 075,8 млн. р</w:t>
      </w:r>
      <w:r w:rsidR="00952F9F" w:rsidRPr="00BE35B6">
        <w:rPr>
          <w:rFonts w:ascii="Times New Roman" w:eastAsia="Calibri" w:hAnsi="Times New Roman" w:cs="Times New Roman"/>
          <w:sz w:val="27"/>
          <w:szCs w:val="27"/>
        </w:rPr>
        <w:t>уб., РБ – 10,9 млн. рублей)</w:t>
      </w:r>
      <w:r w:rsidRPr="00BE35B6">
        <w:rPr>
          <w:rFonts w:ascii="Times New Roman" w:eastAsia="Calibri" w:hAnsi="Times New Roman" w:cs="Times New Roman"/>
          <w:sz w:val="27"/>
          <w:szCs w:val="27"/>
        </w:rPr>
        <w:t>;</w:t>
      </w:r>
    </w:p>
    <w:p w14:paraId="63A91647" w14:textId="77777777" w:rsidR="0000126F" w:rsidRPr="00BE35B6" w:rsidRDefault="00952F9F" w:rsidP="0000126F">
      <w:pPr>
        <w:widowControl w:val="0"/>
        <w:pBdr>
          <w:top w:val="single" w:sz="4" w:space="0" w:color="FFFFFF"/>
          <w:left w:val="single" w:sz="4" w:space="0" w:color="FFFFFF"/>
          <w:bottom w:val="single" w:sz="4" w:space="8" w:color="FFFFFF"/>
          <w:right w:val="single" w:sz="4" w:space="13" w:color="FFFFFF"/>
        </w:pBdr>
        <w:shd w:val="clear" w:color="auto" w:fill="FFFFFF"/>
        <w:spacing w:after="0" w:line="240" w:lineRule="auto"/>
        <w:ind w:firstLine="567"/>
        <w:jc w:val="both"/>
        <w:rPr>
          <w:rFonts w:ascii="Times New Roman" w:hAnsi="Times New Roman"/>
          <w:spacing w:val="-10"/>
          <w:sz w:val="27"/>
          <w:szCs w:val="27"/>
        </w:rPr>
      </w:pPr>
      <w:r w:rsidRPr="00BE35B6">
        <w:rPr>
          <w:rFonts w:ascii="Times New Roman" w:eastAsia="Calibri" w:hAnsi="Times New Roman" w:cs="Times New Roman"/>
          <w:sz w:val="27"/>
          <w:szCs w:val="27"/>
        </w:rPr>
        <w:t xml:space="preserve">- 200 получателей получили </w:t>
      </w:r>
      <w:r w:rsidR="0000126F" w:rsidRPr="00BE35B6">
        <w:rPr>
          <w:rFonts w:ascii="Times New Roman" w:eastAsia="Calibri" w:hAnsi="Times New Roman" w:cs="Times New Roman"/>
          <w:sz w:val="27"/>
          <w:szCs w:val="27"/>
        </w:rPr>
        <w:t>выплату регионального мате</w:t>
      </w:r>
      <w:r w:rsidRPr="00BE35B6">
        <w:rPr>
          <w:rFonts w:ascii="Times New Roman" w:eastAsia="Calibri" w:hAnsi="Times New Roman" w:cs="Times New Roman"/>
          <w:sz w:val="27"/>
          <w:szCs w:val="27"/>
        </w:rPr>
        <w:t xml:space="preserve">ринского капитала на </w:t>
      </w:r>
      <w:r w:rsidR="0000126F" w:rsidRPr="00BE35B6">
        <w:rPr>
          <w:rFonts w:ascii="Times New Roman" w:eastAsia="Calibri" w:hAnsi="Times New Roman" w:cs="Times New Roman"/>
          <w:sz w:val="27"/>
          <w:szCs w:val="27"/>
        </w:rPr>
        <w:t>11,8 млн. рублей (ФБ – 0,0 млн. руб., РБ – 11,8 млн. ру</w:t>
      </w:r>
      <w:r w:rsidR="00DB104B" w:rsidRPr="00BE35B6">
        <w:rPr>
          <w:rFonts w:ascii="Times New Roman" w:eastAsia="Calibri" w:hAnsi="Times New Roman" w:cs="Times New Roman"/>
          <w:sz w:val="27"/>
          <w:szCs w:val="27"/>
        </w:rPr>
        <w:t xml:space="preserve">блей), </w:t>
      </w:r>
      <w:r w:rsidR="0000126F" w:rsidRPr="00BE35B6">
        <w:rPr>
          <w:rFonts w:ascii="Times New Roman" w:eastAsia="MS Mincho" w:hAnsi="Times New Roman" w:cs="Times New Roman"/>
          <w:sz w:val="27"/>
          <w:szCs w:val="27"/>
          <w:lang w:eastAsia="ar-SA"/>
        </w:rPr>
        <w:t>в том числе: на улучшение жилищных условий (строител</w:t>
      </w:r>
      <w:r w:rsidR="00C164CF" w:rsidRPr="00BE35B6">
        <w:rPr>
          <w:rFonts w:ascii="Times New Roman" w:eastAsia="MS Mincho" w:hAnsi="Times New Roman" w:cs="Times New Roman"/>
          <w:sz w:val="27"/>
          <w:szCs w:val="27"/>
          <w:lang w:eastAsia="ar-SA"/>
        </w:rPr>
        <w:t>ьство и ремонт) – 180 заявителей</w:t>
      </w:r>
      <w:r w:rsidR="0000126F" w:rsidRPr="00BE35B6">
        <w:rPr>
          <w:rFonts w:ascii="Times New Roman" w:eastAsia="MS Mincho" w:hAnsi="Times New Roman" w:cs="Times New Roman"/>
          <w:sz w:val="27"/>
          <w:szCs w:val="27"/>
          <w:lang w:eastAsia="ar-SA"/>
        </w:rPr>
        <w:t xml:space="preserve"> на сумму 10,65 млн. рублей, на п</w:t>
      </w:r>
      <w:r w:rsidR="00C164CF" w:rsidRPr="00BE35B6">
        <w:rPr>
          <w:rFonts w:ascii="Times New Roman" w:eastAsia="MS Mincho" w:hAnsi="Times New Roman" w:cs="Times New Roman"/>
          <w:sz w:val="27"/>
          <w:szCs w:val="27"/>
          <w:lang w:eastAsia="ar-SA"/>
        </w:rPr>
        <w:t>огашение ипотеки – 12 заявителей</w:t>
      </w:r>
      <w:r w:rsidR="0000126F" w:rsidRPr="00BE35B6">
        <w:rPr>
          <w:rFonts w:ascii="Times New Roman" w:eastAsia="MS Mincho" w:hAnsi="Times New Roman" w:cs="Times New Roman"/>
          <w:sz w:val="27"/>
          <w:szCs w:val="27"/>
          <w:lang w:eastAsia="ar-SA"/>
        </w:rPr>
        <w:t xml:space="preserve"> на сумму 0,60 млн. ру</w:t>
      </w:r>
      <w:r w:rsidR="00C164CF" w:rsidRPr="00BE35B6">
        <w:rPr>
          <w:rFonts w:ascii="Times New Roman" w:eastAsia="MS Mincho" w:hAnsi="Times New Roman" w:cs="Times New Roman"/>
          <w:sz w:val="27"/>
          <w:szCs w:val="27"/>
          <w:lang w:eastAsia="ar-SA"/>
        </w:rPr>
        <w:t>б., на образование – 8 заявителей</w:t>
      </w:r>
      <w:r w:rsidR="0000126F" w:rsidRPr="00BE35B6">
        <w:rPr>
          <w:rFonts w:ascii="Times New Roman" w:eastAsia="MS Mincho" w:hAnsi="Times New Roman" w:cs="Times New Roman"/>
          <w:sz w:val="27"/>
          <w:szCs w:val="27"/>
          <w:lang w:eastAsia="ar-SA"/>
        </w:rPr>
        <w:t xml:space="preserve"> на 0,48 млн. руб.;</w:t>
      </w:r>
    </w:p>
    <w:p w14:paraId="68C89914" w14:textId="77777777" w:rsidR="0000126F" w:rsidRPr="00BE35B6" w:rsidRDefault="0000126F" w:rsidP="0000126F">
      <w:pPr>
        <w:widowControl w:val="0"/>
        <w:pBdr>
          <w:top w:val="single" w:sz="4" w:space="0" w:color="FFFFFF"/>
          <w:left w:val="single" w:sz="4" w:space="0" w:color="FFFFFF"/>
          <w:bottom w:val="single" w:sz="4" w:space="8" w:color="FFFFFF"/>
          <w:right w:val="single" w:sz="4" w:space="13" w:color="FFFFFF"/>
        </w:pBdr>
        <w:shd w:val="clear" w:color="auto" w:fill="FFFFFF"/>
        <w:spacing w:after="0" w:line="240" w:lineRule="auto"/>
        <w:ind w:firstLine="567"/>
        <w:jc w:val="both"/>
        <w:rPr>
          <w:rFonts w:ascii="Times New Roman" w:eastAsia="Calibri" w:hAnsi="Times New Roman" w:cs="Times New Roman"/>
          <w:sz w:val="27"/>
          <w:szCs w:val="27"/>
        </w:rPr>
      </w:pPr>
      <w:r w:rsidRPr="00BE35B6">
        <w:rPr>
          <w:rFonts w:ascii="Times New Roman" w:eastAsia="Calibri" w:hAnsi="Times New Roman" w:cs="Times New Roman"/>
          <w:sz w:val="27"/>
          <w:szCs w:val="27"/>
        </w:rPr>
        <w:t>-</w:t>
      </w:r>
      <w:r w:rsidR="00712028" w:rsidRPr="00BE35B6">
        <w:rPr>
          <w:rFonts w:ascii="Times New Roman" w:eastAsia="Calibri" w:hAnsi="Times New Roman" w:cs="Times New Roman"/>
          <w:sz w:val="27"/>
          <w:szCs w:val="27"/>
        </w:rPr>
        <w:t xml:space="preserve"> 40 семей с 80 детьми обеспечены единовременной денежной выплатой </w:t>
      </w:r>
      <w:r w:rsidRPr="00BE35B6">
        <w:rPr>
          <w:rFonts w:ascii="Times New Roman" w:eastAsia="Calibri" w:hAnsi="Times New Roman" w:cs="Times New Roman"/>
          <w:sz w:val="27"/>
          <w:szCs w:val="27"/>
        </w:rPr>
        <w:t>при рождении двоих и более д</w:t>
      </w:r>
      <w:r w:rsidR="00712028" w:rsidRPr="00BE35B6">
        <w:rPr>
          <w:rFonts w:ascii="Times New Roman" w:eastAsia="Calibri" w:hAnsi="Times New Roman" w:cs="Times New Roman"/>
          <w:sz w:val="27"/>
          <w:szCs w:val="27"/>
        </w:rPr>
        <w:t xml:space="preserve">етей на сумму </w:t>
      </w:r>
      <w:r w:rsidRPr="00BE35B6">
        <w:rPr>
          <w:rFonts w:ascii="Times New Roman" w:eastAsia="Calibri" w:hAnsi="Times New Roman" w:cs="Times New Roman"/>
          <w:sz w:val="27"/>
          <w:szCs w:val="27"/>
        </w:rPr>
        <w:t xml:space="preserve">0,4 млн. рублей (ФБ – 0,0 млн. руб., РБ –0,4 млн. </w:t>
      </w:r>
      <w:r w:rsidR="00712028" w:rsidRPr="00BE35B6">
        <w:rPr>
          <w:rFonts w:ascii="Times New Roman" w:eastAsia="Calibri" w:hAnsi="Times New Roman" w:cs="Times New Roman"/>
          <w:sz w:val="27"/>
          <w:szCs w:val="27"/>
        </w:rPr>
        <w:t>рублей)</w:t>
      </w:r>
      <w:r w:rsidRPr="00BE35B6">
        <w:rPr>
          <w:rFonts w:ascii="Times New Roman" w:eastAsia="Calibri" w:hAnsi="Times New Roman" w:cs="Times New Roman"/>
          <w:sz w:val="27"/>
          <w:szCs w:val="27"/>
        </w:rPr>
        <w:t>.</w:t>
      </w:r>
    </w:p>
    <w:p w14:paraId="72A574B2" w14:textId="40A30C77" w:rsidR="0000126F" w:rsidRPr="00BE35B6" w:rsidRDefault="001841A5" w:rsidP="000A4434">
      <w:pPr>
        <w:widowControl w:val="0"/>
        <w:pBdr>
          <w:top w:val="single" w:sz="4" w:space="0" w:color="FFFFFF"/>
          <w:left w:val="single" w:sz="4" w:space="0" w:color="FFFFFF"/>
          <w:bottom w:val="single" w:sz="4" w:space="8" w:color="FFFFFF"/>
          <w:right w:val="single" w:sz="4" w:space="13" w:color="FFFFFF"/>
        </w:pBdr>
        <w:shd w:val="clear" w:color="auto" w:fill="FFFFFF"/>
        <w:spacing w:after="0" w:line="240" w:lineRule="auto"/>
        <w:ind w:firstLine="567"/>
        <w:jc w:val="both"/>
        <w:rPr>
          <w:rFonts w:ascii="Times New Roman" w:hAnsi="Times New Roman"/>
          <w:spacing w:val="-10"/>
          <w:sz w:val="27"/>
          <w:szCs w:val="27"/>
        </w:rPr>
      </w:pPr>
      <w:r w:rsidRPr="00BE35B6">
        <w:rPr>
          <w:rFonts w:ascii="Times New Roman" w:eastAsia="Times New Roman" w:hAnsi="Times New Roman" w:cs="Times New Roman"/>
          <w:sz w:val="27"/>
          <w:szCs w:val="27"/>
          <w:lang w:eastAsia="ru-RU"/>
        </w:rPr>
        <w:t xml:space="preserve">- </w:t>
      </w:r>
      <w:r w:rsidR="00540FBB" w:rsidRPr="00BE35B6">
        <w:rPr>
          <w:rFonts w:ascii="Times New Roman" w:eastAsia="Times New Roman" w:hAnsi="Times New Roman" w:cs="Times New Roman"/>
          <w:sz w:val="27"/>
          <w:szCs w:val="27"/>
          <w:lang w:eastAsia="ru-RU"/>
        </w:rPr>
        <w:t xml:space="preserve">2849 семей получили </w:t>
      </w:r>
      <w:r w:rsidR="00540FBB" w:rsidRPr="00BE35B6">
        <w:rPr>
          <w:rFonts w:ascii="Times New Roman" w:eastAsia="Calibri" w:hAnsi="Times New Roman" w:cs="Times New Roman"/>
          <w:sz w:val="27"/>
          <w:szCs w:val="27"/>
        </w:rPr>
        <w:t>социальную поддержку</w:t>
      </w:r>
      <w:r w:rsidR="000A4434" w:rsidRPr="00BE35B6">
        <w:rPr>
          <w:rFonts w:ascii="Times New Roman" w:eastAsia="Calibri" w:hAnsi="Times New Roman" w:cs="Times New Roman"/>
          <w:sz w:val="27"/>
          <w:szCs w:val="27"/>
        </w:rPr>
        <w:t xml:space="preserve"> – </w:t>
      </w:r>
      <w:r w:rsidR="000A4434" w:rsidRPr="00BE35B6">
        <w:rPr>
          <w:rFonts w:ascii="Times New Roman" w:eastAsia="Times New Roman" w:hAnsi="Times New Roman" w:cs="Times New Roman"/>
          <w:sz w:val="27"/>
          <w:szCs w:val="27"/>
          <w:lang w:eastAsia="ru-RU"/>
        </w:rPr>
        <w:t xml:space="preserve">6102,58 тонн каменного угля и 122 семьи </w:t>
      </w:r>
      <w:r w:rsidR="00743C6F" w:rsidRPr="00BE35B6">
        <w:rPr>
          <w:rFonts w:ascii="Times New Roman" w:eastAsia="Times New Roman" w:hAnsi="Times New Roman" w:cs="Times New Roman"/>
          <w:sz w:val="27"/>
          <w:szCs w:val="27"/>
          <w:lang w:eastAsia="ru-RU"/>
        </w:rPr>
        <w:t>- 585</w:t>
      </w:r>
      <w:r w:rsidR="000A4434" w:rsidRPr="00BE35B6">
        <w:rPr>
          <w:rFonts w:ascii="Times New Roman" w:eastAsia="Times New Roman" w:hAnsi="Times New Roman" w:cs="Times New Roman"/>
          <w:sz w:val="27"/>
          <w:szCs w:val="27"/>
          <w:lang w:eastAsia="ru-RU"/>
        </w:rPr>
        <w:t>,60 куб. дров на общую сумму 6,4 млн. рублей.</w:t>
      </w:r>
    </w:p>
    <w:p w14:paraId="507AC819" w14:textId="77777777" w:rsidR="0000126F" w:rsidRPr="00BE35B6" w:rsidRDefault="0000126F" w:rsidP="0000126F">
      <w:pPr>
        <w:widowControl w:val="0"/>
        <w:pBdr>
          <w:top w:val="single" w:sz="4" w:space="0" w:color="FFFFFF"/>
          <w:left w:val="single" w:sz="4" w:space="0" w:color="FFFFFF"/>
          <w:bottom w:val="single" w:sz="4" w:space="8" w:color="FFFFFF"/>
          <w:right w:val="single" w:sz="4" w:space="13" w:color="FFFFFF"/>
        </w:pBdr>
        <w:shd w:val="clear" w:color="auto" w:fill="FFFFFF"/>
        <w:spacing w:after="0" w:line="240" w:lineRule="auto"/>
        <w:jc w:val="both"/>
        <w:rPr>
          <w:rFonts w:ascii="Times New Roman" w:hAnsi="Times New Roman"/>
          <w:b/>
          <w:sz w:val="27"/>
          <w:szCs w:val="27"/>
          <w:highlight w:val="yellow"/>
        </w:rPr>
      </w:pPr>
    </w:p>
    <w:p w14:paraId="115B559B" w14:textId="77777777" w:rsidR="00C6612C" w:rsidRPr="00BE35B6" w:rsidRDefault="00C6612C" w:rsidP="0000126F">
      <w:pPr>
        <w:widowControl w:val="0"/>
        <w:pBdr>
          <w:top w:val="single" w:sz="4" w:space="0" w:color="FFFFFF"/>
          <w:left w:val="single" w:sz="4" w:space="0" w:color="FFFFFF"/>
          <w:bottom w:val="single" w:sz="4" w:space="8" w:color="FFFFFF"/>
          <w:right w:val="single" w:sz="4" w:space="13" w:color="FFFFFF"/>
        </w:pBdr>
        <w:shd w:val="clear" w:color="auto" w:fill="FFFFFF"/>
        <w:spacing w:after="0" w:line="240" w:lineRule="auto"/>
        <w:jc w:val="both"/>
        <w:rPr>
          <w:rFonts w:ascii="Times New Roman" w:hAnsi="Times New Roman"/>
          <w:b/>
          <w:sz w:val="27"/>
          <w:szCs w:val="27"/>
          <w:highlight w:val="yellow"/>
        </w:rPr>
      </w:pPr>
    </w:p>
    <w:p w14:paraId="77EFCBB6" w14:textId="77777777" w:rsidR="0000126F" w:rsidRPr="00BE35B6" w:rsidRDefault="0000126F" w:rsidP="0000126F">
      <w:pPr>
        <w:widowControl w:val="0"/>
        <w:pBdr>
          <w:top w:val="single" w:sz="4" w:space="0" w:color="FFFFFF"/>
          <w:left w:val="single" w:sz="4" w:space="0" w:color="FFFFFF"/>
          <w:bottom w:val="single" w:sz="4" w:space="8" w:color="FFFFFF"/>
          <w:right w:val="single" w:sz="4" w:space="13" w:color="FFFFFF"/>
        </w:pBdr>
        <w:shd w:val="clear" w:color="auto" w:fill="FFFFFF"/>
        <w:spacing w:after="0" w:line="240" w:lineRule="auto"/>
        <w:ind w:firstLine="567"/>
        <w:jc w:val="center"/>
        <w:rPr>
          <w:rFonts w:ascii="Times New Roman" w:hAnsi="Times New Roman" w:cs="Times New Roman"/>
          <w:b/>
          <w:spacing w:val="-10"/>
          <w:sz w:val="27"/>
          <w:szCs w:val="27"/>
        </w:rPr>
      </w:pPr>
      <w:r w:rsidRPr="00BE35B6">
        <w:rPr>
          <w:rFonts w:ascii="Times New Roman" w:hAnsi="Times New Roman" w:cs="Times New Roman"/>
          <w:b/>
          <w:spacing w:val="-10"/>
          <w:sz w:val="27"/>
          <w:szCs w:val="27"/>
        </w:rPr>
        <w:t>Проект</w:t>
      </w:r>
      <w:r w:rsidRPr="00BE35B6">
        <w:rPr>
          <w:rFonts w:ascii="Times New Roman" w:hAnsi="Times New Roman" w:cs="Times New Roman"/>
          <w:b/>
          <w:i/>
          <w:spacing w:val="-10"/>
          <w:sz w:val="27"/>
          <w:szCs w:val="27"/>
        </w:rPr>
        <w:t xml:space="preserve"> </w:t>
      </w:r>
      <w:r w:rsidRPr="00BE35B6">
        <w:rPr>
          <w:rFonts w:ascii="Times New Roman" w:hAnsi="Times New Roman" w:cs="Times New Roman"/>
          <w:b/>
          <w:spacing w:val="-10"/>
          <w:sz w:val="27"/>
          <w:szCs w:val="27"/>
        </w:rPr>
        <w:t>«Содействие занятости»</w:t>
      </w:r>
    </w:p>
    <w:p w14:paraId="4566EBFE" w14:textId="77777777" w:rsidR="0000126F" w:rsidRPr="00BE35B6" w:rsidRDefault="009E2024" w:rsidP="009E2024">
      <w:pPr>
        <w:widowControl w:val="0"/>
        <w:pBdr>
          <w:top w:val="single" w:sz="4" w:space="0" w:color="FFFFFF"/>
          <w:left w:val="single" w:sz="4" w:space="0" w:color="FFFFFF"/>
          <w:bottom w:val="single" w:sz="4" w:space="8" w:color="FFFFFF"/>
          <w:right w:val="single" w:sz="4" w:space="13" w:color="FFFFFF"/>
        </w:pBdr>
        <w:shd w:val="clear" w:color="auto" w:fill="FFFFFF"/>
        <w:spacing w:after="0" w:line="240" w:lineRule="auto"/>
        <w:ind w:firstLine="567"/>
        <w:contextualSpacing/>
        <w:jc w:val="both"/>
        <w:rPr>
          <w:rFonts w:ascii="Times New Roman" w:eastAsia="Calibri" w:hAnsi="Times New Roman" w:cs="Times New Roman"/>
          <w:spacing w:val="-10"/>
          <w:sz w:val="27"/>
          <w:szCs w:val="27"/>
        </w:rPr>
      </w:pPr>
      <w:r w:rsidRPr="00BE35B6">
        <w:rPr>
          <w:rFonts w:ascii="Times New Roman" w:eastAsia="Times New Roman" w:hAnsi="Times New Roman" w:cs="Times New Roman"/>
          <w:sz w:val="27"/>
          <w:szCs w:val="27"/>
        </w:rPr>
        <w:t xml:space="preserve">На реализацию </w:t>
      </w:r>
      <w:r w:rsidR="0000126F" w:rsidRPr="00BE35B6">
        <w:rPr>
          <w:rFonts w:ascii="Times New Roman" w:eastAsia="Times New Roman" w:hAnsi="Times New Roman" w:cs="Times New Roman"/>
          <w:sz w:val="27"/>
          <w:szCs w:val="27"/>
        </w:rPr>
        <w:t xml:space="preserve">регионального проекта «Содействие занятости» </w:t>
      </w:r>
      <w:r w:rsidRPr="00BE35B6">
        <w:rPr>
          <w:rFonts w:ascii="Times New Roman" w:eastAsia="Times New Roman" w:hAnsi="Times New Roman" w:cs="Times New Roman"/>
          <w:spacing w:val="-10"/>
          <w:sz w:val="27"/>
          <w:szCs w:val="27"/>
        </w:rPr>
        <w:t xml:space="preserve">выделены </w:t>
      </w:r>
      <w:r w:rsidRPr="00BE35B6">
        <w:rPr>
          <w:rFonts w:ascii="Times New Roman" w:eastAsia="Times New Roman" w:hAnsi="Times New Roman" w:cs="Times New Roman"/>
          <w:b/>
          <w:spacing w:val="-10"/>
          <w:sz w:val="27"/>
          <w:szCs w:val="27"/>
        </w:rPr>
        <w:t>195</w:t>
      </w:r>
      <w:r w:rsidR="0000126F" w:rsidRPr="00BE35B6">
        <w:rPr>
          <w:rFonts w:ascii="Times New Roman" w:eastAsia="Times New Roman" w:hAnsi="Times New Roman" w:cs="Times New Roman"/>
          <w:b/>
          <w:spacing w:val="-10"/>
          <w:sz w:val="27"/>
          <w:szCs w:val="27"/>
        </w:rPr>
        <w:t>,1</w:t>
      </w:r>
      <w:r w:rsidR="0000126F" w:rsidRPr="00BE35B6">
        <w:rPr>
          <w:rFonts w:ascii="Times New Roman" w:eastAsia="Times New Roman" w:hAnsi="Times New Roman" w:cs="Times New Roman"/>
          <w:spacing w:val="-10"/>
          <w:sz w:val="27"/>
          <w:szCs w:val="27"/>
        </w:rPr>
        <w:t xml:space="preserve"> млн. руб. (ФБ – 193,1 млн. руб., РБ – 2,0 млн. руб.). </w:t>
      </w:r>
      <w:r w:rsidR="0000126F" w:rsidRPr="00BE35B6">
        <w:rPr>
          <w:rFonts w:ascii="Times New Roman" w:eastAsia="Calibri" w:hAnsi="Times New Roman" w:cs="Times New Roman"/>
          <w:spacing w:val="-10"/>
          <w:sz w:val="27"/>
          <w:szCs w:val="27"/>
        </w:rPr>
        <w:t xml:space="preserve">Кассовое освоение 195,1 млн. рублей </w:t>
      </w:r>
      <w:r w:rsidRPr="00BE35B6">
        <w:rPr>
          <w:rFonts w:ascii="Times New Roman" w:eastAsia="Calibri" w:hAnsi="Times New Roman" w:cs="Times New Roman"/>
          <w:spacing w:val="-10"/>
          <w:sz w:val="27"/>
          <w:szCs w:val="27"/>
        </w:rPr>
        <w:t>или 100 %</w:t>
      </w:r>
      <w:r w:rsidR="0000126F" w:rsidRPr="00BE35B6">
        <w:rPr>
          <w:rFonts w:ascii="Times New Roman" w:eastAsia="Calibri" w:hAnsi="Times New Roman" w:cs="Times New Roman"/>
          <w:spacing w:val="-10"/>
          <w:sz w:val="27"/>
          <w:szCs w:val="27"/>
        </w:rPr>
        <w:t>.</w:t>
      </w:r>
    </w:p>
    <w:p w14:paraId="18785840" w14:textId="77777777" w:rsidR="009E2024" w:rsidRPr="00BE35B6" w:rsidRDefault="009E2024" w:rsidP="009E2024">
      <w:pPr>
        <w:widowControl w:val="0"/>
        <w:pBdr>
          <w:top w:val="single" w:sz="4" w:space="0" w:color="FFFFFF"/>
          <w:left w:val="single" w:sz="4" w:space="0" w:color="FFFFFF"/>
          <w:bottom w:val="single" w:sz="4" w:space="8" w:color="FFFFFF"/>
          <w:right w:val="single" w:sz="4" w:space="13" w:color="FFFFFF"/>
        </w:pBdr>
        <w:shd w:val="clear" w:color="auto" w:fill="FFFFFF"/>
        <w:spacing w:after="0" w:line="240" w:lineRule="auto"/>
        <w:ind w:firstLine="567"/>
        <w:contextualSpacing/>
        <w:jc w:val="both"/>
        <w:rPr>
          <w:rFonts w:ascii="Times New Roman" w:eastAsia="Calibri" w:hAnsi="Times New Roman" w:cs="Times New Roman"/>
          <w:spacing w:val="-10"/>
          <w:sz w:val="27"/>
          <w:szCs w:val="27"/>
        </w:rPr>
      </w:pPr>
      <w:r w:rsidRPr="00BE35B6">
        <w:rPr>
          <w:rFonts w:ascii="Times New Roman" w:eastAsia="Times New Roman" w:hAnsi="Times New Roman" w:cs="Times New Roman"/>
          <w:spacing w:val="-10"/>
          <w:sz w:val="27"/>
          <w:szCs w:val="27"/>
        </w:rPr>
        <w:t xml:space="preserve">Реализовано </w:t>
      </w:r>
      <w:r w:rsidRPr="00BE35B6">
        <w:rPr>
          <w:rFonts w:ascii="Times New Roman" w:eastAsia="Times New Roman" w:hAnsi="Times New Roman" w:cs="Times New Roman"/>
          <w:b/>
          <w:spacing w:val="-10"/>
          <w:sz w:val="27"/>
          <w:szCs w:val="27"/>
        </w:rPr>
        <w:t xml:space="preserve">4 </w:t>
      </w:r>
      <w:r w:rsidRPr="00BE35B6">
        <w:rPr>
          <w:rFonts w:ascii="Times New Roman" w:eastAsia="Times New Roman" w:hAnsi="Times New Roman" w:cs="Times New Roman"/>
          <w:spacing w:val="-10"/>
          <w:sz w:val="27"/>
          <w:szCs w:val="27"/>
        </w:rPr>
        <w:t>мероприятия:</w:t>
      </w:r>
    </w:p>
    <w:p w14:paraId="5BDE5515" w14:textId="77777777" w:rsidR="009E2024" w:rsidRPr="00BE35B6" w:rsidRDefault="0000126F" w:rsidP="009E2024">
      <w:pPr>
        <w:widowControl w:val="0"/>
        <w:pBdr>
          <w:top w:val="single" w:sz="4" w:space="0" w:color="FFFFFF"/>
          <w:left w:val="single" w:sz="4" w:space="0" w:color="FFFFFF"/>
          <w:bottom w:val="single" w:sz="4" w:space="8" w:color="FFFFFF"/>
          <w:right w:val="single" w:sz="4" w:space="13" w:color="FFFFFF"/>
        </w:pBdr>
        <w:shd w:val="clear" w:color="auto" w:fill="FFFFFF"/>
        <w:spacing w:after="0" w:line="240" w:lineRule="auto"/>
        <w:ind w:firstLine="567"/>
        <w:contextualSpacing/>
        <w:jc w:val="both"/>
        <w:rPr>
          <w:rFonts w:ascii="Times New Roman" w:eastAsia="Calibri" w:hAnsi="Times New Roman" w:cs="Times New Roman"/>
          <w:color w:val="000000"/>
          <w:sz w:val="27"/>
          <w:szCs w:val="27"/>
        </w:rPr>
      </w:pPr>
      <w:r w:rsidRPr="00BE35B6">
        <w:rPr>
          <w:rFonts w:ascii="Times New Roman" w:eastAsia="Calibri" w:hAnsi="Times New Roman" w:cs="Times New Roman"/>
          <w:color w:val="000000"/>
          <w:sz w:val="27"/>
          <w:szCs w:val="27"/>
        </w:rPr>
        <w:t>-</w:t>
      </w:r>
      <w:r w:rsidR="009E2024" w:rsidRPr="00BE35B6">
        <w:rPr>
          <w:rFonts w:ascii="Times New Roman" w:eastAsia="Calibri" w:hAnsi="Times New Roman" w:cs="Times New Roman"/>
          <w:color w:val="000000"/>
          <w:sz w:val="27"/>
          <w:szCs w:val="27"/>
        </w:rPr>
        <w:t xml:space="preserve"> </w:t>
      </w:r>
      <w:r w:rsidR="009E2024" w:rsidRPr="00BE35B6">
        <w:rPr>
          <w:rFonts w:ascii="Times New Roman" w:eastAsia="Calibri" w:hAnsi="Times New Roman" w:cs="Times New Roman"/>
          <w:spacing w:val="-10"/>
          <w:sz w:val="27"/>
          <w:szCs w:val="27"/>
        </w:rPr>
        <w:t xml:space="preserve">15 человек приняли участие в мероприятиях по организации временных работ граждане, зарегистрированные в органах службы занятости в целях поиска подходящей работы включая безработных граждан - </w:t>
      </w:r>
      <w:r w:rsidR="009E2024" w:rsidRPr="00BE35B6">
        <w:rPr>
          <w:rFonts w:ascii="Times New Roman" w:eastAsia="Calibri" w:hAnsi="Times New Roman" w:cs="Times New Roman"/>
          <w:color w:val="000000"/>
          <w:sz w:val="27"/>
          <w:szCs w:val="27"/>
        </w:rPr>
        <w:t xml:space="preserve">предусмотрены денежные средства </w:t>
      </w:r>
      <w:r w:rsidR="009E2024" w:rsidRPr="00BE35B6">
        <w:rPr>
          <w:rFonts w:ascii="Times New Roman" w:eastAsia="Calibri" w:hAnsi="Times New Roman" w:cs="Times New Roman"/>
          <w:sz w:val="27"/>
          <w:szCs w:val="27"/>
        </w:rPr>
        <w:t>в сумме 1,5 млн. рублей (ФБ – 1,5 млн. руб., РБ – 14,8 млн. рублей);</w:t>
      </w:r>
    </w:p>
    <w:p w14:paraId="7B72EB8E" w14:textId="32FF1B16" w:rsidR="00F96033" w:rsidRPr="00BE35B6" w:rsidRDefault="0000126F" w:rsidP="00F96033">
      <w:pPr>
        <w:widowControl w:val="0"/>
        <w:pBdr>
          <w:top w:val="single" w:sz="4" w:space="0" w:color="FFFFFF"/>
          <w:left w:val="single" w:sz="4" w:space="0" w:color="FFFFFF"/>
          <w:bottom w:val="single" w:sz="4" w:space="8" w:color="FFFFFF"/>
          <w:right w:val="single" w:sz="4" w:space="13" w:color="FFFFFF"/>
        </w:pBdr>
        <w:shd w:val="clear" w:color="auto" w:fill="FFFFFF"/>
        <w:spacing w:after="0" w:line="240" w:lineRule="auto"/>
        <w:ind w:firstLine="567"/>
        <w:contextualSpacing/>
        <w:jc w:val="both"/>
        <w:rPr>
          <w:rFonts w:ascii="Times New Roman" w:eastAsia="Calibri" w:hAnsi="Times New Roman" w:cs="Times New Roman"/>
          <w:color w:val="000000"/>
          <w:sz w:val="27"/>
          <w:szCs w:val="27"/>
        </w:rPr>
      </w:pPr>
      <w:r w:rsidRPr="00BE35B6">
        <w:rPr>
          <w:rFonts w:ascii="Times New Roman" w:eastAsia="Calibri" w:hAnsi="Times New Roman" w:cs="Times New Roman"/>
          <w:color w:val="000000"/>
          <w:sz w:val="27"/>
          <w:szCs w:val="27"/>
        </w:rPr>
        <w:t>-</w:t>
      </w:r>
      <w:r w:rsidR="009E2024" w:rsidRPr="00BE35B6">
        <w:rPr>
          <w:rFonts w:ascii="Times New Roman" w:eastAsia="Calibri" w:hAnsi="Times New Roman" w:cs="Times New Roman"/>
          <w:color w:val="000000"/>
          <w:sz w:val="27"/>
          <w:szCs w:val="27"/>
        </w:rPr>
        <w:t xml:space="preserve"> 339 человек</w:t>
      </w:r>
      <w:r w:rsidR="001E7116">
        <w:rPr>
          <w:rFonts w:ascii="Times New Roman" w:eastAsia="Calibri" w:hAnsi="Times New Roman" w:cs="Times New Roman"/>
          <w:sz w:val="27"/>
          <w:szCs w:val="27"/>
        </w:rPr>
        <w:t>,</w:t>
      </w:r>
      <w:r w:rsidR="001E7116" w:rsidRPr="001E7116">
        <w:rPr>
          <w:rFonts w:ascii="Times New Roman" w:eastAsia="Calibri" w:hAnsi="Times New Roman" w:cs="Times New Roman"/>
          <w:sz w:val="27"/>
          <w:szCs w:val="27"/>
        </w:rPr>
        <w:t xml:space="preserve"> </w:t>
      </w:r>
      <w:r w:rsidR="001E7116" w:rsidRPr="00BE35B6">
        <w:rPr>
          <w:rFonts w:ascii="Times New Roman" w:eastAsia="Calibri" w:hAnsi="Times New Roman" w:cs="Times New Roman"/>
          <w:sz w:val="27"/>
          <w:szCs w:val="27"/>
        </w:rPr>
        <w:t>зарегистрированных в органах службы занятости в целях поиска подходящей работы, включая безработных граждан</w:t>
      </w:r>
      <w:r w:rsidR="001E7116">
        <w:rPr>
          <w:rFonts w:ascii="Times New Roman" w:eastAsia="Calibri" w:hAnsi="Times New Roman" w:cs="Times New Roman"/>
          <w:sz w:val="27"/>
          <w:szCs w:val="27"/>
        </w:rPr>
        <w:t>,</w:t>
      </w:r>
      <w:r w:rsidR="001E7116" w:rsidRPr="00BE35B6">
        <w:rPr>
          <w:rFonts w:ascii="Times New Roman" w:eastAsia="Calibri" w:hAnsi="Times New Roman" w:cs="Times New Roman"/>
          <w:sz w:val="27"/>
          <w:szCs w:val="27"/>
        </w:rPr>
        <w:t xml:space="preserve"> </w:t>
      </w:r>
      <w:r w:rsidR="009E2024" w:rsidRPr="00BE35B6">
        <w:rPr>
          <w:rFonts w:ascii="Times New Roman" w:eastAsia="Calibri" w:hAnsi="Times New Roman" w:cs="Times New Roman"/>
          <w:sz w:val="27"/>
          <w:szCs w:val="27"/>
        </w:rPr>
        <w:t xml:space="preserve">приняли участие в мероприятиях по организации общественных работ, </w:t>
      </w:r>
      <w:r w:rsidR="001E7116">
        <w:rPr>
          <w:rFonts w:ascii="Times New Roman" w:eastAsia="Calibri" w:hAnsi="Times New Roman" w:cs="Times New Roman"/>
          <w:sz w:val="27"/>
          <w:szCs w:val="27"/>
        </w:rPr>
        <w:t xml:space="preserve">на эти цели </w:t>
      </w:r>
      <w:r w:rsidR="009E2024" w:rsidRPr="00BE35B6">
        <w:rPr>
          <w:rFonts w:ascii="Times New Roman" w:eastAsia="Calibri" w:hAnsi="Times New Roman" w:cs="Times New Roman"/>
          <w:color w:val="000000"/>
          <w:sz w:val="27"/>
          <w:szCs w:val="27"/>
        </w:rPr>
        <w:t>предусмотрены денежные средства в сумме 30,0 млн. рублей (ФБ – 29,7 млн. руб., РБ – 0,3 млн. рублей)</w:t>
      </w:r>
    </w:p>
    <w:p w14:paraId="02C39A21" w14:textId="77777777" w:rsidR="009E2024" w:rsidRPr="00BE35B6" w:rsidRDefault="009E2024" w:rsidP="00915A32">
      <w:pPr>
        <w:widowControl w:val="0"/>
        <w:pBdr>
          <w:top w:val="single" w:sz="4" w:space="0" w:color="FFFFFF"/>
          <w:left w:val="single" w:sz="4" w:space="0" w:color="FFFFFF"/>
          <w:bottom w:val="single" w:sz="4" w:space="8" w:color="FFFFFF"/>
          <w:right w:val="single" w:sz="4" w:space="13" w:color="FFFFFF"/>
        </w:pBdr>
        <w:shd w:val="clear" w:color="auto" w:fill="FFFFFF"/>
        <w:spacing w:after="0" w:line="240" w:lineRule="auto"/>
        <w:ind w:firstLine="567"/>
        <w:contextualSpacing/>
        <w:jc w:val="both"/>
        <w:rPr>
          <w:rFonts w:ascii="Times New Roman" w:eastAsia="Calibri" w:hAnsi="Times New Roman" w:cs="Times New Roman"/>
          <w:color w:val="000000"/>
          <w:sz w:val="27"/>
          <w:szCs w:val="27"/>
        </w:rPr>
      </w:pPr>
      <w:r w:rsidRPr="00BE35B6">
        <w:rPr>
          <w:rFonts w:ascii="Times New Roman" w:eastAsia="Calibri" w:hAnsi="Times New Roman" w:cs="Times New Roman"/>
          <w:color w:val="000000"/>
          <w:sz w:val="27"/>
          <w:szCs w:val="27"/>
        </w:rPr>
        <w:t xml:space="preserve">- </w:t>
      </w:r>
      <w:r w:rsidR="00F96033" w:rsidRPr="00BE35B6">
        <w:rPr>
          <w:rFonts w:ascii="Times New Roman" w:eastAsia="Times New Roman" w:hAnsi="Times New Roman" w:cs="Times New Roman"/>
          <w:sz w:val="27"/>
          <w:szCs w:val="27"/>
        </w:rPr>
        <w:t xml:space="preserve">в 18 центрах занятости населения реализованы мероприятия по повышению эффективности службы занятости на сумму 145,1 млн. рублей </w:t>
      </w:r>
      <w:r w:rsidR="00F96033" w:rsidRPr="00BE35B6">
        <w:rPr>
          <w:rFonts w:ascii="Times New Roman" w:eastAsia="Calibri" w:hAnsi="Times New Roman" w:cs="Times New Roman"/>
          <w:color w:val="000000"/>
          <w:sz w:val="27"/>
          <w:szCs w:val="27"/>
        </w:rPr>
        <w:t>(ФБ – 143,7 млн. руб., РБ – 1,5 млн. рублей;</w:t>
      </w:r>
    </w:p>
    <w:p w14:paraId="24FC9B10" w14:textId="04AB55D7" w:rsidR="0000126F" w:rsidRPr="00BE35B6" w:rsidRDefault="0000126F" w:rsidP="0000126F">
      <w:pPr>
        <w:widowControl w:val="0"/>
        <w:pBdr>
          <w:top w:val="single" w:sz="4" w:space="0" w:color="FFFFFF"/>
          <w:left w:val="single" w:sz="4" w:space="0" w:color="FFFFFF"/>
          <w:bottom w:val="single" w:sz="4" w:space="8" w:color="FFFFFF"/>
          <w:right w:val="single" w:sz="4" w:space="13" w:color="FFFFFF"/>
        </w:pBdr>
        <w:shd w:val="clear" w:color="auto" w:fill="FFFFFF"/>
        <w:spacing w:after="0" w:line="240" w:lineRule="auto"/>
        <w:ind w:firstLine="567"/>
        <w:contextualSpacing/>
        <w:jc w:val="both"/>
        <w:rPr>
          <w:rFonts w:ascii="Times New Roman" w:eastAsia="Calibri" w:hAnsi="Times New Roman" w:cs="Times New Roman"/>
          <w:spacing w:val="-10"/>
          <w:sz w:val="27"/>
          <w:szCs w:val="27"/>
        </w:rPr>
      </w:pPr>
      <w:r w:rsidRPr="00BE35B6">
        <w:rPr>
          <w:rFonts w:ascii="Times New Roman" w:eastAsia="Calibri" w:hAnsi="Times New Roman" w:cs="Times New Roman"/>
          <w:sz w:val="27"/>
          <w:szCs w:val="27"/>
        </w:rPr>
        <w:t>-</w:t>
      </w:r>
      <w:r w:rsidR="001E7116">
        <w:rPr>
          <w:rFonts w:ascii="Times New Roman" w:eastAsia="Calibri" w:hAnsi="Times New Roman" w:cs="Times New Roman"/>
          <w:sz w:val="27"/>
          <w:szCs w:val="27"/>
        </w:rPr>
        <w:t xml:space="preserve">  создано</w:t>
      </w:r>
      <w:r w:rsidRPr="00BE35B6">
        <w:rPr>
          <w:rFonts w:ascii="Times New Roman" w:eastAsia="Calibri" w:hAnsi="Times New Roman" w:cs="Times New Roman"/>
          <w:sz w:val="27"/>
          <w:szCs w:val="27"/>
        </w:rPr>
        <w:t xml:space="preserve"> 15</w:t>
      </w:r>
      <w:r w:rsidR="00915A32" w:rsidRPr="00BE35B6">
        <w:rPr>
          <w:rFonts w:ascii="Times New Roman" w:eastAsia="Calibri" w:hAnsi="Times New Roman" w:cs="Times New Roman"/>
          <w:sz w:val="27"/>
          <w:szCs w:val="27"/>
        </w:rPr>
        <w:t>0 мест в частных детских садах</w:t>
      </w:r>
      <w:r w:rsidR="001E7116">
        <w:rPr>
          <w:rFonts w:ascii="Times New Roman" w:eastAsia="Calibri" w:hAnsi="Times New Roman" w:cs="Times New Roman"/>
          <w:sz w:val="27"/>
          <w:szCs w:val="27"/>
        </w:rPr>
        <w:t>:</w:t>
      </w:r>
      <w:r w:rsidR="00915A32" w:rsidRPr="00BE35B6">
        <w:rPr>
          <w:rFonts w:ascii="Times New Roman" w:eastAsia="Calibri" w:hAnsi="Times New Roman" w:cs="Times New Roman"/>
          <w:sz w:val="27"/>
          <w:szCs w:val="27"/>
        </w:rPr>
        <w:t xml:space="preserve"> </w:t>
      </w:r>
      <w:r w:rsidRPr="00BE35B6">
        <w:rPr>
          <w:rFonts w:ascii="Times New Roman" w:eastAsia="Calibri" w:hAnsi="Times New Roman" w:cs="Times New Roman"/>
          <w:sz w:val="27"/>
          <w:szCs w:val="27"/>
        </w:rPr>
        <w:t xml:space="preserve">«Беби-Бум» </w:t>
      </w:r>
      <w:r w:rsidR="001E7116">
        <w:rPr>
          <w:rFonts w:ascii="Times New Roman" w:eastAsia="Calibri" w:hAnsi="Times New Roman" w:cs="Times New Roman"/>
          <w:sz w:val="27"/>
          <w:szCs w:val="27"/>
        </w:rPr>
        <w:t xml:space="preserve">- </w:t>
      </w:r>
      <w:r w:rsidRPr="00BE35B6">
        <w:rPr>
          <w:rFonts w:ascii="Times New Roman" w:eastAsia="Calibri" w:hAnsi="Times New Roman" w:cs="Times New Roman"/>
          <w:sz w:val="27"/>
          <w:szCs w:val="27"/>
        </w:rPr>
        <w:t>10 мест, «Умка»</w:t>
      </w:r>
      <w:r w:rsidR="001E7116">
        <w:rPr>
          <w:rFonts w:ascii="Times New Roman" w:eastAsia="Calibri" w:hAnsi="Times New Roman" w:cs="Times New Roman"/>
          <w:sz w:val="27"/>
          <w:szCs w:val="27"/>
        </w:rPr>
        <w:t>-</w:t>
      </w:r>
      <w:r w:rsidRPr="00BE35B6">
        <w:rPr>
          <w:rFonts w:ascii="Times New Roman" w:eastAsia="Calibri" w:hAnsi="Times New Roman" w:cs="Times New Roman"/>
          <w:sz w:val="27"/>
          <w:szCs w:val="27"/>
        </w:rPr>
        <w:t xml:space="preserve"> 100 мест, «Пр</w:t>
      </w:r>
      <w:r w:rsidR="00915A32" w:rsidRPr="00BE35B6">
        <w:rPr>
          <w:rFonts w:ascii="Times New Roman" w:eastAsia="Calibri" w:hAnsi="Times New Roman" w:cs="Times New Roman"/>
          <w:sz w:val="27"/>
          <w:szCs w:val="27"/>
        </w:rPr>
        <w:t xml:space="preserve">естиж» </w:t>
      </w:r>
      <w:r w:rsidR="001E7116">
        <w:rPr>
          <w:rFonts w:ascii="Times New Roman" w:eastAsia="Calibri" w:hAnsi="Times New Roman" w:cs="Times New Roman"/>
          <w:sz w:val="27"/>
          <w:szCs w:val="27"/>
        </w:rPr>
        <w:t xml:space="preserve">- 40 мест, </w:t>
      </w:r>
      <w:r w:rsidR="00915A32" w:rsidRPr="00BE35B6">
        <w:rPr>
          <w:rFonts w:ascii="Times New Roman" w:eastAsia="Calibri" w:hAnsi="Times New Roman" w:cs="Times New Roman"/>
          <w:sz w:val="27"/>
          <w:szCs w:val="27"/>
        </w:rPr>
        <w:t>на сумму 18,5 млн. рублей.</w:t>
      </w:r>
      <w:r w:rsidR="00915A32" w:rsidRPr="00BE35B6">
        <w:rPr>
          <w:rFonts w:ascii="Times New Roman" w:eastAsia="Calibri" w:hAnsi="Times New Roman" w:cs="Times New Roman"/>
          <w:color w:val="000000"/>
          <w:sz w:val="27"/>
          <w:szCs w:val="27"/>
        </w:rPr>
        <w:t xml:space="preserve"> (ФБ – 18,5 млн. руб.)</w:t>
      </w:r>
    </w:p>
    <w:p w14:paraId="3EB5273D" w14:textId="77777777" w:rsidR="004D2056" w:rsidRDefault="004D2056" w:rsidP="0000126F">
      <w:pPr>
        <w:pStyle w:val="a5"/>
        <w:widowControl w:val="0"/>
        <w:pBdr>
          <w:top w:val="single" w:sz="4" w:space="0" w:color="FFFFFF"/>
          <w:left w:val="single" w:sz="4" w:space="0" w:color="FFFFFF"/>
          <w:bottom w:val="single" w:sz="4" w:space="31" w:color="FFFFFF"/>
          <w:right w:val="single" w:sz="4" w:space="0" w:color="FFFFFF"/>
        </w:pBdr>
        <w:shd w:val="clear" w:color="auto" w:fill="FFFFFF"/>
        <w:tabs>
          <w:tab w:val="left" w:pos="567"/>
        </w:tabs>
        <w:spacing w:after="0" w:line="240" w:lineRule="auto"/>
        <w:ind w:left="0"/>
        <w:contextualSpacing w:val="0"/>
        <w:jc w:val="center"/>
        <w:rPr>
          <w:rFonts w:ascii="Times New Roman" w:hAnsi="Times New Roman" w:cs="Times New Roman"/>
          <w:b/>
          <w:spacing w:val="-10"/>
          <w:sz w:val="27"/>
          <w:szCs w:val="27"/>
        </w:rPr>
      </w:pPr>
    </w:p>
    <w:p w14:paraId="46AF130C" w14:textId="77777777" w:rsidR="004D2056" w:rsidRDefault="004D2056" w:rsidP="0000126F">
      <w:pPr>
        <w:pStyle w:val="a5"/>
        <w:widowControl w:val="0"/>
        <w:pBdr>
          <w:top w:val="single" w:sz="4" w:space="0" w:color="FFFFFF"/>
          <w:left w:val="single" w:sz="4" w:space="0" w:color="FFFFFF"/>
          <w:bottom w:val="single" w:sz="4" w:space="31" w:color="FFFFFF"/>
          <w:right w:val="single" w:sz="4" w:space="0" w:color="FFFFFF"/>
        </w:pBdr>
        <w:shd w:val="clear" w:color="auto" w:fill="FFFFFF"/>
        <w:tabs>
          <w:tab w:val="left" w:pos="567"/>
        </w:tabs>
        <w:spacing w:after="0" w:line="240" w:lineRule="auto"/>
        <w:ind w:left="0"/>
        <w:contextualSpacing w:val="0"/>
        <w:jc w:val="center"/>
        <w:rPr>
          <w:rFonts w:ascii="Times New Roman" w:hAnsi="Times New Roman" w:cs="Times New Roman"/>
          <w:b/>
          <w:spacing w:val="-10"/>
          <w:sz w:val="27"/>
          <w:szCs w:val="27"/>
        </w:rPr>
      </w:pPr>
    </w:p>
    <w:p w14:paraId="5DF74610" w14:textId="77777777" w:rsidR="0000126F" w:rsidRPr="00BE35B6" w:rsidRDefault="0000126F" w:rsidP="0000126F">
      <w:pPr>
        <w:pStyle w:val="a5"/>
        <w:widowControl w:val="0"/>
        <w:pBdr>
          <w:top w:val="single" w:sz="4" w:space="0" w:color="FFFFFF"/>
          <w:left w:val="single" w:sz="4" w:space="0" w:color="FFFFFF"/>
          <w:bottom w:val="single" w:sz="4" w:space="31" w:color="FFFFFF"/>
          <w:right w:val="single" w:sz="4" w:space="0" w:color="FFFFFF"/>
        </w:pBdr>
        <w:shd w:val="clear" w:color="auto" w:fill="FFFFFF"/>
        <w:tabs>
          <w:tab w:val="left" w:pos="567"/>
        </w:tabs>
        <w:spacing w:after="0" w:line="240" w:lineRule="auto"/>
        <w:ind w:left="0"/>
        <w:contextualSpacing w:val="0"/>
        <w:jc w:val="center"/>
        <w:rPr>
          <w:rFonts w:ascii="Times New Roman" w:hAnsi="Times New Roman" w:cs="Times New Roman"/>
          <w:b/>
          <w:spacing w:val="-10"/>
          <w:sz w:val="27"/>
          <w:szCs w:val="27"/>
        </w:rPr>
      </w:pPr>
      <w:r w:rsidRPr="00BE35B6">
        <w:rPr>
          <w:rFonts w:ascii="Times New Roman" w:hAnsi="Times New Roman" w:cs="Times New Roman"/>
          <w:b/>
          <w:spacing w:val="-10"/>
          <w:sz w:val="27"/>
          <w:szCs w:val="27"/>
        </w:rPr>
        <w:t>Проект</w:t>
      </w:r>
      <w:r w:rsidRPr="00BE35B6">
        <w:rPr>
          <w:rFonts w:ascii="Times New Roman" w:hAnsi="Times New Roman" w:cs="Times New Roman"/>
          <w:b/>
          <w:i/>
          <w:spacing w:val="-10"/>
          <w:sz w:val="27"/>
          <w:szCs w:val="27"/>
        </w:rPr>
        <w:t xml:space="preserve"> </w:t>
      </w:r>
      <w:r w:rsidRPr="00BE35B6">
        <w:rPr>
          <w:rFonts w:ascii="Times New Roman" w:hAnsi="Times New Roman" w:cs="Times New Roman"/>
          <w:b/>
          <w:spacing w:val="-10"/>
          <w:sz w:val="27"/>
          <w:szCs w:val="27"/>
        </w:rPr>
        <w:t>«Старшее поколение»</w:t>
      </w:r>
    </w:p>
    <w:p w14:paraId="7247AAF4" w14:textId="77777777" w:rsidR="0000126F" w:rsidRPr="00BE35B6" w:rsidRDefault="0000126F" w:rsidP="0000126F">
      <w:pPr>
        <w:pStyle w:val="a5"/>
        <w:widowControl w:val="0"/>
        <w:pBdr>
          <w:top w:val="single" w:sz="4" w:space="0" w:color="FFFFFF"/>
          <w:left w:val="single" w:sz="4" w:space="0" w:color="FFFFFF"/>
          <w:bottom w:val="single" w:sz="4" w:space="31" w:color="FFFFFF"/>
          <w:right w:val="single" w:sz="4" w:space="0" w:color="FFFFFF"/>
        </w:pBdr>
        <w:shd w:val="clear" w:color="auto" w:fill="FFFFFF"/>
        <w:tabs>
          <w:tab w:val="left" w:pos="567"/>
        </w:tabs>
        <w:spacing w:after="0" w:line="240" w:lineRule="auto"/>
        <w:ind w:left="0"/>
        <w:contextualSpacing w:val="0"/>
        <w:jc w:val="center"/>
        <w:rPr>
          <w:rFonts w:ascii="Times New Roman" w:hAnsi="Times New Roman" w:cs="Times New Roman"/>
          <w:b/>
          <w:i/>
          <w:spacing w:val="-10"/>
          <w:sz w:val="27"/>
          <w:szCs w:val="27"/>
        </w:rPr>
      </w:pPr>
    </w:p>
    <w:p w14:paraId="427635FF" w14:textId="77777777" w:rsidR="00C6612C" w:rsidRPr="00BE35B6" w:rsidRDefault="00C6612C" w:rsidP="00C6612C">
      <w:pPr>
        <w:pStyle w:val="a5"/>
        <w:widowControl w:val="0"/>
        <w:pBdr>
          <w:top w:val="single" w:sz="4" w:space="0" w:color="FFFFFF"/>
          <w:left w:val="single" w:sz="4" w:space="0" w:color="FFFFFF"/>
          <w:bottom w:val="single" w:sz="4" w:space="31" w:color="FFFFFF"/>
          <w:right w:val="single" w:sz="4" w:space="0" w:color="FFFFFF"/>
        </w:pBdr>
        <w:shd w:val="clear" w:color="auto" w:fill="FFFFFF"/>
        <w:tabs>
          <w:tab w:val="left" w:pos="567"/>
        </w:tabs>
        <w:spacing w:after="0" w:line="240" w:lineRule="auto"/>
        <w:ind w:left="0"/>
        <w:contextualSpacing w:val="0"/>
        <w:jc w:val="both"/>
        <w:rPr>
          <w:rFonts w:ascii="Times New Roman" w:eastAsia="Calibri" w:hAnsi="Times New Roman" w:cs="Times New Roman"/>
          <w:bCs/>
          <w:spacing w:val="-10"/>
          <w:sz w:val="27"/>
          <w:szCs w:val="27"/>
        </w:rPr>
      </w:pPr>
      <w:r w:rsidRPr="00BE35B6">
        <w:rPr>
          <w:rFonts w:ascii="Times New Roman" w:hAnsi="Times New Roman"/>
          <w:spacing w:val="-10"/>
          <w:sz w:val="27"/>
          <w:szCs w:val="27"/>
        </w:rPr>
        <w:tab/>
        <w:t>На реализацию</w:t>
      </w:r>
      <w:r w:rsidR="0000126F" w:rsidRPr="00BE35B6">
        <w:rPr>
          <w:rFonts w:ascii="Times New Roman" w:hAnsi="Times New Roman"/>
          <w:spacing w:val="-10"/>
          <w:sz w:val="27"/>
          <w:szCs w:val="27"/>
        </w:rPr>
        <w:t xml:space="preserve"> регионального проекта «Старшее поколение» </w:t>
      </w:r>
      <w:r w:rsidRPr="00BE35B6">
        <w:rPr>
          <w:rFonts w:ascii="Times New Roman" w:hAnsi="Times New Roman"/>
          <w:spacing w:val="-10"/>
          <w:sz w:val="27"/>
          <w:szCs w:val="27"/>
        </w:rPr>
        <w:t xml:space="preserve">выделены </w:t>
      </w:r>
      <w:r w:rsidR="0000126F" w:rsidRPr="00BE35B6">
        <w:rPr>
          <w:rFonts w:ascii="Times New Roman" w:hAnsi="Times New Roman"/>
          <w:b/>
          <w:spacing w:val="-10"/>
          <w:sz w:val="27"/>
          <w:szCs w:val="27"/>
        </w:rPr>
        <w:t>612,4</w:t>
      </w:r>
      <w:r w:rsidR="0000126F" w:rsidRPr="00BE35B6">
        <w:rPr>
          <w:rFonts w:ascii="Times New Roman" w:hAnsi="Times New Roman"/>
          <w:spacing w:val="-10"/>
          <w:sz w:val="27"/>
          <w:szCs w:val="27"/>
        </w:rPr>
        <w:t xml:space="preserve"> млн. руб. (ФБ – 606,2 млн. руб., РБ – 6,1 млн. руб.). </w:t>
      </w:r>
      <w:r w:rsidR="0000126F" w:rsidRPr="00BE35B6">
        <w:rPr>
          <w:rFonts w:ascii="Times New Roman" w:eastAsia="Calibri" w:hAnsi="Times New Roman" w:cs="Times New Roman"/>
          <w:bCs/>
          <w:spacing w:val="-10"/>
          <w:sz w:val="27"/>
          <w:szCs w:val="27"/>
        </w:rPr>
        <w:t xml:space="preserve">Кассовое освоение </w:t>
      </w:r>
      <w:r w:rsidR="0000126F" w:rsidRPr="00BE35B6">
        <w:rPr>
          <w:rFonts w:ascii="Times New Roman" w:eastAsia="Calibri" w:hAnsi="Times New Roman" w:cs="Times New Roman"/>
          <w:spacing w:val="-10"/>
          <w:sz w:val="27"/>
          <w:szCs w:val="27"/>
        </w:rPr>
        <w:t xml:space="preserve">612,4 </w:t>
      </w:r>
      <w:r w:rsidR="0000126F" w:rsidRPr="00BE35B6">
        <w:rPr>
          <w:rFonts w:ascii="Times New Roman" w:eastAsia="Calibri" w:hAnsi="Times New Roman" w:cs="Times New Roman"/>
          <w:bCs/>
          <w:spacing w:val="-10"/>
          <w:sz w:val="27"/>
          <w:szCs w:val="27"/>
        </w:rPr>
        <w:t xml:space="preserve">млн. рублей или на 100 % </w:t>
      </w:r>
      <w:r w:rsidR="0000126F" w:rsidRPr="00BE35B6">
        <w:rPr>
          <w:rFonts w:ascii="Times New Roman" w:eastAsia="Calibri" w:hAnsi="Times New Roman" w:cs="Times New Roman"/>
          <w:spacing w:val="-10"/>
          <w:sz w:val="27"/>
          <w:szCs w:val="27"/>
        </w:rPr>
        <w:t>от годового плана</w:t>
      </w:r>
      <w:r w:rsidR="0000126F" w:rsidRPr="00BE35B6">
        <w:rPr>
          <w:rFonts w:ascii="Times New Roman" w:eastAsia="Calibri" w:hAnsi="Times New Roman" w:cs="Times New Roman"/>
          <w:bCs/>
          <w:spacing w:val="-10"/>
          <w:sz w:val="27"/>
          <w:szCs w:val="27"/>
        </w:rPr>
        <w:t>.</w:t>
      </w:r>
    </w:p>
    <w:p w14:paraId="4C024C15" w14:textId="77777777" w:rsidR="00C6612C" w:rsidRPr="00BE35B6" w:rsidRDefault="00C6612C" w:rsidP="0000126F">
      <w:pPr>
        <w:pStyle w:val="a5"/>
        <w:widowControl w:val="0"/>
        <w:pBdr>
          <w:top w:val="single" w:sz="4" w:space="0" w:color="FFFFFF"/>
          <w:left w:val="single" w:sz="4" w:space="0" w:color="FFFFFF"/>
          <w:bottom w:val="single" w:sz="4" w:space="31" w:color="FFFFFF"/>
          <w:right w:val="single" w:sz="4" w:space="0" w:color="FFFFFF"/>
        </w:pBdr>
        <w:shd w:val="clear" w:color="auto" w:fill="FFFFFF"/>
        <w:tabs>
          <w:tab w:val="left" w:pos="567"/>
        </w:tabs>
        <w:spacing w:after="0" w:line="240" w:lineRule="auto"/>
        <w:ind w:left="0"/>
        <w:contextualSpacing w:val="0"/>
        <w:jc w:val="both"/>
        <w:rPr>
          <w:rFonts w:ascii="Times New Roman" w:eastAsia="Calibri" w:hAnsi="Times New Roman" w:cs="Times New Roman"/>
          <w:bCs/>
          <w:spacing w:val="-10"/>
          <w:sz w:val="27"/>
          <w:szCs w:val="27"/>
        </w:rPr>
      </w:pPr>
      <w:r w:rsidRPr="00BE35B6">
        <w:rPr>
          <w:rFonts w:ascii="Times New Roman" w:eastAsia="Calibri" w:hAnsi="Times New Roman" w:cs="Times New Roman"/>
          <w:bCs/>
          <w:spacing w:val="-10"/>
          <w:sz w:val="27"/>
          <w:szCs w:val="27"/>
        </w:rPr>
        <w:tab/>
      </w:r>
      <w:r w:rsidRPr="00BE35B6">
        <w:rPr>
          <w:rFonts w:ascii="Times New Roman" w:eastAsia="Times New Roman" w:hAnsi="Times New Roman" w:cs="Times New Roman"/>
          <w:spacing w:val="-10"/>
          <w:sz w:val="27"/>
          <w:szCs w:val="27"/>
        </w:rPr>
        <w:t xml:space="preserve">Реализовано </w:t>
      </w:r>
      <w:r w:rsidRPr="00BE35B6">
        <w:rPr>
          <w:rFonts w:ascii="Times New Roman" w:eastAsia="Times New Roman" w:hAnsi="Times New Roman" w:cs="Times New Roman"/>
          <w:b/>
          <w:spacing w:val="-10"/>
          <w:sz w:val="27"/>
          <w:szCs w:val="27"/>
        </w:rPr>
        <w:t xml:space="preserve">3 </w:t>
      </w:r>
      <w:r w:rsidRPr="00BE35B6">
        <w:rPr>
          <w:rFonts w:ascii="Times New Roman" w:eastAsia="Times New Roman" w:hAnsi="Times New Roman" w:cs="Times New Roman"/>
          <w:spacing w:val="-10"/>
          <w:sz w:val="27"/>
          <w:szCs w:val="27"/>
        </w:rPr>
        <w:t>мероприятия:</w:t>
      </w:r>
    </w:p>
    <w:p w14:paraId="0F2D904F" w14:textId="267EA0F7" w:rsidR="006E4B46" w:rsidRPr="00BE35B6" w:rsidRDefault="0000126F" w:rsidP="006E4B46">
      <w:pPr>
        <w:pStyle w:val="a5"/>
        <w:widowControl w:val="0"/>
        <w:pBdr>
          <w:top w:val="single" w:sz="4" w:space="0" w:color="FFFFFF"/>
          <w:left w:val="single" w:sz="4" w:space="0" w:color="FFFFFF"/>
          <w:bottom w:val="single" w:sz="4" w:space="31" w:color="FFFFFF"/>
          <w:right w:val="single" w:sz="4" w:space="0" w:color="FFFFFF"/>
        </w:pBdr>
        <w:shd w:val="clear" w:color="auto" w:fill="FFFFFF"/>
        <w:tabs>
          <w:tab w:val="left" w:pos="567"/>
        </w:tabs>
        <w:spacing w:after="0" w:line="240" w:lineRule="auto"/>
        <w:ind w:left="0"/>
        <w:contextualSpacing w:val="0"/>
        <w:jc w:val="both"/>
        <w:rPr>
          <w:rFonts w:ascii="Times New Roman" w:eastAsia="Calibri" w:hAnsi="Times New Roman" w:cs="Times New Roman"/>
          <w:sz w:val="27"/>
          <w:szCs w:val="27"/>
          <w:lang w:eastAsia="ru-RU"/>
        </w:rPr>
      </w:pPr>
      <w:r w:rsidRPr="00BE35B6">
        <w:rPr>
          <w:rFonts w:ascii="Times New Roman" w:eastAsia="Calibri" w:hAnsi="Times New Roman" w:cs="Times New Roman"/>
          <w:spacing w:val="-10"/>
          <w:sz w:val="27"/>
          <w:szCs w:val="27"/>
        </w:rPr>
        <w:tab/>
        <w:t>-</w:t>
      </w:r>
      <w:r w:rsidR="00C6612C" w:rsidRPr="00BE35B6">
        <w:rPr>
          <w:rFonts w:ascii="Times New Roman" w:eastAsia="Calibri" w:hAnsi="Times New Roman" w:cs="Times New Roman"/>
          <w:color w:val="000000"/>
          <w:sz w:val="27"/>
          <w:szCs w:val="27"/>
        </w:rPr>
        <w:t xml:space="preserve"> </w:t>
      </w:r>
      <w:r w:rsidR="006E4B46" w:rsidRPr="00BE35B6">
        <w:rPr>
          <w:rFonts w:ascii="Times New Roman" w:eastAsia="Calibri" w:hAnsi="Times New Roman" w:cs="Times New Roman"/>
          <w:color w:val="000000"/>
          <w:sz w:val="27"/>
          <w:szCs w:val="27"/>
        </w:rPr>
        <w:t>п</w:t>
      </w:r>
      <w:r w:rsidR="00C6612C" w:rsidRPr="00BE35B6">
        <w:rPr>
          <w:rFonts w:ascii="Times New Roman" w:eastAsia="Calibri" w:hAnsi="Times New Roman" w:cs="Times New Roman"/>
          <w:color w:val="000000"/>
          <w:sz w:val="27"/>
          <w:szCs w:val="27"/>
        </w:rPr>
        <w:t xml:space="preserve">родолжается </w:t>
      </w:r>
      <w:r w:rsidR="00C6612C" w:rsidRPr="00BE35B6">
        <w:rPr>
          <w:rFonts w:ascii="Times New Roman" w:eastAsia="Times New Roman" w:hAnsi="Times New Roman" w:cs="Times New Roman"/>
          <w:sz w:val="27"/>
          <w:szCs w:val="27"/>
          <w:lang w:eastAsia="ru-RU"/>
        </w:rPr>
        <w:t xml:space="preserve">строительство </w:t>
      </w:r>
      <w:r w:rsidR="00C6612C" w:rsidRPr="00BE35B6">
        <w:rPr>
          <w:rFonts w:ascii="Times New Roman" w:eastAsia="Times New Roman" w:hAnsi="Times New Roman" w:cs="Times New Roman"/>
          <w:bCs/>
          <w:spacing w:val="-10"/>
          <w:sz w:val="27"/>
          <w:szCs w:val="27"/>
        </w:rPr>
        <w:t>объекта капитального строительства «Дом-интернат на 180 койко-мест с помещениями медицинского и бытового обслуживания» в с. Дерзиг-Аксы Каа-Хемского района Республики Тыва</w:t>
      </w:r>
      <w:r w:rsidR="006E4B46" w:rsidRPr="00BE35B6">
        <w:rPr>
          <w:rFonts w:ascii="Times New Roman" w:eastAsia="Calibri" w:hAnsi="Times New Roman" w:cs="Times New Roman"/>
          <w:color w:val="000000"/>
          <w:sz w:val="27"/>
          <w:szCs w:val="27"/>
        </w:rPr>
        <w:t xml:space="preserve"> на сумму 584,5 млн. рублей (ФБ – 578,6 млн. руб., РБ – 5,8 млн. рублей) или 100% от плана</w:t>
      </w:r>
      <w:r w:rsidR="00C6612C" w:rsidRPr="00BE35B6">
        <w:rPr>
          <w:rFonts w:ascii="Times New Roman" w:eastAsia="Times New Roman" w:hAnsi="Times New Roman" w:cs="Times New Roman"/>
          <w:bCs/>
          <w:spacing w:val="-10"/>
          <w:sz w:val="27"/>
          <w:szCs w:val="27"/>
        </w:rPr>
        <w:t xml:space="preserve">. </w:t>
      </w:r>
      <w:r w:rsidR="006E4B46" w:rsidRPr="00BE35B6">
        <w:rPr>
          <w:rFonts w:ascii="Times New Roman" w:eastAsia="Calibri" w:hAnsi="Times New Roman" w:cs="Times New Roman"/>
          <w:sz w:val="27"/>
          <w:szCs w:val="27"/>
          <w:lang w:eastAsia="ru-RU"/>
        </w:rPr>
        <w:t>Т</w:t>
      </w:r>
      <w:r w:rsidR="00C6612C" w:rsidRPr="00BE35B6">
        <w:rPr>
          <w:rFonts w:ascii="Times New Roman" w:eastAsia="Calibri" w:hAnsi="Times New Roman" w:cs="Times New Roman"/>
          <w:sz w:val="27"/>
          <w:szCs w:val="27"/>
          <w:lang w:eastAsia="ru-RU"/>
        </w:rPr>
        <w:t xml:space="preserve">ехническая готовность объекта </w:t>
      </w:r>
      <w:r w:rsidR="000837E4">
        <w:rPr>
          <w:rFonts w:ascii="Times New Roman" w:eastAsia="Calibri" w:hAnsi="Times New Roman" w:cs="Times New Roman"/>
          <w:sz w:val="27"/>
          <w:szCs w:val="27"/>
          <w:lang w:eastAsia="ru-RU"/>
        </w:rPr>
        <w:t>на</w:t>
      </w:r>
      <w:r w:rsidR="00AD717E">
        <w:rPr>
          <w:rFonts w:ascii="Times New Roman" w:eastAsia="Calibri" w:hAnsi="Times New Roman" w:cs="Times New Roman"/>
          <w:sz w:val="27"/>
          <w:szCs w:val="27"/>
          <w:lang w:eastAsia="ru-RU"/>
        </w:rPr>
        <w:t xml:space="preserve"> </w:t>
      </w:r>
      <w:r w:rsidR="004263A7">
        <w:rPr>
          <w:rFonts w:ascii="Times New Roman" w:eastAsia="Calibri" w:hAnsi="Times New Roman" w:cs="Times New Roman"/>
          <w:sz w:val="27"/>
          <w:szCs w:val="27"/>
          <w:lang w:eastAsia="ru-RU"/>
        </w:rPr>
        <w:t>11</w:t>
      </w:r>
      <w:r w:rsidR="00AD717E">
        <w:rPr>
          <w:rFonts w:ascii="Times New Roman" w:eastAsia="Calibri" w:hAnsi="Times New Roman" w:cs="Times New Roman"/>
          <w:sz w:val="27"/>
          <w:szCs w:val="27"/>
          <w:lang w:eastAsia="ru-RU"/>
        </w:rPr>
        <w:t xml:space="preserve">.01.2024 г. </w:t>
      </w:r>
      <w:r w:rsidR="004263A7">
        <w:rPr>
          <w:rFonts w:ascii="Times New Roman" w:eastAsia="Calibri" w:hAnsi="Times New Roman" w:cs="Times New Roman"/>
          <w:sz w:val="27"/>
          <w:szCs w:val="27"/>
          <w:lang w:eastAsia="ru-RU"/>
        </w:rPr>
        <w:t>составляет 35</w:t>
      </w:r>
      <w:r w:rsidR="00C6612C" w:rsidRPr="00BE35B6">
        <w:rPr>
          <w:rFonts w:ascii="Times New Roman" w:eastAsia="Calibri" w:hAnsi="Times New Roman" w:cs="Times New Roman"/>
          <w:sz w:val="27"/>
          <w:szCs w:val="27"/>
          <w:lang w:eastAsia="ru-RU"/>
        </w:rPr>
        <w:t>%.</w:t>
      </w:r>
      <w:r w:rsidR="006E4B46" w:rsidRPr="00BE35B6">
        <w:rPr>
          <w:rFonts w:ascii="Times New Roman" w:eastAsia="Calibri" w:hAnsi="Times New Roman" w:cs="Times New Roman"/>
          <w:sz w:val="27"/>
          <w:szCs w:val="27"/>
          <w:lang w:eastAsia="ru-RU"/>
        </w:rPr>
        <w:t xml:space="preserve"> </w:t>
      </w:r>
      <w:r w:rsidR="006E4B46" w:rsidRPr="00BE35B6">
        <w:rPr>
          <w:rFonts w:ascii="Times New Roman" w:eastAsia="Times New Roman" w:hAnsi="Times New Roman" w:cs="Times New Roman"/>
          <w:i/>
          <w:spacing w:val="-10"/>
          <w:sz w:val="27"/>
          <w:szCs w:val="27"/>
        </w:rPr>
        <w:t>Справочно. В соответствии с соглашением в 2023 г. прирост технической готовности объекта должно достигать не менее 31%, в 2024 г. не менее 39,35%, в 2025 г. не менее 0,20%;</w:t>
      </w:r>
    </w:p>
    <w:p w14:paraId="6205CF89" w14:textId="40BAB4C6" w:rsidR="009121E4" w:rsidRPr="00BE35B6" w:rsidRDefault="0000126F" w:rsidP="009121E4">
      <w:pPr>
        <w:widowControl w:val="0"/>
        <w:pBdr>
          <w:top w:val="single" w:sz="4" w:space="0" w:color="FFFFFF"/>
          <w:left w:val="single" w:sz="4" w:space="0" w:color="FFFFFF"/>
          <w:bottom w:val="single" w:sz="4" w:space="31" w:color="FFFFFF"/>
          <w:right w:val="single" w:sz="4" w:space="0" w:color="FFFFFF"/>
        </w:pBdr>
        <w:shd w:val="clear" w:color="auto" w:fill="FFFFFF"/>
        <w:spacing w:after="0" w:line="240" w:lineRule="auto"/>
        <w:ind w:firstLine="567"/>
        <w:jc w:val="both"/>
        <w:rPr>
          <w:rFonts w:ascii="Times New Roman" w:eastAsia="Calibri" w:hAnsi="Times New Roman" w:cs="Times New Roman"/>
          <w:color w:val="000000"/>
          <w:sz w:val="27"/>
          <w:szCs w:val="27"/>
        </w:rPr>
      </w:pPr>
      <w:r w:rsidRPr="0010283E">
        <w:rPr>
          <w:rFonts w:ascii="Times New Roman" w:eastAsia="Calibri" w:hAnsi="Times New Roman" w:cs="Times New Roman"/>
          <w:spacing w:val="-10"/>
          <w:sz w:val="27"/>
          <w:szCs w:val="27"/>
        </w:rPr>
        <w:t>-</w:t>
      </w:r>
      <w:r w:rsidR="006E4B46" w:rsidRPr="0010283E">
        <w:rPr>
          <w:rFonts w:ascii="Times New Roman" w:eastAsia="Calibri" w:hAnsi="Times New Roman" w:cs="Times New Roman"/>
          <w:spacing w:val="-10"/>
          <w:sz w:val="27"/>
          <w:szCs w:val="27"/>
        </w:rPr>
        <w:t xml:space="preserve"> </w:t>
      </w:r>
      <w:r w:rsidR="005D49E1" w:rsidRPr="0010283E">
        <w:rPr>
          <w:rFonts w:ascii="Times New Roman" w:eastAsia="Calibri" w:hAnsi="Times New Roman" w:cs="Times New Roman"/>
          <w:color w:val="000000"/>
          <w:sz w:val="27"/>
          <w:szCs w:val="27"/>
        </w:rPr>
        <w:t xml:space="preserve">обеспечены уходом 200 </w:t>
      </w:r>
      <w:r w:rsidR="005D49E1" w:rsidRPr="0010283E">
        <w:rPr>
          <w:rFonts w:ascii="Times New Roman" w:eastAsia="Calibri" w:hAnsi="Times New Roman" w:cs="Times New Roman"/>
          <w:spacing w:val="-10"/>
          <w:sz w:val="27"/>
          <w:szCs w:val="27"/>
        </w:rPr>
        <w:t>граждан пожилого возраста и инвалиды</w:t>
      </w:r>
      <w:r w:rsidR="006E4B46" w:rsidRPr="0010283E">
        <w:rPr>
          <w:rFonts w:ascii="Times New Roman" w:eastAsia="Calibri" w:hAnsi="Times New Roman" w:cs="Times New Roman"/>
          <w:spacing w:val="-10"/>
          <w:sz w:val="27"/>
          <w:szCs w:val="27"/>
        </w:rPr>
        <w:t xml:space="preserve"> за счет средств резервного фонда Правительства Российской Федерации</w:t>
      </w:r>
      <w:r w:rsidR="006E4B46" w:rsidRPr="0010283E">
        <w:rPr>
          <w:rFonts w:ascii="Times New Roman" w:eastAsia="Calibri" w:hAnsi="Times New Roman" w:cs="Times New Roman"/>
          <w:color w:val="000000"/>
          <w:sz w:val="27"/>
          <w:szCs w:val="27"/>
        </w:rPr>
        <w:t xml:space="preserve">, </w:t>
      </w:r>
      <w:r w:rsidR="006866FD" w:rsidRPr="0010283E">
        <w:rPr>
          <w:rFonts w:ascii="Times New Roman" w:eastAsia="Calibri" w:hAnsi="Times New Roman" w:cs="Times New Roman"/>
          <w:color w:val="000000"/>
          <w:sz w:val="27"/>
          <w:szCs w:val="27"/>
        </w:rPr>
        <w:t xml:space="preserve">а также </w:t>
      </w:r>
      <w:r w:rsidR="005D49E1" w:rsidRPr="0010283E">
        <w:rPr>
          <w:rFonts w:ascii="Times New Roman" w:eastAsia="Calibri" w:hAnsi="Times New Roman" w:cs="Times New Roman"/>
          <w:color w:val="000000"/>
          <w:sz w:val="27"/>
          <w:szCs w:val="27"/>
        </w:rPr>
        <w:t xml:space="preserve">обучены и </w:t>
      </w:r>
      <w:r w:rsidR="006E4B46" w:rsidRPr="0010283E">
        <w:rPr>
          <w:rFonts w:ascii="Times New Roman" w:eastAsia="Calibri" w:hAnsi="Times New Roman" w:cs="Times New Roman"/>
          <w:color w:val="000000"/>
          <w:sz w:val="27"/>
          <w:szCs w:val="27"/>
        </w:rPr>
        <w:t xml:space="preserve">трудоустроены 200 помощников </w:t>
      </w:r>
      <w:r w:rsidR="005D49E1" w:rsidRPr="0010283E">
        <w:rPr>
          <w:rFonts w:ascii="Times New Roman" w:eastAsia="Calibri" w:hAnsi="Times New Roman" w:cs="Times New Roman"/>
          <w:color w:val="000000"/>
          <w:sz w:val="27"/>
          <w:szCs w:val="27"/>
        </w:rPr>
        <w:t>на сумму</w:t>
      </w:r>
      <w:r w:rsidR="006E4B46" w:rsidRPr="0010283E">
        <w:rPr>
          <w:rFonts w:ascii="Times New Roman" w:eastAsia="Calibri" w:hAnsi="Times New Roman" w:cs="Times New Roman"/>
          <w:color w:val="000000"/>
          <w:sz w:val="27"/>
          <w:szCs w:val="27"/>
        </w:rPr>
        <w:t xml:space="preserve"> 27,9 млн. рублей (ФБ – 27,6 млн. руб., РБ – 0,3 млн. рублей);</w:t>
      </w:r>
    </w:p>
    <w:p w14:paraId="13F79463" w14:textId="6F2108E9" w:rsidR="009121E4" w:rsidRPr="00BE35B6" w:rsidRDefault="0000126F" w:rsidP="009121E4">
      <w:pPr>
        <w:widowControl w:val="0"/>
        <w:pBdr>
          <w:top w:val="single" w:sz="4" w:space="0" w:color="FFFFFF"/>
          <w:left w:val="single" w:sz="4" w:space="0" w:color="FFFFFF"/>
          <w:bottom w:val="single" w:sz="4" w:space="31" w:color="FFFFFF"/>
          <w:right w:val="single" w:sz="4" w:space="0" w:color="FFFFFF"/>
        </w:pBdr>
        <w:shd w:val="clear" w:color="auto" w:fill="FFFFFF"/>
        <w:spacing w:after="0" w:line="240" w:lineRule="auto"/>
        <w:ind w:firstLine="567"/>
        <w:jc w:val="both"/>
        <w:rPr>
          <w:rFonts w:ascii="Times New Roman" w:eastAsia="Calibri" w:hAnsi="Times New Roman" w:cs="Times New Roman"/>
          <w:color w:val="000000"/>
          <w:sz w:val="27"/>
          <w:szCs w:val="27"/>
        </w:rPr>
      </w:pPr>
      <w:r w:rsidRPr="00BE35B6">
        <w:rPr>
          <w:rFonts w:ascii="Times New Roman" w:eastAsia="Times New Roman" w:hAnsi="Times New Roman" w:cs="Times New Roman"/>
          <w:sz w:val="27"/>
          <w:szCs w:val="27"/>
        </w:rPr>
        <w:t>-</w:t>
      </w:r>
      <w:r w:rsidR="006E4B46" w:rsidRPr="00BE35B6">
        <w:rPr>
          <w:rFonts w:ascii="Times New Roman" w:eastAsia="Times New Roman" w:hAnsi="Times New Roman" w:cs="Times New Roman"/>
          <w:sz w:val="27"/>
          <w:szCs w:val="27"/>
        </w:rPr>
        <w:t xml:space="preserve"> </w:t>
      </w:r>
      <w:r w:rsidR="00BD2570" w:rsidRPr="00BE35B6">
        <w:rPr>
          <w:rFonts w:ascii="Times New Roman" w:eastAsia="Times New Roman" w:hAnsi="Times New Roman" w:cs="Times New Roman"/>
          <w:color w:val="000000"/>
          <w:sz w:val="27"/>
          <w:szCs w:val="27"/>
        </w:rPr>
        <w:t>п</w:t>
      </w:r>
      <w:r w:rsidR="00BD2570" w:rsidRPr="00BE35B6">
        <w:rPr>
          <w:rFonts w:ascii="Times New Roman" w:eastAsia="Times New Roman" w:hAnsi="Times New Roman" w:cs="Times New Roman"/>
          <w:sz w:val="27"/>
          <w:szCs w:val="27"/>
        </w:rPr>
        <w:t xml:space="preserve">роведена вакцинация для профилактики пневмококковой инфекции </w:t>
      </w:r>
      <w:r w:rsidR="00BD2570" w:rsidRPr="00BE35B6">
        <w:rPr>
          <w:rFonts w:ascii="Times New Roman" w:eastAsia="Times New Roman" w:hAnsi="Times New Roman" w:cs="Times New Roman"/>
          <w:b/>
          <w:sz w:val="27"/>
          <w:szCs w:val="27"/>
        </w:rPr>
        <w:t>60</w:t>
      </w:r>
      <w:r w:rsidR="00BD2570" w:rsidRPr="00BE35B6">
        <w:rPr>
          <w:rFonts w:ascii="Times New Roman" w:eastAsia="Times New Roman" w:hAnsi="Times New Roman" w:cs="Times New Roman"/>
          <w:sz w:val="27"/>
          <w:szCs w:val="27"/>
        </w:rPr>
        <w:t xml:space="preserve"> лицам</w:t>
      </w:r>
      <w:r w:rsidR="00BD2570" w:rsidRPr="00BE35B6">
        <w:rPr>
          <w:rFonts w:ascii="Times New Roman" w:eastAsia="Times New Roman" w:hAnsi="Times New Roman" w:cs="Times New Roman"/>
          <w:color w:val="000000"/>
          <w:sz w:val="27"/>
          <w:szCs w:val="27"/>
        </w:rPr>
        <w:t xml:space="preserve"> старше трудоспособного возраста из групп риска, проживающих в организациях социального обслуживания</w:t>
      </w:r>
      <w:r w:rsidR="000837E4">
        <w:rPr>
          <w:rFonts w:ascii="Times New Roman" w:eastAsia="Times New Roman" w:hAnsi="Times New Roman" w:cs="Times New Roman"/>
          <w:color w:val="000000"/>
          <w:sz w:val="27"/>
          <w:szCs w:val="27"/>
        </w:rPr>
        <w:t>,</w:t>
      </w:r>
      <w:r w:rsidR="009121E4" w:rsidRPr="00BE35B6">
        <w:rPr>
          <w:rFonts w:ascii="Times New Roman" w:eastAsia="Times New Roman" w:hAnsi="Times New Roman" w:cs="Times New Roman"/>
          <w:sz w:val="27"/>
          <w:szCs w:val="27"/>
        </w:rPr>
        <w:t xml:space="preserve"> на сумму 0,026 млн. рублей </w:t>
      </w:r>
      <w:r w:rsidR="009121E4" w:rsidRPr="00BE35B6">
        <w:rPr>
          <w:rFonts w:ascii="Times New Roman" w:hAnsi="Times New Roman"/>
          <w:color w:val="000000" w:themeColor="text1"/>
          <w:sz w:val="27"/>
          <w:szCs w:val="27"/>
        </w:rPr>
        <w:t>(ФБ – 0,026 млн. рублей).</w:t>
      </w:r>
    </w:p>
    <w:p w14:paraId="1C0456BC" w14:textId="77777777" w:rsidR="0000126F" w:rsidRPr="00BE35B6" w:rsidRDefault="0000126F" w:rsidP="0000126F">
      <w:pPr>
        <w:pStyle w:val="a5"/>
        <w:widowControl w:val="0"/>
        <w:pBdr>
          <w:top w:val="single" w:sz="4" w:space="0" w:color="FFFFFF"/>
          <w:left w:val="single" w:sz="4" w:space="0" w:color="FFFFFF"/>
          <w:bottom w:val="single" w:sz="4" w:space="31" w:color="FFFFFF"/>
          <w:right w:val="single" w:sz="4" w:space="0" w:color="FFFFFF"/>
        </w:pBdr>
        <w:shd w:val="clear" w:color="auto" w:fill="FFFFFF"/>
        <w:tabs>
          <w:tab w:val="left" w:pos="567"/>
        </w:tabs>
        <w:spacing w:after="0" w:line="240" w:lineRule="auto"/>
        <w:ind w:left="0"/>
        <w:contextualSpacing w:val="0"/>
        <w:jc w:val="both"/>
        <w:rPr>
          <w:rFonts w:ascii="Times New Roman" w:eastAsia="Calibri" w:hAnsi="Times New Roman" w:cs="Times New Roman"/>
          <w:bCs/>
          <w:spacing w:val="-10"/>
          <w:sz w:val="27"/>
          <w:szCs w:val="27"/>
        </w:rPr>
      </w:pPr>
    </w:p>
    <w:p w14:paraId="6D8029AF" w14:textId="77777777" w:rsidR="0000126F" w:rsidRPr="00BE35B6" w:rsidRDefault="0000126F" w:rsidP="0000126F">
      <w:pPr>
        <w:widowControl w:val="0"/>
        <w:pBdr>
          <w:top w:val="single" w:sz="4" w:space="0" w:color="FFFFFF"/>
          <w:left w:val="single" w:sz="4" w:space="0" w:color="FFFFFF"/>
          <w:bottom w:val="single" w:sz="4" w:space="31" w:color="FFFFFF"/>
          <w:right w:val="single" w:sz="4" w:space="0" w:color="FFFFFF"/>
        </w:pBdr>
        <w:shd w:val="clear" w:color="auto" w:fill="FFFFFF"/>
        <w:spacing w:after="0" w:line="240" w:lineRule="auto"/>
        <w:jc w:val="center"/>
        <w:rPr>
          <w:rFonts w:ascii="Times New Roman" w:hAnsi="Times New Roman" w:cs="Times New Roman"/>
          <w:b/>
          <w:sz w:val="27"/>
          <w:szCs w:val="27"/>
        </w:rPr>
      </w:pPr>
      <w:r w:rsidRPr="00BE35B6">
        <w:rPr>
          <w:rFonts w:ascii="Times New Roman" w:hAnsi="Times New Roman" w:cs="Times New Roman"/>
          <w:b/>
          <w:sz w:val="27"/>
          <w:szCs w:val="27"/>
        </w:rPr>
        <w:t>Проект «Укрепление общественного здоровья»</w:t>
      </w:r>
    </w:p>
    <w:p w14:paraId="68CC1209" w14:textId="77777777" w:rsidR="0000126F" w:rsidRPr="00BE35B6" w:rsidRDefault="0000126F" w:rsidP="0000126F">
      <w:pPr>
        <w:widowControl w:val="0"/>
        <w:pBdr>
          <w:top w:val="single" w:sz="4" w:space="0" w:color="FFFFFF"/>
          <w:left w:val="single" w:sz="4" w:space="0" w:color="FFFFFF"/>
          <w:bottom w:val="single" w:sz="4" w:space="31" w:color="FFFFFF"/>
          <w:right w:val="single" w:sz="4" w:space="0" w:color="FFFFFF"/>
        </w:pBdr>
        <w:shd w:val="clear" w:color="auto" w:fill="FFFFFF"/>
        <w:spacing w:after="0" w:line="240" w:lineRule="auto"/>
        <w:ind w:firstLine="567"/>
        <w:jc w:val="both"/>
        <w:rPr>
          <w:rFonts w:ascii="Times New Roman" w:hAnsi="Times New Roman"/>
          <w:b/>
          <w:sz w:val="27"/>
          <w:szCs w:val="27"/>
          <w:highlight w:val="yellow"/>
        </w:rPr>
      </w:pPr>
    </w:p>
    <w:p w14:paraId="77DCE006" w14:textId="77777777" w:rsidR="0000126F" w:rsidRPr="00BE35B6" w:rsidRDefault="003D006D" w:rsidP="0000126F">
      <w:pPr>
        <w:widowControl w:val="0"/>
        <w:pBdr>
          <w:top w:val="single" w:sz="4" w:space="0" w:color="FFFFFF"/>
          <w:left w:val="single" w:sz="4" w:space="0" w:color="FFFFFF"/>
          <w:bottom w:val="single" w:sz="4" w:space="31" w:color="FFFFFF"/>
          <w:right w:val="single" w:sz="4" w:space="0" w:color="FFFFFF"/>
        </w:pBdr>
        <w:shd w:val="clear" w:color="auto" w:fill="FFFFFF"/>
        <w:spacing w:after="0" w:line="240" w:lineRule="auto"/>
        <w:ind w:firstLine="567"/>
        <w:jc w:val="both"/>
        <w:rPr>
          <w:rFonts w:ascii="Times New Roman" w:hAnsi="Times New Roman" w:cs="Times New Roman"/>
          <w:b/>
          <w:sz w:val="27"/>
          <w:szCs w:val="27"/>
        </w:rPr>
      </w:pPr>
      <w:r w:rsidRPr="00BE35B6">
        <w:rPr>
          <w:rFonts w:ascii="Times New Roman" w:hAnsi="Times New Roman"/>
          <w:spacing w:val="-10"/>
          <w:sz w:val="27"/>
          <w:szCs w:val="27"/>
        </w:rPr>
        <w:t xml:space="preserve">На реализацию регионального проекта </w:t>
      </w:r>
      <w:r w:rsidR="0000126F" w:rsidRPr="00BE35B6">
        <w:rPr>
          <w:rFonts w:ascii="Times New Roman" w:hAnsi="Times New Roman"/>
          <w:sz w:val="27"/>
          <w:szCs w:val="27"/>
        </w:rPr>
        <w:t xml:space="preserve">«Укрепление общественного здоровья» </w:t>
      </w:r>
      <w:r w:rsidRPr="00BE35B6">
        <w:rPr>
          <w:rFonts w:ascii="Times New Roman" w:hAnsi="Times New Roman"/>
          <w:sz w:val="27"/>
          <w:szCs w:val="27"/>
        </w:rPr>
        <w:t>выделено</w:t>
      </w:r>
      <w:r w:rsidR="0000126F" w:rsidRPr="00BE35B6">
        <w:rPr>
          <w:rFonts w:ascii="Times New Roman" w:hAnsi="Times New Roman"/>
          <w:color w:val="000000" w:themeColor="text1"/>
          <w:sz w:val="27"/>
          <w:szCs w:val="27"/>
        </w:rPr>
        <w:t xml:space="preserve"> </w:t>
      </w:r>
      <w:r w:rsidR="0000126F" w:rsidRPr="00BE35B6">
        <w:rPr>
          <w:rFonts w:ascii="Times New Roman" w:hAnsi="Times New Roman"/>
          <w:b/>
          <w:color w:val="000000" w:themeColor="text1"/>
          <w:sz w:val="27"/>
          <w:szCs w:val="27"/>
        </w:rPr>
        <w:t>2,4</w:t>
      </w:r>
      <w:r w:rsidR="0000126F" w:rsidRPr="00BE35B6">
        <w:rPr>
          <w:rFonts w:ascii="Times New Roman" w:hAnsi="Times New Roman"/>
          <w:color w:val="000000" w:themeColor="text1"/>
          <w:sz w:val="27"/>
          <w:szCs w:val="27"/>
        </w:rPr>
        <w:t xml:space="preserve"> млн. руб. (ФБ – 2,4 тыс. руб., РБ – 0,24 млн. руб.). Кассовое освоение 2,4 млн. рублей или 100%.</w:t>
      </w:r>
    </w:p>
    <w:p w14:paraId="6F8B3093" w14:textId="31B95DE9" w:rsidR="0000126F" w:rsidRPr="00BE35B6" w:rsidRDefault="0000126F" w:rsidP="0000126F">
      <w:pPr>
        <w:widowControl w:val="0"/>
        <w:pBdr>
          <w:top w:val="single" w:sz="4" w:space="0" w:color="FFFFFF"/>
          <w:left w:val="single" w:sz="4" w:space="0" w:color="FFFFFF"/>
          <w:bottom w:val="single" w:sz="4" w:space="31" w:color="FFFFFF"/>
          <w:right w:val="single" w:sz="4" w:space="0" w:color="FFFFFF"/>
        </w:pBdr>
        <w:shd w:val="clear" w:color="auto" w:fill="FFFFFF"/>
        <w:spacing w:after="0" w:line="240" w:lineRule="auto"/>
        <w:ind w:firstLine="567"/>
        <w:jc w:val="both"/>
        <w:rPr>
          <w:rFonts w:ascii="Times New Roman" w:eastAsia="Times New Roman" w:hAnsi="Times New Roman" w:cs="Times New Roman"/>
          <w:sz w:val="27"/>
          <w:szCs w:val="27"/>
        </w:rPr>
      </w:pPr>
      <w:r w:rsidRPr="00BE35B6">
        <w:rPr>
          <w:rFonts w:ascii="Times New Roman" w:hAnsi="Times New Roman" w:cs="Times New Roman"/>
          <w:sz w:val="27"/>
          <w:szCs w:val="27"/>
        </w:rPr>
        <w:t>С</w:t>
      </w:r>
      <w:r w:rsidRPr="00BE35B6">
        <w:rPr>
          <w:rFonts w:ascii="Times New Roman" w:eastAsia="Times New Roman" w:hAnsi="Times New Roman" w:cs="Times New Roman"/>
          <w:sz w:val="27"/>
          <w:szCs w:val="27"/>
        </w:rPr>
        <w:t>убсидии на реализацию региональных программ по формированию приверженности здоровому образу жизни с привлечением социально ориентированных некоммерческих организаций</w:t>
      </w:r>
      <w:r w:rsidR="00160512" w:rsidRPr="00160512">
        <w:rPr>
          <w:rFonts w:ascii="Times New Roman" w:eastAsia="Times New Roman" w:hAnsi="Times New Roman" w:cs="Times New Roman"/>
          <w:sz w:val="27"/>
          <w:szCs w:val="27"/>
        </w:rPr>
        <w:t xml:space="preserve"> </w:t>
      </w:r>
      <w:r w:rsidR="00160512">
        <w:rPr>
          <w:rFonts w:ascii="Times New Roman" w:eastAsia="Times New Roman" w:hAnsi="Times New Roman" w:cs="Times New Roman"/>
          <w:sz w:val="27"/>
          <w:szCs w:val="27"/>
        </w:rPr>
        <w:t xml:space="preserve">(далее – </w:t>
      </w:r>
      <w:r w:rsidR="00160512" w:rsidRPr="00BE35B6">
        <w:rPr>
          <w:rFonts w:ascii="Times New Roman" w:eastAsia="Times New Roman" w:hAnsi="Times New Roman" w:cs="Times New Roman"/>
          <w:sz w:val="27"/>
          <w:szCs w:val="27"/>
        </w:rPr>
        <w:t>СО НКО</w:t>
      </w:r>
      <w:r w:rsidR="00160512">
        <w:rPr>
          <w:rFonts w:ascii="Times New Roman" w:eastAsia="Times New Roman" w:hAnsi="Times New Roman" w:cs="Times New Roman"/>
          <w:sz w:val="27"/>
          <w:szCs w:val="27"/>
        </w:rPr>
        <w:t>)</w:t>
      </w:r>
      <w:r w:rsidRPr="00BE35B6">
        <w:rPr>
          <w:rFonts w:ascii="Times New Roman" w:eastAsia="Times New Roman" w:hAnsi="Times New Roman" w:cs="Times New Roman"/>
          <w:sz w:val="27"/>
          <w:szCs w:val="27"/>
        </w:rPr>
        <w:t xml:space="preserve"> и волонтерских движений. </w:t>
      </w:r>
      <w:r w:rsidR="003D006D" w:rsidRPr="00BE35B6">
        <w:rPr>
          <w:rFonts w:ascii="Times New Roman" w:eastAsia="Times New Roman" w:hAnsi="Times New Roman" w:cs="Times New Roman"/>
          <w:sz w:val="27"/>
          <w:szCs w:val="27"/>
        </w:rPr>
        <w:t xml:space="preserve">Проведен </w:t>
      </w:r>
      <w:r w:rsidRPr="00BE35B6">
        <w:rPr>
          <w:rFonts w:ascii="Times New Roman" w:eastAsia="Times New Roman" w:hAnsi="Times New Roman" w:cs="Times New Roman"/>
          <w:sz w:val="27"/>
          <w:szCs w:val="27"/>
        </w:rPr>
        <w:t>конкурс среди СО НКО 31 марта 2023</w:t>
      </w:r>
      <w:r w:rsidR="003D006D" w:rsidRPr="00BE35B6">
        <w:rPr>
          <w:rFonts w:ascii="Times New Roman" w:eastAsia="Times New Roman" w:hAnsi="Times New Roman" w:cs="Times New Roman"/>
          <w:sz w:val="27"/>
          <w:szCs w:val="27"/>
        </w:rPr>
        <w:t xml:space="preserve"> </w:t>
      </w:r>
      <w:r w:rsidRPr="00BE35B6">
        <w:rPr>
          <w:rFonts w:ascii="Times New Roman" w:eastAsia="Times New Roman" w:hAnsi="Times New Roman" w:cs="Times New Roman"/>
          <w:sz w:val="27"/>
          <w:szCs w:val="27"/>
        </w:rPr>
        <w:t>г. С 3 победителями конкурса заключены согл</w:t>
      </w:r>
      <w:r w:rsidR="003D006D" w:rsidRPr="00BE35B6">
        <w:rPr>
          <w:rFonts w:ascii="Times New Roman" w:eastAsia="Times New Roman" w:hAnsi="Times New Roman" w:cs="Times New Roman"/>
          <w:sz w:val="27"/>
          <w:szCs w:val="27"/>
        </w:rPr>
        <w:t>ашения на предоставление гранта</w:t>
      </w:r>
      <w:r w:rsidR="001169FB" w:rsidRPr="00BE35B6">
        <w:rPr>
          <w:rFonts w:ascii="Times New Roman" w:eastAsia="Times New Roman" w:hAnsi="Times New Roman" w:cs="Times New Roman"/>
          <w:sz w:val="27"/>
          <w:szCs w:val="27"/>
        </w:rPr>
        <w:t>:</w:t>
      </w:r>
      <w:r w:rsidRPr="00BE35B6">
        <w:rPr>
          <w:rFonts w:ascii="Times New Roman" w:eastAsia="Times New Roman" w:hAnsi="Times New Roman" w:cs="Times New Roman"/>
          <w:sz w:val="27"/>
          <w:szCs w:val="27"/>
        </w:rPr>
        <w:t xml:space="preserve"> </w:t>
      </w:r>
      <w:r w:rsidR="003D006D" w:rsidRPr="00BE35B6">
        <w:rPr>
          <w:rFonts w:ascii="Times New Roman" w:eastAsia="Times New Roman" w:hAnsi="Times New Roman" w:cs="Times New Roman"/>
          <w:sz w:val="27"/>
          <w:szCs w:val="27"/>
        </w:rPr>
        <w:t>РОО «Совет инициативных врачей Республики Тыва»</w:t>
      </w:r>
      <w:r w:rsidR="00D048D7" w:rsidRPr="00BE35B6">
        <w:rPr>
          <w:rFonts w:ascii="Times New Roman" w:eastAsia="Times New Roman" w:hAnsi="Times New Roman" w:cs="Times New Roman"/>
          <w:sz w:val="27"/>
          <w:szCs w:val="27"/>
        </w:rPr>
        <w:t xml:space="preserve"> – 0,9</w:t>
      </w:r>
      <w:r w:rsidR="00160512">
        <w:rPr>
          <w:rFonts w:ascii="Times New Roman" w:eastAsia="Times New Roman" w:hAnsi="Times New Roman" w:cs="Times New Roman"/>
          <w:sz w:val="27"/>
          <w:szCs w:val="27"/>
        </w:rPr>
        <w:t xml:space="preserve"> млн. рублей, </w:t>
      </w:r>
      <w:r w:rsidR="003D006D" w:rsidRPr="00BE35B6">
        <w:rPr>
          <w:rFonts w:ascii="Times New Roman" w:eastAsia="Times New Roman" w:hAnsi="Times New Roman" w:cs="Times New Roman"/>
          <w:sz w:val="27"/>
          <w:szCs w:val="27"/>
        </w:rPr>
        <w:t xml:space="preserve">Тувинский региональный общественный фонд поддержки детей-инвалидов «Ласточка» – </w:t>
      </w:r>
      <w:r w:rsidR="00D048D7" w:rsidRPr="00BE35B6">
        <w:rPr>
          <w:rFonts w:ascii="Times New Roman" w:eastAsia="Times New Roman" w:hAnsi="Times New Roman" w:cs="Times New Roman"/>
          <w:sz w:val="27"/>
          <w:szCs w:val="27"/>
        </w:rPr>
        <w:t>0,9</w:t>
      </w:r>
      <w:r w:rsidR="001169FB" w:rsidRPr="00BE35B6">
        <w:rPr>
          <w:rFonts w:ascii="Times New Roman" w:eastAsia="Times New Roman" w:hAnsi="Times New Roman" w:cs="Times New Roman"/>
          <w:sz w:val="27"/>
          <w:szCs w:val="27"/>
        </w:rPr>
        <w:t xml:space="preserve"> млн. рублей</w:t>
      </w:r>
      <w:r w:rsidR="00F649E1">
        <w:rPr>
          <w:rFonts w:ascii="Times New Roman" w:eastAsia="Times New Roman" w:hAnsi="Times New Roman" w:cs="Times New Roman"/>
          <w:sz w:val="27"/>
          <w:szCs w:val="27"/>
        </w:rPr>
        <w:t>, м</w:t>
      </w:r>
      <w:r w:rsidR="003D006D" w:rsidRPr="00BE35B6">
        <w:rPr>
          <w:rFonts w:ascii="Times New Roman" w:eastAsia="Times New Roman" w:hAnsi="Times New Roman" w:cs="Times New Roman"/>
          <w:sz w:val="27"/>
          <w:szCs w:val="27"/>
        </w:rPr>
        <w:t>естная общественная организация «Центр молодежных инициатив Сайзырал»</w:t>
      </w:r>
      <w:r w:rsidR="00D048D7" w:rsidRPr="00BE35B6">
        <w:rPr>
          <w:rFonts w:ascii="Times New Roman" w:eastAsia="Times New Roman" w:hAnsi="Times New Roman" w:cs="Times New Roman"/>
          <w:sz w:val="27"/>
          <w:szCs w:val="27"/>
        </w:rPr>
        <w:t xml:space="preserve"> – 0,6 млн</w:t>
      </w:r>
      <w:r w:rsidR="003D006D" w:rsidRPr="00BE35B6">
        <w:rPr>
          <w:rFonts w:ascii="Times New Roman" w:eastAsia="Times New Roman" w:hAnsi="Times New Roman" w:cs="Times New Roman"/>
          <w:sz w:val="27"/>
          <w:szCs w:val="27"/>
        </w:rPr>
        <w:t xml:space="preserve">. рублей. </w:t>
      </w:r>
      <w:r w:rsidRPr="00BE35B6">
        <w:rPr>
          <w:rFonts w:ascii="Times New Roman" w:eastAsia="Times New Roman" w:hAnsi="Times New Roman" w:cs="Times New Roman"/>
          <w:sz w:val="27"/>
          <w:szCs w:val="27"/>
        </w:rPr>
        <w:t xml:space="preserve">Профинансировано и исполнено </w:t>
      </w:r>
      <w:r w:rsidR="003D006D" w:rsidRPr="00BE35B6">
        <w:rPr>
          <w:rFonts w:ascii="Times New Roman" w:eastAsia="Times New Roman" w:hAnsi="Times New Roman" w:cs="Times New Roman"/>
          <w:sz w:val="27"/>
          <w:szCs w:val="27"/>
        </w:rPr>
        <w:t xml:space="preserve">- </w:t>
      </w:r>
      <w:r w:rsidRPr="00BE35B6">
        <w:rPr>
          <w:rFonts w:ascii="Times New Roman" w:eastAsia="Times New Roman" w:hAnsi="Times New Roman" w:cs="Times New Roman"/>
          <w:sz w:val="27"/>
          <w:szCs w:val="27"/>
        </w:rPr>
        <w:t>2</w:t>
      </w:r>
      <w:r w:rsidR="003D006D" w:rsidRPr="00BE35B6">
        <w:rPr>
          <w:rFonts w:ascii="Times New Roman" w:eastAsia="Times New Roman" w:hAnsi="Times New Roman" w:cs="Times New Roman"/>
          <w:sz w:val="27"/>
          <w:szCs w:val="27"/>
        </w:rPr>
        <w:t>,4 млн. рублей.</w:t>
      </w:r>
      <w:r w:rsidRPr="00BE35B6">
        <w:rPr>
          <w:rFonts w:ascii="Times New Roman" w:eastAsia="Times New Roman" w:hAnsi="Times New Roman" w:cs="Times New Roman"/>
          <w:sz w:val="27"/>
          <w:szCs w:val="27"/>
        </w:rPr>
        <w:t xml:space="preserve"> </w:t>
      </w:r>
    </w:p>
    <w:p w14:paraId="49D374E8" w14:textId="77777777" w:rsidR="001169FB" w:rsidRPr="00BE35B6" w:rsidRDefault="001169FB" w:rsidP="0000126F">
      <w:pPr>
        <w:widowControl w:val="0"/>
        <w:pBdr>
          <w:top w:val="single" w:sz="4" w:space="0" w:color="FFFFFF"/>
          <w:left w:val="single" w:sz="4" w:space="0" w:color="FFFFFF"/>
          <w:bottom w:val="single" w:sz="4" w:space="31" w:color="FFFFFF"/>
          <w:right w:val="single" w:sz="4" w:space="0" w:color="FFFFFF"/>
        </w:pBdr>
        <w:shd w:val="clear" w:color="auto" w:fill="FFFFFF"/>
        <w:spacing w:after="0" w:line="240" w:lineRule="auto"/>
        <w:ind w:firstLine="567"/>
        <w:jc w:val="both"/>
        <w:rPr>
          <w:rFonts w:ascii="Times New Roman" w:hAnsi="Times New Roman" w:cs="Times New Roman"/>
          <w:b/>
          <w:sz w:val="27"/>
          <w:szCs w:val="27"/>
        </w:rPr>
      </w:pPr>
      <w:r w:rsidRPr="00BE35B6">
        <w:rPr>
          <w:rFonts w:ascii="Times New Roman" w:hAnsi="Times New Roman" w:cs="Times New Roman"/>
          <w:b/>
          <w:sz w:val="27"/>
          <w:szCs w:val="27"/>
        </w:rPr>
        <w:t xml:space="preserve"> </w:t>
      </w:r>
    </w:p>
    <w:p w14:paraId="5038CBB6" w14:textId="77777777" w:rsidR="0000126F" w:rsidRPr="00BE35B6" w:rsidRDefault="0000126F" w:rsidP="0000126F">
      <w:pPr>
        <w:widowControl w:val="0"/>
        <w:pBdr>
          <w:top w:val="single" w:sz="4" w:space="0" w:color="FFFFFF"/>
          <w:left w:val="single" w:sz="4" w:space="0" w:color="FFFFFF"/>
          <w:bottom w:val="single" w:sz="4" w:space="31" w:color="FFFFFF"/>
          <w:right w:val="single" w:sz="4" w:space="0" w:color="FFFFFF"/>
        </w:pBdr>
        <w:shd w:val="clear" w:color="auto" w:fill="FFFFFF"/>
        <w:tabs>
          <w:tab w:val="left" w:pos="567"/>
        </w:tabs>
        <w:spacing w:after="0" w:line="240" w:lineRule="auto"/>
        <w:jc w:val="center"/>
        <w:rPr>
          <w:rFonts w:ascii="Times New Roman" w:hAnsi="Times New Roman" w:cs="Times New Roman"/>
          <w:b/>
          <w:sz w:val="27"/>
          <w:szCs w:val="27"/>
        </w:rPr>
      </w:pPr>
      <w:r w:rsidRPr="00BE35B6">
        <w:rPr>
          <w:rFonts w:ascii="Times New Roman" w:hAnsi="Times New Roman" w:cs="Times New Roman"/>
          <w:b/>
          <w:sz w:val="27"/>
          <w:szCs w:val="27"/>
        </w:rPr>
        <w:t>Проект «Спорт – норма жизни»</w:t>
      </w:r>
    </w:p>
    <w:p w14:paraId="2DEBE062" w14:textId="77777777" w:rsidR="0000126F" w:rsidRPr="00BE35B6" w:rsidRDefault="0000126F" w:rsidP="0000126F">
      <w:pPr>
        <w:pBdr>
          <w:top w:val="single" w:sz="4" w:space="0" w:color="FFFFFF"/>
          <w:left w:val="single" w:sz="4" w:space="0" w:color="FFFFFF"/>
          <w:bottom w:val="single" w:sz="4" w:space="31" w:color="FFFFFF"/>
          <w:right w:val="single" w:sz="4" w:space="0" w:color="FFFFFF"/>
        </w:pBdr>
        <w:shd w:val="clear" w:color="auto" w:fill="FFFFFF"/>
        <w:tabs>
          <w:tab w:val="left" w:pos="0"/>
        </w:tabs>
        <w:spacing w:after="0" w:line="240" w:lineRule="auto"/>
        <w:ind w:firstLine="567"/>
        <w:contextualSpacing/>
        <w:jc w:val="both"/>
        <w:rPr>
          <w:rFonts w:ascii="Times New Roman" w:eastAsia="Times New Roman" w:hAnsi="Times New Roman" w:cs="Times New Roman"/>
          <w:b/>
          <w:sz w:val="27"/>
          <w:szCs w:val="27"/>
          <w:highlight w:val="yellow"/>
        </w:rPr>
      </w:pPr>
    </w:p>
    <w:p w14:paraId="4D0BCC38" w14:textId="77777777" w:rsidR="003D006D" w:rsidRPr="00BE35B6" w:rsidRDefault="003D006D" w:rsidP="0000126F">
      <w:pPr>
        <w:pBdr>
          <w:top w:val="single" w:sz="4" w:space="0" w:color="FFFFFF"/>
          <w:left w:val="single" w:sz="4" w:space="0" w:color="FFFFFF"/>
          <w:bottom w:val="single" w:sz="4" w:space="31" w:color="FFFFFF"/>
          <w:right w:val="single" w:sz="4" w:space="0" w:color="FFFFFF"/>
        </w:pBdr>
        <w:shd w:val="clear" w:color="auto" w:fill="FFFFFF"/>
        <w:tabs>
          <w:tab w:val="left" w:pos="0"/>
        </w:tabs>
        <w:spacing w:after="0" w:line="240" w:lineRule="auto"/>
        <w:ind w:firstLine="567"/>
        <w:contextualSpacing/>
        <w:jc w:val="both"/>
        <w:rPr>
          <w:rFonts w:ascii="Times New Roman" w:eastAsia="Times New Roman" w:hAnsi="Times New Roman" w:cs="Times New Roman"/>
          <w:sz w:val="27"/>
          <w:szCs w:val="27"/>
        </w:rPr>
      </w:pPr>
      <w:r w:rsidRPr="00BE35B6">
        <w:rPr>
          <w:rFonts w:ascii="Times New Roman" w:hAnsi="Times New Roman"/>
          <w:spacing w:val="-10"/>
          <w:sz w:val="27"/>
          <w:szCs w:val="27"/>
        </w:rPr>
        <w:t xml:space="preserve">На реализацию регионального проекта </w:t>
      </w:r>
      <w:r w:rsidR="0000126F" w:rsidRPr="00BE35B6">
        <w:rPr>
          <w:rFonts w:ascii="Times New Roman" w:eastAsia="Times New Roman" w:hAnsi="Times New Roman" w:cs="Times New Roman"/>
          <w:sz w:val="27"/>
          <w:szCs w:val="27"/>
        </w:rPr>
        <w:t xml:space="preserve">«Спорт – норма жизни» </w:t>
      </w:r>
      <w:r w:rsidRPr="00BE35B6">
        <w:rPr>
          <w:rFonts w:ascii="Times New Roman" w:eastAsia="Times New Roman" w:hAnsi="Times New Roman" w:cs="Times New Roman"/>
          <w:sz w:val="27"/>
          <w:szCs w:val="27"/>
        </w:rPr>
        <w:t>выделено</w:t>
      </w:r>
      <w:r w:rsidR="0000126F" w:rsidRPr="00BE35B6">
        <w:rPr>
          <w:rFonts w:ascii="Times New Roman" w:eastAsia="Times New Roman" w:hAnsi="Times New Roman" w:cs="Times New Roman"/>
          <w:sz w:val="27"/>
          <w:szCs w:val="27"/>
        </w:rPr>
        <w:t xml:space="preserve"> </w:t>
      </w:r>
      <w:r w:rsidR="0000126F" w:rsidRPr="00BE35B6">
        <w:rPr>
          <w:rFonts w:ascii="Times New Roman" w:eastAsia="Times New Roman" w:hAnsi="Times New Roman" w:cs="Times New Roman"/>
          <w:b/>
          <w:sz w:val="27"/>
          <w:szCs w:val="27"/>
        </w:rPr>
        <w:t>243,3</w:t>
      </w:r>
      <w:r w:rsidR="0000126F" w:rsidRPr="00BE35B6">
        <w:rPr>
          <w:rFonts w:ascii="Times New Roman" w:eastAsia="Times New Roman" w:hAnsi="Times New Roman" w:cs="Times New Roman"/>
          <w:sz w:val="27"/>
          <w:szCs w:val="27"/>
        </w:rPr>
        <w:t xml:space="preserve"> млн. рублей (ФБ – 240,9 </w:t>
      </w:r>
      <w:r w:rsidRPr="00BE35B6">
        <w:rPr>
          <w:rFonts w:ascii="Times New Roman" w:eastAsia="Times New Roman" w:hAnsi="Times New Roman" w:cs="Times New Roman"/>
          <w:sz w:val="27"/>
          <w:szCs w:val="27"/>
        </w:rPr>
        <w:t xml:space="preserve">млн. руб., РБ – 2,4 млн. руб.). </w:t>
      </w:r>
      <w:r w:rsidR="0000126F" w:rsidRPr="00BE35B6">
        <w:rPr>
          <w:rFonts w:ascii="Times New Roman" w:eastAsia="Times New Roman" w:hAnsi="Times New Roman" w:cs="Times New Roman"/>
          <w:sz w:val="27"/>
          <w:szCs w:val="27"/>
        </w:rPr>
        <w:t xml:space="preserve">Кассовое освоение на 09.01.2024 г. – 224,8 млн. руб. или 97,1%. </w:t>
      </w:r>
    </w:p>
    <w:p w14:paraId="58A65829" w14:textId="77777777" w:rsidR="00D048D7" w:rsidRPr="00BE35B6" w:rsidRDefault="003D006D" w:rsidP="00D048D7">
      <w:pPr>
        <w:pBdr>
          <w:top w:val="single" w:sz="4" w:space="0" w:color="FFFFFF"/>
          <w:left w:val="single" w:sz="4" w:space="0" w:color="FFFFFF"/>
          <w:bottom w:val="single" w:sz="4" w:space="31" w:color="FFFFFF"/>
          <w:right w:val="single" w:sz="4" w:space="0" w:color="FFFFFF"/>
        </w:pBdr>
        <w:shd w:val="clear" w:color="auto" w:fill="FFFFFF"/>
        <w:tabs>
          <w:tab w:val="left" w:pos="0"/>
        </w:tabs>
        <w:spacing w:after="0" w:line="240" w:lineRule="auto"/>
        <w:ind w:firstLine="567"/>
        <w:contextualSpacing/>
        <w:jc w:val="both"/>
        <w:rPr>
          <w:rFonts w:ascii="Times New Roman" w:eastAsia="Times New Roman" w:hAnsi="Times New Roman" w:cs="Times New Roman"/>
          <w:spacing w:val="-10"/>
          <w:sz w:val="27"/>
          <w:szCs w:val="27"/>
        </w:rPr>
      </w:pPr>
      <w:r w:rsidRPr="00BE35B6">
        <w:rPr>
          <w:rFonts w:ascii="Times New Roman" w:eastAsia="Times New Roman" w:hAnsi="Times New Roman" w:cs="Times New Roman"/>
          <w:spacing w:val="-10"/>
          <w:sz w:val="27"/>
          <w:szCs w:val="27"/>
        </w:rPr>
        <w:t xml:space="preserve">Реализовано </w:t>
      </w:r>
      <w:r w:rsidRPr="00BE35B6">
        <w:rPr>
          <w:rFonts w:ascii="Times New Roman" w:eastAsia="Times New Roman" w:hAnsi="Times New Roman" w:cs="Times New Roman"/>
          <w:b/>
          <w:spacing w:val="-10"/>
          <w:sz w:val="27"/>
          <w:szCs w:val="27"/>
        </w:rPr>
        <w:t xml:space="preserve">4 </w:t>
      </w:r>
      <w:r w:rsidRPr="00BE35B6">
        <w:rPr>
          <w:rFonts w:ascii="Times New Roman" w:eastAsia="Times New Roman" w:hAnsi="Times New Roman" w:cs="Times New Roman"/>
          <w:spacing w:val="-10"/>
          <w:sz w:val="27"/>
          <w:szCs w:val="27"/>
        </w:rPr>
        <w:t>мероприятия:</w:t>
      </w:r>
    </w:p>
    <w:p w14:paraId="07098BEA" w14:textId="77777777" w:rsidR="004D2056" w:rsidRDefault="00D048D7" w:rsidP="008B5853">
      <w:pPr>
        <w:pBdr>
          <w:top w:val="single" w:sz="4" w:space="0" w:color="FFFFFF"/>
          <w:left w:val="single" w:sz="4" w:space="0" w:color="FFFFFF"/>
          <w:bottom w:val="single" w:sz="4" w:space="31" w:color="FFFFFF"/>
          <w:right w:val="single" w:sz="4" w:space="0" w:color="FFFFFF"/>
        </w:pBdr>
        <w:shd w:val="clear" w:color="auto" w:fill="FFFFFF"/>
        <w:tabs>
          <w:tab w:val="left" w:pos="0"/>
        </w:tabs>
        <w:spacing w:after="0" w:line="240" w:lineRule="auto"/>
        <w:ind w:firstLine="567"/>
        <w:contextualSpacing/>
        <w:jc w:val="both"/>
        <w:rPr>
          <w:rFonts w:ascii="Times New Roman" w:eastAsia="Calibri" w:hAnsi="Times New Roman" w:cs="Times New Roman"/>
          <w:sz w:val="27"/>
          <w:szCs w:val="27"/>
        </w:rPr>
      </w:pPr>
      <w:r w:rsidRPr="00BE35B6">
        <w:rPr>
          <w:rFonts w:ascii="Times New Roman" w:eastAsia="Times New Roman" w:hAnsi="Times New Roman" w:cs="Times New Roman"/>
          <w:spacing w:val="-10"/>
          <w:sz w:val="27"/>
          <w:szCs w:val="27"/>
        </w:rPr>
        <w:t xml:space="preserve">- </w:t>
      </w:r>
      <w:r w:rsidR="00A652AD" w:rsidRPr="00BE35B6">
        <w:rPr>
          <w:rFonts w:ascii="Times New Roman" w:eastAsia="Calibri" w:hAnsi="Times New Roman" w:cs="Times New Roman"/>
          <w:sz w:val="27"/>
          <w:szCs w:val="27"/>
        </w:rPr>
        <w:t>в Кызылском (пгт. Каа-Хем) и Чеди-Хольском кожуунах установлено спортивно-технологическое оборудование на сумму 7,2 мл</w:t>
      </w:r>
      <w:r w:rsidR="00F86557" w:rsidRPr="00BE35B6">
        <w:rPr>
          <w:rFonts w:ascii="Times New Roman" w:eastAsia="Calibri" w:hAnsi="Times New Roman" w:cs="Times New Roman"/>
          <w:sz w:val="27"/>
          <w:szCs w:val="27"/>
        </w:rPr>
        <w:t xml:space="preserve">н рублей </w:t>
      </w:r>
      <w:r w:rsidR="00F86557" w:rsidRPr="00BE35B6">
        <w:rPr>
          <w:rFonts w:ascii="Times New Roman" w:eastAsia="Times New Roman" w:hAnsi="Times New Roman" w:cs="Times New Roman"/>
          <w:sz w:val="27"/>
          <w:szCs w:val="27"/>
        </w:rPr>
        <w:t>(ФБ – 7,1 млн. руб., РБ – 0,072 млн. руб.)</w:t>
      </w:r>
      <w:r w:rsidR="00F86557" w:rsidRPr="00BE35B6">
        <w:rPr>
          <w:rFonts w:ascii="Times New Roman" w:eastAsia="Calibri" w:hAnsi="Times New Roman" w:cs="Times New Roman"/>
          <w:sz w:val="27"/>
          <w:szCs w:val="27"/>
        </w:rPr>
        <w:t>;</w:t>
      </w:r>
    </w:p>
    <w:p w14:paraId="53A9E3BA" w14:textId="14493D31" w:rsidR="00C45EC3" w:rsidRPr="00BE35B6" w:rsidRDefault="00F86557" w:rsidP="008B5853">
      <w:pPr>
        <w:pBdr>
          <w:top w:val="single" w:sz="4" w:space="0" w:color="FFFFFF"/>
          <w:left w:val="single" w:sz="4" w:space="0" w:color="FFFFFF"/>
          <w:bottom w:val="single" w:sz="4" w:space="31" w:color="FFFFFF"/>
          <w:right w:val="single" w:sz="4" w:space="0" w:color="FFFFFF"/>
        </w:pBdr>
        <w:shd w:val="clear" w:color="auto" w:fill="FFFFFF"/>
        <w:tabs>
          <w:tab w:val="left" w:pos="0"/>
        </w:tabs>
        <w:spacing w:after="0" w:line="240" w:lineRule="auto"/>
        <w:ind w:firstLine="567"/>
        <w:contextualSpacing/>
        <w:jc w:val="both"/>
        <w:rPr>
          <w:rFonts w:ascii="Times New Roman" w:eastAsia="Calibri" w:hAnsi="Times New Roman" w:cs="Times New Roman"/>
          <w:sz w:val="27"/>
          <w:szCs w:val="27"/>
        </w:rPr>
      </w:pPr>
      <w:r w:rsidRPr="00BE35B6">
        <w:rPr>
          <w:rFonts w:ascii="Times New Roman" w:eastAsia="Calibri" w:hAnsi="Times New Roman" w:cs="Times New Roman"/>
          <w:sz w:val="27"/>
          <w:szCs w:val="27"/>
        </w:rPr>
        <w:t xml:space="preserve">- </w:t>
      </w:r>
      <w:r w:rsidR="00C45EC3" w:rsidRPr="00BE35B6">
        <w:rPr>
          <w:rFonts w:ascii="Times New Roman" w:eastAsia="Calibri" w:hAnsi="Times New Roman" w:cs="Times New Roman"/>
          <w:sz w:val="27"/>
          <w:szCs w:val="27"/>
        </w:rPr>
        <w:t xml:space="preserve">между </w:t>
      </w:r>
      <w:r w:rsidR="00263CE0" w:rsidRPr="00743C6F">
        <w:rPr>
          <w:rFonts w:ascii="Times New Roman" w:eastAsia="Times New Roman" w:hAnsi="Times New Roman" w:cs="Times New Roman"/>
          <w:sz w:val="27"/>
          <w:szCs w:val="27"/>
        </w:rPr>
        <w:t xml:space="preserve">24 </w:t>
      </w:r>
      <w:r w:rsidR="00263CE0" w:rsidRPr="00BE35B6">
        <w:rPr>
          <w:rFonts w:ascii="Times New Roman" w:eastAsia="Times New Roman" w:hAnsi="Times New Roman" w:cs="Times New Roman"/>
          <w:sz w:val="27"/>
          <w:szCs w:val="27"/>
        </w:rPr>
        <w:t>спортивными</w:t>
      </w:r>
      <w:r w:rsidR="00C45EC3" w:rsidRPr="00BE35B6">
        <w:rPr>
          <w:rFonts w:ascii="Times New Roman" w:eastAsia="Times New Roman" w:hAnsi="Times New Roman" w:cs="Times New Roman"/>
          <w:sz w:val="27"/>
          <w:szCs w:val="27"/>
        </w:rPr>
        <w:t xml:space="preserve"> школ</w:t>
      </w:r>
      <w:r w:rsidR="00263CE0" w:rsidRPr="00BE35B6">
        <w:rPr>
          <w:rFonts w:ascii="Times New Roman" w:eastAsia="Times New Roman" w:hAnsi="Times New Roman" w:cs="Times New Roman"/>
          <w:sz w:val="27"/>
          <w:szCs w:val="27"/>
        </w:rPr>
        <w:t>ами</w:t>
      </w:r>
      <w:r w:rsidR="00C45EC3" w:rsidRPr="00BE35B6">
        <w:rPr>
          <w:rFonts w:ascii="Times New Roman" w:eastAsia="Times New Roman" w:hAnsi="Times New Roman" w:cs="Times New Roman"/>
          <w:sz w:val="27"/>
          <w:szCs w:val="27"/>
        </w:rPr>
        <w:t>, осуществляющих</w:t>
      </w:r>
      <w:r w:rsidRPr="00BE35B6">
        <w:rPr>
          <w:rFonts w:ascii="Times New Roman" w:eastAsia="Times New Roman" w:hAnsi="Times New Roman" w:cs="Times New Roman"/>
          <w:sz w:val="27"/>
          <w:szCs w:val="27"/>
        </w:rPr>
        <w:t xml:space="preserve"> подготовку спортивного резерва для спортивных сборных команд, в том числе сборных команд Российской Федерации</w:t>
      </w:r>
      <w:r w:rsidR="008B5853">
        <w:rPr>
          <w:rFonts w:ascii="Times New Roman" w:eastAsia="Times New Roman" w:hAnsi="Times New Roman" w:cs="Times New Roman"/>
          <w:sz w:val="27"/>
          <w:szCs w:val="27"/>
        </w:rPr>
        <w:t>, распределена</w:t>
      </w:r>
      <w:r w:rsidRPr="00BE35B6">
        <w:rPr>
          <w:rFonts w:ascii="Times New Roman" w:eastAsia="Times New Roman" w:hAnsi="Times New Roman" w:cs="Times New Roman"/>
          <w:sz w:val="27"/>
          <w:szCs w:val="27"/>
        </w:rPr>
        <w:t xml:space="preserve"> </w:t>
      </w:r>
      <w:r w:rsidR="00C45EC3" w:rsidRPr="00BE35B6">
        <w:rPr>
          <w:rFonts w:ascii="Times New Roman" w:eastAsia="Times New Roman" w:hAnsi="Times New Roman" w:cs="Times New Roman"/>
          <w:sz w:val="27"/>
          <w:szCs w:val="27"/>
        </w:rPr>
        <w:t>государственная поддержка</w:t>
      </w:r>
      <w:r w:rsidRPr="00BE35B6">
        <w:rPr>
          <w:rFonts w:ascii="Times New Roman" w:eastAsia="Calibri" w:hAnsi="Times New Roman" w:cs="Times New Roman"/>
          <w:color w:val="FF0000"/>
          <w:sz w:val="27"/>
          <w:szCs w:val="27"/>
        </w:rPr>
        <w:t xml:space="preserve"> </w:t>
      </w:r>
      <w:r w:rsidRPr="00BE35B6">
        <w:rPr>
          <w:rFonts w:ascii="Times New Roman" w:eastAsia="Calibri" w:hAnsi="Times New Roman" w:cs="Times New Roman"/>
          <w:sz w:val="27"/>
          <w:szCs w:val="27"/>
        </w:rPr>
        <w:t>на сумму 3,6 млн. рублей</w:t>
      </w:r>
      <w:r w:rsidR="00C45EC3" w:rsidRPr="00BE35B6">
        <w:rPr>
          <w:rFonts w:ascii="Times New Roman" w:eastAsia="Calibri" w:hAnsi="Times New Roman" w:cs="Times New Roman"/>
          <w:sz w:val="27"/>
          <w:szCs w:val="27"/>
        </w:rPr>
        <w:t xml:space="preserve">, в том числе </w:t>
      </w:r>
      <w:r w:rsidR="00C45EC3" w:rsidRPr="00BE35B6">
        <w:rPr>
          <w:rFonts w:ascii="Times New Roman" w:eastAsia="Times New Roman" w:hAnsi="Times New Roman" w:cs="Times New Roman"/>
          <w:sz w:val="27"/>
          <w:szCs w:val="27"/>
        </w:rPr>
        <w:t xml:space="preserve">на выплаты </w:t>
      </w:r>
      <w:r w:rsidR="004263A7">
        <w:rPr>
          <w:rFonts w:ascii="Times New Roman" w:eastAsia="Times New Roman" w:hAnsi="Times New Roman" w:cs="Times New Roman"/>
          <w:sz w:val="27"/>
          <w:szCs w:val="27"/>
        </w:rPr>
        <w:t xml:space="preserve">спортивно </w:t>
      </w:r>
      <w:r w:rsidR="00C45EC3" w:rsidRPr="00BE35B6">
        <w:rPr>
          <w:rFonts w:ascii="Times New Roman" w:eastAsia="Times New Roman" w:hAnsi="Times New Roman" w:cs="Times New Roman"/>
          <w:sz w:val="27"/>
          <w:szCs w:val="27"/>
        </w:rPr>
        <w:t>одаренным детям – 0,3 млн. рублей</w:t>
      </w:r>
      <w:r w:rsidRPr="00BE35B6">
        <w:rPr>
          <w:rFonts w:ascii="Times New Roman" w:eastAsia="Calibri" w:hAnsi="Times New Roman" w:cs="Times New Roman"/>
          <w:sz w:val="27"/>
          <w:szCs w:val="27"/>
        </w:rPr>
        <w:t xml:space="preserve"> </w:t>
      </w:r>
      <w:r w:rsidRPr="00BE35B6">
        <w:rPr>
          <w:rFonts w:ascii="Times New Roman" w:eastAsia="Times New Roman" w:hAnsi="Times New Roman" w:cs="Times New Roman"/>
          <w:sz w:val="27"/>
          <w:szCs w:val="27"/>
        </w:rPr>
        <w:t xml:space="preserve">(ФБ – 3,5 </w:t>
      </w:r>
      <w:r w:rsidR="00C45EC3" w:rsidRPr="00BE35B6">
        <w:rPr>
          <w:rFonts w:ascii="Times New Roman" w:eastAsia="Times New Roman" w:hAnsi="Times New Roman" w:cs="Times New Roman"/>
          <w:sz w:val="27"/>
          <w:szCs w:val="27"/>
        </w:rPr>
        <w:t>млн. руб., РБ – 0,036</w:t>
      </w:r>
      <w:r w:rsidRPr="00BE35B6">
        <w:rPr>
          <w:rFonts w:ascii="Times New Roman" w:eastAsia="Times New Roman" w:hAnsi="Times New Roman" w:cs="Times New Roman"/>
          <w:sz w:val="27"/>
          <w:szCs w:val="27"/>
        </w:rPr>
        <w:t xml:space="preserve"> млн. руб.)</w:t>
      </w:r>
      <w:r w:rsidRPr="00BE35B6">
        <w:rPr>
          <w:rFonts w:ascii="Times New Roman" w:eastAsia="Calibri" w:hAnsi="Times New Roman" w:cs="Times New Roman"/>
          <w:sz w:val="27"/>
          <w:szCs w:val="27"/>
        </w:rPr>
        <w:t>;</w:t>
      </w:r>
    </w:p>
    <w:p w14:paraId="3792410C" w14:textId="1870EDBF" w:rsidR="00C45EC3" w:rsidRPr="00BE35B6" w:rsidRDefault="00C45EC3" w:rsidP="00C45EC3">
      <w:pPr>
        <w:pBdr>
          <w:top w:val="single" w:sz="4" w:space="0" w:color="FFFFFF"/>
          <w:left w:val="single" w:sz="4" w:space="0" w:color="FFFFFF"/>
          <w:bottom w:val="single" w:sz="4" w:space="31" w:color="FFFFFF"/>
          <w:right w:val="single" w:sz="4" w:space="0" w:color="FFFFFF"/>
        </w:pBdr>
        <w:shd w:val="clear" w:color="auto" w:fill="FFFFFF"/>
        <w:tabs>
          <w:tab w:val="left" w:pos="0"/>
        </w:tabs>
        <w:spacing w:after="0" w:line="240" w:lineRule="auto"/>
        <w:ind w:firstLine="567"/>
        <w:contextualSpacing/>
        <w:jc w:val="both"/>
        <w:rPr>
          <w:rFonts w:ascii="Times New Roman" w:eastAsia="Calibri" w:hAnsi="Times New Roman" w:cs="Tahoma"/>
          <w:sz w:val="27"/>
          <w:szCs w:val="27"/>
        </w:rPr>
      </w:pPr>
      <w:r w:rsidRPr="00BE35B6">
        <w:rPr>
          <w:rFonts w:ascii="Times New Roman" w:eastAsia="Calibri" w:hAnsi="Times New Roman" w:cs="Times New Roman"/>
          <w:sz w:val="27"/>
          <w:szCs w:val="27"/>
        </w:rPr>
        <w:t xml:space="preserve">- </w:t>
      </w:r>
      <w:r w:rsidR="008B5853">
        <w:rPr>
          <w:rFonts w:ascii="Times New Roman" w:eastAsia="Calibri" w:hAnsi="Times New Roman" w:cs="Tahoma"/>
          <w:sz w:val="27"/>
          <w:szCs w:val="27"/>
        </w:rPr>
        <w:t>приобретены спортивное оборудование и инвентарь</w:t>
      </w:r>
      <w:r w:rsidRPr="00BE35B6">
        <w:rPr>
          <w:rFonts w:ascii="Times New Roman" w:eastAsia="Calibri" w:hAnsi="Times New Roman" w:cs="Tahoma"/>
          <w:sz w:val="27"/>
          <w:szCs w:val="27"/>
        </w:rPr>
        <w:t xml:space="preserve"> для приведения организаций спортивной подготовки в нормативное состояние выделены 0,887 млн. рублей.</w:t>
      </w:r>
      <w:r w:rsidRPr="00BE35B6">
        <w:rPr>
          <w:rFonts w:ascii="Times New Roman" w:eastAsia="Times New Roman" w:hAnsi="Times New Roman" w:cs="Times New Roman"/>
          <w:sz w:val="27"/>
          <w:szCs w:val="27"/>
        </w:rPr>
        <w:t xml:space="preserve"> </w:t>
      </w:r>
      <w:r w:rsidR="00263CE0" w:rsidRPr="00BE35B6">
        <w:rPr>
          <w:rFonts w:ascii="Times New Roman" w:eastAsia="Times New Roman" w:hAnsi="Times New Roman" w:cs="Times New Roman"/>
          <w:sz w:val="27"/>
          <w:szCs w:val="27"/>
        </w:rPr>
        <w:t>(ФБ – 0,8</w:t>
      </w:r>
      <w:r w:rsidRPr="00BE35B6">
        <w:rPr>
          <w:rFonts w:ascii="Times New Roman" w:eastAsia="Times New Roman" w:hAnsi="Times New Roman" w:cs="Times New Roman"/>
          <w:sz w:val="27"/>
          <w:szCs w:val="27"/>
        </w:rPr>
        <w:t xml:space="preserve"> </w:t>
      </w:r>
      <w:r w:rsidR="005D0B31" w:rsidRPr="00BE35B6">
        <w:rPr>
          <w:rFonts w:ascii="Times New Roman" w:eastAsia="Times New Roman" w:hAnsi="Times New Roman" w:cs="Times New Roman"/>
          <w:sz w:val="27"/>
          <w:szCs w:val="27"/>
        </w:rPr>
        <w:t>млн. руб., РБ – 0,08</w:t>
      </w:r>
      <w:r w:rsidRPr="00BE35B6">
        <w:rPr>
          <w:rFonts w:ascii="Times New Roman" w:eastAsia="Times New Roman" w:hAnsi="Times New Roman" w:cs="Times New Roman"/>
          <w:sz w:val="27"/>
          <w:szCs w:val="27"/>
        </w:rPr>
        <w:t xml:space="preserve"> млн. руб.)</w:t>
      </w:r>
      <w:r w:rsidRPr="00BE35B6">
        <w:rPr>
          <w:rFonts w:ascii="Times New Roman" w:eastAsia="Calibri" w:hAnsi="Times New Roman" w:cs="Times New Roman"/>
          <w:sz w:val="27"/>
          <w:szCs w:val="27"/>
        </w:rPr>
        <w:t>;</w:t>
      </w:r>
    </w:p>
    <w:p w14:paraId="4777F173" w14:textId="5292C70C" w:rsidR="00983BE0" w:rsidRPr="00547FB0" w:rsidRDefault="00263CE0" w:rsidP="00547FB0">
      <w:pPr>
        <w:pBdr>
          <w:top w:val="single" w:sz="4" w:space="0" w:color="FFFFFF"/>
          <w:left w:val="single" w:sz="4" w:space="0" w:color="FFFFFF"/>
          <w:bottom w:val="single" w:sz="4" w:space="31" w:color="FFFFFF"/>
          <w:right w:val="single" w:sz="4" w:space="0" w:color="FFFFFF"/>
        </w:pBdr>
        <w:shd w:val="clear" w:color="auto" w:fill="FFFFFF"/>
        <w:tabs>
          <w:tab w:val="left" w:pos="0"/>
        </w:tabs>
        <w:spacing w:after="0" w:line="240" w:lineRule="auto"/>
        <w:ind w:firstLine="567"/>
        <w:contextualSpacing/>
        <w:jc w:val="both"/>
        <w:rPr>
          <w:rFonts w:ascii="Times New Roman" w:eastAsia="Times New Roman" w:hAnsi="Times New Roman" w:cs="Times New Roman"/>
          <w:sz w:val="27"/>
          <w:szCs w:val="27"/>
        </w:rPr>
      </w:pPr>
      <w:r w:rsidRPr="00547FB0">
        <w:rPr>
          <w:rFonts w:ascii="Times New Roman" w:eastAsia="Calibri" w:hAnsi="Times New Roman" w:cs="Times New Roman"/>
          <w:sz w:val="27"/>
          <w:szCs w:val="27"/>
        </w:rPr>
        <w:t xml:space="preserve">- для </w:t>
      </w:r>
      <w:r w:rsidRPr="00547FB0">
        <w:rPr>
          <w:rFonts w:ascii="Times New Roman" w:eastAsia="Calibri" w:hAnsi="Times New Roman" w:cs="Tahoma"/>
          <w:sz w:val="27"/>
          <w:szCs w:val="27"/>
        </w:rPr>
        <w:t>завершения строительства коробки Спортивно-культурного центра в пгт. Каа</w:t>
      </w:r>
      <w:r w:rsidR="008B5853" w:rsidRPr="00547FB0">
        <w:rPr>
          <w:rFonts w:ascii="Times New Roman" w:eastAsia="Calibri" w:hAnsi="Times New Roman" w:cs="Tahoma"/>
          <w:sz w:val="27"/>
          <w:szCs w:val="27"/>
        </w:rPr>
        <w:t>-Хем Кызылского кожууна выделено</w:t>
      </w:r>
      <w:r w:rsidRPr="00547FB0">
        <w:rPr>
          <w:rFonts w:ascii="Times New Roman" w:eastAsia="Calibri" w:hAnsi="Times New Roman" w:cs="Tahoma"/>
          <w:sz w:val="27"/>
          <w:szCs w:val="27"/>
        </w:rPr>
        <w:t xml:space="preserve"> 231, 6 млн. рублей.</w:t>
      </w:r>
      <w:r w:rsidR="00B21464" w:rsidRPr="00547FB0">
        <w:rPr>
          <w:rFonts w:ascii="Times New Roman" w:eastAsia="Calibri" w:hAnsi="Times New Roman" w:cs="Tahoma"/>
          <w:sz w:val="27"/>
          <w:szCs w:val="27"/>
        </w:rPr>
        <w:t xml:space="preserve"> </w:t>
      </w:r>
      <w:r w:rsidR="00B21464" w:rsidRPr="00547FB0">
        <w:rPr>
          <w:rFonts w:ascii="Times New Roman" w:eastAsia="Times New Roman" w:hAnsi="Times New Roman" w:cs="Times New Roman"/>
          <w:sz w:val="27"/>
          <w:szCs w:val="27"/>
        </w:rPr>
        <w:t>(ФБ – 229,3 млн. руб., РБ – 2,31 млн. руб.)</w:t>
      </w:r>
      <w:r w:rsidR="0010283E" w:rsidRPr="00547FB0">
        <w:rPr>
          <w:rFonts w:ascii="Times New Roman" w:eastAsia="Times New Roman" w:hAnsi="Times New Roman" w:cs="Times New Roman"/>
          <w:sz w:val="27"/>
          <w:szCs w:val="27"/>
        </w:rPr>
        <w:t>.</w:t>
      </w:r>
    </w:p>
    <w:p w14:paraId="3378B442" w14:textId="77777777" w:rsidR="00D54EC3" w:rsidRPr="00BE35B6" w:rsidRDefault="001B5C81" w:rsidP="007F66F9">
      <w:pPr>
        <w:pStyle w:val="a5"/>
        <w:widowControl w:val="0"/>
        <w:numPr>
          <w:ilvl w:val="0"/>
          <w:numId w:val="18"/>
        </w:numPr>
        <w:pBdr>
          <w:top w:val="single" w:sz="4" w:space="0" w:color="FFFFFF"/>
          <w:left w:val="single" w:sz="4" w:space="0" w:color="FFFFFF"/>
          <w:bottom w:val="single" w:sz="4" w:space="31" w:color="FFFFFF"/>
          <w:right w:val="single" w:sz="4" w:space="0" w:color="FFFFFF"/>
        </w:pBdr>
        <w:shd w:val="clear" w:color="auto" w:fill="FFFFFF"/>
        <w:tabs>
          <w:tab w:val="left" w:pos="2772"/>
        </w:tabs>
        <w:spacing w:after="0" w:line="240" w:lineRule="auto"/>
        <w:jc w:val="center"/>
        <w:rPr>
          <w:rFonts w:ascii="Times New Roman" w:hAnsi="Times New Roman" w:cs="Times New Roman"/>
          <w:b/>
          <w:sz w:val="27"/>
          <w:szCs w:val="27"/>
        </w:rPr>
      </w:pPr>
      <w:r w:rsidRPr="00BE35B6">
        <w:rPr>
          <w:rFonts w:ascii="Times New Roman" w:hAnsi="Times New Roman" w:cs="Times New Roman"/>
          <w:b/>
          <w:sz w:val="27"/>
          <w:szCs w:val="27"/>
        </w:rPr>
        <w:t>Национальный проект</w:t>
      </w:r>
      <w:r w:rsidRPr="00BE35B6">
        <w:rPr>
          <w:rFonts w:ascii="Times New Roman" w:hAnsi="Times New Roman" w:cs="Times New Roman"/>
          <w:sz w:val="27"/>
          <w:szCs w:val="27"/>
        </w:rPr>
        <w:t xml:space="preserve"> </w:t>
      </w:r>
      <w:r w:rsidRPr="00BE35B6">
        <w:rPr>
          <w:rFonts w:ascii="Times New Roman" w:hAnsi="Times New Roman" w:cs="Times New Roman"/>
          <w:b/>
          <w:sz w:val="27"/>
          <w:szCs w:val="27"/>
        </w:rPr>
        <w:t>«Образование»</w:t>
      </w:r>
    </w:p>
    <w:p w14:paraId="38A80BF0" w14:textId="77777777" w:rsidR="00030BC4" w:rsidRPr="00BE35B6" w:rsidRDefault="00030BC4" w:rsidP="002C335F">
      <w:pPr>
        <w:widowControl w:val="0"/>
        <w:pBdr>
          <w:top w:val="single" w:sz="4" w:space="0" w:color="FFFFFF"/>
          <w:left w:val="single" w:sz="4" w:space="0" w:color="FFFFFF"/>
          <w:bottom w:val="single" w:sz="4" w:space="7" w:color="FFFFFF"/>
          <w:right w:val="single" w:sz="4" w:space="0" w:color="FFFFFF"/>
        </w:pBdr>
        <w:shd w:val="clear" w:color="auto" w:fill="FFFFFF"/>
        <w:tabs>
          <w:tab w:val="left" w:pos="2772"/>
        </w:tabs>
        <w:spacing w:after="0" w:line="240" w:lineRule="auto"/>
        <w:ind w:firstLine="567"/>
        <w:jc w:val="both"/>
        <w:rPr>
          <w:rFonts w:ascii="Times New Roman" w:hAnsi="Times New Roman" w:cs="Times New Roman"/>
          <w:sz w:val="27"/>
          <w:szCs w:val="27"/>
        </w:rPr>
      </w:pPr>
      <w:r w:rsidRPr="00BE35B6">
        <w:rPr>
          <w:rFonts w:ascii="Times New Roman" w:hAnsi="Times New Roman" w:cs="Times New Roman"/>
          <w:sz w:val="27"/>
          <w:szCs w:val="27"/>
        </w:rPr>
        <w:t>Объем предусмотренных финансовых средств на выполнение мероприятий национального проекта «</w:t>
      </w:r>
      <w:r w:rsidRPr="00BE35B6">
        <w:rPr>
          <w:rFonts w:ascii="Times New Roman" w:hAnsi="Times New Roman" w:cs="Times New Roman"/>
          <w:b/>
          <w:sz w:val="27"/>
          <w:szCs w:val="27"/>
        </w:rPr>
        <w:t>Образование</w:t>
      </w:r>
      <w:r w:rsidRPr="00BE35B6">
        <w:rPr>
          <w:rFonts w:ascii="Times New Roman" w:hAnsi="Times New Roman" w:cs="Times New Roman"/>
          <w:sz w:val="27"/>
          <w:szCs w:val="27"/>
        </w:rPr>
        <w:t>» в 202</w:t>
      </w:r>
      <w:r w:rsidR="00145D87" w:rsidRPr="00BE35B6">
        <w:rPr>
          <w:rFonts w:ascii="Times New Roman" w:hAnsi="Times New Roman" w:cs="Times New Roman"/>
          <w:sz w:val="27"/>
          <w:szCs w:val="27"/>
        </w:rPr>
        <w:t>3</w:t>
      </w:r>
      <w:r w:rsidRPr="00BE35B6">
        <w:rPr>
          <w:rFonts w:ascii="Times New Roman" w:hAnsi="Times New Roman" w:cs="Times New Roman"/>
          <w:sz w:val="27"/>
          <w:szCs w:val="27"/>
        </w:rPr>
        <w:t xml:space="preserve"> году составляет </w:t>
      </w:r>
      <w:r w:rsidR="00145D87" w:rsidRPr="00BE35B6">
        <w:rPr>
          <w:rFonts w:ascii="Times New Roman" w:hAnsi="Times New Roman" w:cs="Times New Roman"/>
          <w:sz w:val="27"/>
          <w:szCs w:val="27"/>
        </w:rPr>
        <w:t>5</w:t>
      </w:r>
      <w:r w:rsidR="00000CA4" w:rsidRPr="00BE35B6">
        <w:rPr>
          <w:rFonts w:ascii="Times New Roman" w:hAnsi="Times New Roman" w:cs="Times New Roman"/>
          <w:sz w:val="27"/>
          <w:szCs w:val="27"/>
        </w:rPr>
        <w:t> 199,65</w:t>
      </w:r>
      <w:r w:rsidRPr="00BE35B6">
        <w:rPr>
          <w:rFonts w:ascii="Times New Roman" w:hAnsi="Times New Roman" w:cs="Times New Roman"/>
          <w:sz w:val="27"/>
          <w:szCs w:val="27"/>
        </w:rPr>
        <w:t xml:space="preserve"> млн. руб. (ФБ – </w:t>
      </w:r>
      <w:r w:rsidR="00145D87" w:rsidRPr="00BE35B6">
        <w:rPr>
          <w:rFonts w:ascii="Times New Roman" w:hAnsi="Times New Roman" w:cs="Times New Roman"/>
          <w:sz w:val="27"/>
          <w:szCs w:val="27"/>
        </w:rPr>
        <w:t>5</w:t>
      </w:r>
      <w:r w:rsidR="00000CA4" w:rsidRPr="00BE35B6">
        <w:rPr>
          <w:rFonts w:ascii="Times New Roman" w:hAnsi="Times New Roman" w:cs="Times New Roman"/>
          <w:sz w:val="27"/>
          <w:szCs w:val="27"/>
        </w:rPr>
        <w:t> 147,6</w:t>
      </w:r>
      <w:r w:rsidRPr="00BE35B6">
        <w:rPr>
          <w:rFonts w:ascii="Times New Roman" w:hAnsi="Times New Roman" w:cs="Times New Roman"/>
          <w:sz w:val="27"/>
          <w:szCs w:val="27"/>
        </w:rPr>
        <w:t xml:space="preserve"> млн. руб., РБ – </w:t>
      </w:r>
      <w:r w:rsidR="00D42541" w:rsidRPr="00BE35B6">
        <w:rPr>
          <w:rFonts w:ascii="Times New Roman" w:hAnsi="Times New Roman" w:cs="Times New Roman"/>
          <w:sz w:val="27"/>
          <w:szCs w:val="27"/>
        </w:rPr>
        <w:t>52</w:t>
      </w:r>
      <w:r w:rsidR="00E42C63" w:rsidRPr="00BE35B6">
        <w:rPr>
          <w:rFonts w:ascii="Times New Roman" w:hAnsi="Times New Roman" w:cs="Times New Roman"/>
          <w:sz w:val="27"/>
          <w:szCs w:val="27"/>
        </w:rPr>
        <w:t>,1</w:t>
      </w:r>
      <w:r w:rsidR="00D42541" w:rsidRPr="00BE35B6">
        <w:rPr>
          <w:rFonts w:ascii="Times New Roman" w:hAnsi="Times New Roman" w:cs="Times New Roman"/>
          <w:sz w:val="27"/>
          <w:szCs w:val="27"/>
        </w:rPr>
        <w:t xml:space="preserve"> </w:t>
      </w:r>
      <w:r w:rsidRPr="00BE35B6">
        <w:rPr>
          <w:rFonts w:ascii="Times New Roman" w:hAnsi="Times New Roman" w:cs="Times New Roman"/>
          <w:sz w:val="27"/>
          <w:szCs w:val="27"/>
        </w:rPr>
        <w:t xml:space="preserve">млн. руб.). Кассовое исполнение на </w:t>
      </w:r>
      <w:r w:rsidR="00D42541" w:rsidRPr="00BE35B6">
        <w:rPr>
          <w:rFonts w:ascii="Times New Roman" w:hAnsi="Times New Roman" w:cs="Times New Roman"/>
          <w:sz w:val="27"/>
          <w:szCs w:val="27"/>
        </w:rPr>
        <w:t>01.01</w:t>
      </w:r>
      <w:r w:rsidR="00145D87" w:rsidRPr="00BE35B6">
        <w:rPr>
          <w:rFonts w:ascii="Times New Roman" w:hAnsi="Times New Roman" w:cs="Times New Roman"/>
          <w:sz w:val="27"/>
          <w:szCs w:val="27"/>
        </w:rPr>
        <w:t>.202</w:t>
      </w:r>
      <w:r w:rsidR="00D42541" w:rsidRPr="00BE35B6">
        <w:rPr>
          <w:rFonts w:ascii="Times New Roman" w:hAnsi="Times New Roman" w:cs="Times New Roman"/>
          <w:sz w:val="27"/>
          <w:szCs w:val="27"/>
        </w:rPr>
        <w:t>4</w:t>
      </w:r>
      <w:r w:rsidR="00145D87" w:rsidRPr="00BE35B6">
        <w:rPr>
          <w:rFonts w:ascii="Times New Roman" w:hAnsi="Times New Roman" w:cs="Times New Roman"/>
          <w:sz w:val="27"/>
          <w:szCs w:val="27"/>
        </w:rPr>
        <w:t xml:space="preserve"> г. </w:t>
      </w:r>
      <w:r w:rsidR="00D42541" w:rsidRPr="00BE35B6">
        <w:rPr>
          <w:rFonts w:ascii="Times New Roman" w:hAnsi="Times New Roman" w:cs="Times New Roman"/>
          <w:sz w:val="27"/>
          <w:szCs w:val="27"/>
        </w:rPr>
        <w:t>–</w:t>
      </w:r>
      <w:r w:rsidR="0015088E" w:rsidRPr="00BE35B6">
        <w:rPr>
          <w:rFonts w:ascii="Times New Roman" w:hAnsi="Times New Roman" w:cs="Times New Roman"/>
          <w:sz w:val="27"/>
          <w:szCs w:val="27"/>
        </w:rPr>
        <w:t xml:space="preserve"> </w:t>
      </w:r>
      <w:r w:rsidR="00D42541" w:rsidRPr="00BE35B6">
        <w:rPr>
          <w:rFonts w:ascii="Times New Roman" w:hAnsi="Times New Roman" w:cs="Times New Roman"/>
          <w:sz w:val="27"/>
          <w:szCs w:val="27"/>
        </w:rPr>
        <w:t>5 195,1</w:t>
      </w:r>
      <w:r w:rsidRPr="00BE35B6">
        <w:rPr>
          <w:rFonts w:ascii="Times New Roman" w:hAnsi="Times New Roman" w:cs="Times New Roman"/>
          <w:sz w:val="27"/>
          <w:szCs w:val="27"/>
        </w:rPr>
        <w:t xml:space="preserve"> млн. рублей или </w:t>
      </w:r>
      <w:r w:rsidR="00D42541" w:rsidRPr="00BE35B6">
        <w:rPr>
          <w:rFonts w:ascii="Times New Roman" w:hAnsi="Times New Roman" w:cs="Times New Roman"/>
          <w:sz w:val="27"/>
          <w:szCs w:val="27"/>
        </w:rPr>
        <w:t>99,9</w:t>
      </w:r>
      <w:r w:rsidR="00145D87" w:rsidRPr="00BE35B6">
        <w:rPr>
          <w:rFonts w:ascii="Times New Roman" w:hAnsi="Times New Roman" w:cs="Times New Roman"/>
          <w:sz w:val="27"/>
          <w:szCs w:val="27"/>
        </w:rPr>
        <w:t xml:space="preserve"> </w:t>
      </w:r>
      <w:r w:rsidRPr="00BE35B6">
        <w:rPr>
          <w:rFonts w:ascii="Times New Roman" w:hAnsi="Times New Roman" w:cs="Times New Roman"/>
          <w:sz w:val="27"/>
          <w:szCs w:val="27"/>
        </w:rPr>
        <w:t>% от плана.</w:t>
      </w:r>
    </w:p>
    <w:p w14:paraId="21DED1DD" w14:textId="77777777" w:rsidR="002C335F" w:rsidRPr="00BE35B6" w:rsidRDefault="002C335F" w:rsidP="002C335F">
      <w:pPr>
        <w:widowControl w:val="0"/>
        <w:pBdr>
          <w:top w:val="single" w:sz="4" w:space="0" w:color="FFFFFF"/>
          <w:left w:val="single" w:sz="4" w:space="0" w:color="FFFFFF"/>
          <w:bottom w:val="single" w:sz="4" w:space="7" w:color="FFFFFF"/>
          <w:right w:val="single" w:sz="4" w:space="0" w:color="FFFFFF"/>
        </w:pBdr>
        <w:shd w:val="clear" w:color="auto" w:fill="FFFFFF"/>
        <w:tabs>
          <w:tab w:val="left" w:pos="2772"/>
        </w:tabs>
        <w:spacing w:after="0" w:line="240" w:lineRule="auto"/>
        <w:ind w:firstLine="567"/>
        <w:jc w:val="both"/>
        <w:rPr>
          <w:rFonts w:ascii="Times New Roman" w:hAnsi="Times New Roman" w:cs="Times New Roman"/>
          <w:sz w:val="27"/>
          <w:szCs w:val="27"/>
        </w:rPr>
      </w:pPr>
    </w:p>
    <w:p w14:paraId="7C25DB01" w14:textId="77777777" w:rsidR="00030BC4" w:rsidRPr="00BE35B6" w:rsidRDefault="0015088E" w:rsidP="0015088E">
      <w:pPr>
        <w:widowControl w:val="0"/>
        <w:spacing w:after="0" w:line="240" w:lineRule="auto"/>
        <w:ind w:left="567"/>
        <w:jc w:val="center"/>
        <w:rPr>
          <w:rFonts w:ascii="Times New Roman" w:eastAsia="Times New Roman" w:hAnsi="Times New Roman" w:cs="Times New Roman"/>
          <w:b/>
          <w:sz w:val="27"/>
          <w:szCs w:val="27"/>
          <w:shd w:val="clear" w:color="auto" w:fill="FFFFFF"/>
          <w:lang w:eastAsia="ru-RU"/>
        </w:rPr>
      </w:pPr>
      <w:r w:rsidRPr="00BE35B6">
        <w:rPr>
          <w:rFonts w:ascii="Times New Roman" w:eastAsia="Calibri" w:hAnsi="Times New Roman" w:cs="Times New Roman"/>
          <w:b/>
          <w:sz w:val="27"/>
          <w:szCs w:val="27"/>
        </w:rPr>
        <w:t>Региональный п</w:t>
      </w:r>
      <w:r w:rsidR="00030BC4" w:rsidRPr="00BE35B6">
        <w:rPr>
          <w:rFonts w:ascii="Times New Roman" w:eastAsia="Calibri" w:hAnsi="Times New Roman" w:cs="Times New Roman"/>
          <w:b/>
          <w:sz w:val="27"/>
          <w:szCs w:val="27"/>
        </w:rPr>
        <w:t>роект «Современная школа»</w:t>
      </w:r>
    </w:p>
    <w:p w14:paraId="534FBFC1" w14:textId="77777777" w:rsidR="00030BC4" w:rsidRPr="00BE35B6" w:rsidRDefault="00030BC4" w:rsidP="00FE371E">
      <w:pPr>
        <w:widowControl w:val="0"/>
        <w:spacing w:after="0" w:line="240" w:lineRule="auto"/>
        <w:ind w:firstLine="567"/>
        <w:jc w:val="both"/>
        <w:rPr>
          <w:rFonts w:ascii="Times New Roman" w:eastAsia="Times New Roman" w:hAnsi="Times New Roman" w:cs="Times New Roman"/>
          <w:b/>
          <w:sz w:val="27"/>
          <w:szCs w:val="27"/>
          <w:shd w:val="clear" w:color="auto" w:fill="FFFFFF"/>
          <w:lang w:eastAsia="ru-RU"/>
        </w:rPr>
      </w:pPr>
    </w:p>
    <w:p w14:paraId="357C3BD6" w14:textId="6A4AC523" w:rsidR="008955B3" w:rsidRPr="00BE35B6" w:rsidRDefault="00DF6095" w:rsidP="00FE371E">
      <w:pPr>
        <w:widowControl w:val="0"/>
        <w:spacing w:after="0" w:line="240" w:lineRule="auto"/>
        <w:ind w:firstLine="567"/>
        <w:jc w:val="both"/>
        <w:rPr>
          <w:rFonts w:ascii="Times New Roman" w:hAnsi="Times New Roman" w:cs="Times New Roman"/>
          <w:sz w:val="27"/>
          <w:szCs w:val="27"/>
        </w:rPr>
      </w:pPr>
      <w:r>
        <w:rPr>
          <w:rFonts w:ascii="Times New Roman" w:hAnsi="Times New Roman"/>
          <w:sz w:val="27"/>
          <w:szCs w:val="27"/>
        </w:rPr>
        <w:t>В 2023 году н</w:t>
      </w:r>
      <w:r w:rsidR="00030BC4" w:rsidRPr="00BE35B6">
        <w:rPr>
          <w:rFonts w:ascii="Times New Roman" w:hAnsi="Times New Roman"/>
          <w:sz w:val="27"/>
          <w:szCs w:val="27"/>
        </w:rPr>
        <w:t>аибол</w:t>
      </w:r>
      <w:r w:rsidR="00112D73">
        <w:rPr>
          <w:rFonts w:ascii="Times New Roman" w:hAnsi="Times New Roman"/>
          <w:sz w:val="27"/>
          <w:szCs w:val="27"/>
        </w:rPr>
        <w:t xml:space="preserve">ее значимые обновления произошли в </w:t>
      </w:r>
      <w:r w:rsidR="00030BC4" w:rsidRPr="00BE35B6">
        <w:rPr>
          <w:rFonts w:ascii="Times New Roman" w:hAnsi="Times New Roman"/>
          <w:sz w:val="27"/>
          <w:szCs w:val="27"/>
        </w:rPr>
        <w:t>сельских школ</w:t>
      </w:r>
      <w:r w:rsidR="00112D73">
        <w:rPr>
          <w:rFonts w:ascii="Times New Roman" w:hAnsi="Times New Roman"/>
          <w:sz w:val="27"/>
          <w:szCs w:val="27"/>
        </w:rPr>
        <w:t>ах в результате</w:t>
      </w:r>
      <w:r w:rsidR="00030BC4" w:rsidRPr="00BE35B6">
        <w:rPr>
          <w:rFonts w:ascii="Times New Roman" w:hAnsi="Times New Roman"/>
          <w:sz w:val="27"/>
          <w:szCs w:val="27"/>
        </w:rPr>
        <w:t xml:space="preserve"> открытия центров образования естественно-научного и технологического профилей </w:t>
      </w:r>
      <w:r w:rsidR="00030BC4" w:rsidRPr="00BE35B6">
        <w:rPr>
          <w:rFonts w:ascii="Times New Roman" w:hAnsi="Times New Roman"/>
          <w:b/>
          <w:sz w:val="27"/>
          <w:szCs w:val="27"/>
        </w:rPr>
        <w:t>«Точка роста»</w:t>
      </w:r>
      <w:r w:rsidR="00112D73">
        <w:rPr>
          <w:rFonts w:ascii="Times New Roman" w:hAnsi="Times New Roman"/>
          <w:sz w:val="27"/>
          <w:szCs w:val="27"/>
        </w:rPr>
        <w:t xml:space="preserve"> на сумму </w:t>
      </w:r>
      <w:r w:rsidR="008955B3" w:rsidRPr="00BE35B6">
        <w:rPr>
          <w:rFonts w:ascii="Times New Roman" w:hAnsi="Times New Roman" w:cs="Times New Roman"/>
          <w:sz w:val="27"/>
          <w:szCs w:val="27"/>
        </w:rPr>
        <w:t xml:space="preserve">37,32 млн. руб. </w:t>
      </w:r>
      <w:r>
        <w:rPr>
          <w:rFonts w:ascii="Times New Roman" w:eastAsia="Calibri" w:hAnsi="Times New Roman" w:cs="Times New Roman"/>
          <w:sz w:val="27"/>
          <w:szCs w:val="27"/>
        </w:rPr>
        <w:t>Н</w:t>
      </w:r>
      <w:r w:rsidRPr="00BE35B6">
        <w:rPr>
          <w:rFonts w:ascii="Times New Roman" w:eastAsia="Calibri" w:hAnsi="Times New Roman" w:cs="Times New Roman"/>
          <w:sz w:val="27"/>
          <w:szCs w:val="27"/>
        </w:rPr>
        <w:t>а базе 17 сельских школ в 10 муниципальных районах республики</w:t>
      </w:r>
      <w:r>
        <w:rPr>
          <w:rFonts w:ascii="Times New Roman" w:eastAsia="Calibri" w:hAnsi="Times New Roman" w:cs="Times New Roman"/>
          <w:sz w:val="27"/>
          <w:szCs w:val="27"/>
        </w:rPr>
        <w:t xml:space="preserve"> создано </w:t>
      </w:r>
      <w:r w:rsidRPr="00BE35B6">
        <w:rPr>
          <w:rFonts w:ascii="Times New Roman" w:eastAsia="Calibri" w:hAnsi="Times New Roman" w:cs="Times New Roman"/>
          <w:sz w:val="27"/>
          <w:szCs w:val="27"/>
        </w:rPr>
        <w:t>17 Центров «Точка роста»</w:t>
      </w:r>
      <w:r>
        <w:rPr>
          <w:rFonts w:ascii="Times New Roman" w:eastAsia="Calibri" w:hAnsi="Times New Roman" w:cs="Times New Roman"/>
          <w:sz w:val="27"/>
          <w:szCs w:val="27"/>
        </w:rPr>
        <w:t>.</w:t>
      </w:r>
    </w:p>
    <w:p w14:paraId="0E28E281" w14:textId="096E4733" w:rsidR="00DF6095" w:rsidRDefault="008955B3" w:rsidP="008955B3">
      <w:pPr>
        <w:spacing w:after="0" w:line="240" w:lineRule="auto"/>
        <w:ind w:firstLine="567"/>
        <w:contextualSpacing/>
        <w:jc w:val="both"/>
        <w:rPr>
          <w:rFonts w:ascii="Times New Roman" w:eastAsia="Calibri" w:hAnsi="Times New Roman" w:cs="Times New Roman"/>
          <w:sz w:val="27"/>
          <w:szCs w:val="27"/>
        </w:rPr>
      </w:pPr>
      <w:r w:rsidRPr="00BE35B6">
        <w:rPr>
          <w:rFonts w:ascii="Times New Roman" w:eastAsia="Calibri" w:hAnsi="Times New Roman" w:cs="Times New Roman"/>
          <w:sz w:val="27"/>
          <w:szCs w:val="27"/>
        </w:rPr>
        <w:t xml:space="preserve">Заключены 7 контрактов, в том числе 2 в рамках экономии на сумму 3,44 млн. руб. (100%). На средства экономии закуплены наборы для </w:t>
      </w:r>
      <w:r w:rsidR="00026D7B">
        <w:rPr>
          <w:rFonts w:ascii="Times New Roman" w:eastAsia="Calibri" w:hAnsi="Times New Roman" w:cs="Times New Roman"/>
          <w:sz w:val="27"/>
          <w:szCs w:val="27"/>
        </w:rPr>
        <w:t xml:space="preserve">подготовки к государственной итоговой аттестации в форме основного государственного экзамена </w:t>
      </w:r>
      <w:r w:rsidRPr="00BE35B6">
        <w:rPr>
          <w:rFonts w:ascii="Times New Roman" w:eastAsia="Calibri" w:hAnsi="Times New Roman" w:cs="Times New Roman"/>
          <w:sz w:val="27"/>
          <w:szCs w:val="27"/>
        </w:rPr>
        <w:t xml:space="preserve">по физике и химии. </w:t>
      </w:r>
    </w:p>
    <w:p w14:paraId="7A1049B8" w14:textId="26127BDE" w:rsidR="006B1D6F" w:rsidRPr="00BE35B6" w:rsidRDefault="0013498C" w:rsidP="008955B3">
      <w:pPr>
        <w:spacing w:after="0" w:line="240" w:lineRule="auto"/>
        <w:ind w:firstLine="567"/>
        <w:contextualSpacing/>
        <w:jc w:val="both"/>
        <w:rPr>
          <w:rFonts w:ascii="Times New Roman" w:eastAsia="Calibri" w:hAnsi="Times New Roman" w:cs="Times New Roman"/>
          <w:sz w:val="27"/>
          <w:szCs w:val="27"/>
        </w:rPr>
      </w:pPr>
      <w:r w:rsidRPr="00BE35B6">
        <w:rPr>
          <w:rFonts w:ascii="Times New Roman" w:eastAsia="Calibri" w:hAnsi="Times New Roman" w:cs="Times New Roman"/>
          <w:sz w:val="27"/>
          <w:szCs w:val="27"/>
        </w:rPr>
        <w:t xml:space="preserve">Центры </w:t>
      </w:r>
      <w:r w:rsidR="00D003AB" w:rsidRPr="00BE35B6">
        <w:rPr>
          <w:rFonts w:ascii="Times New Roman" w:eastAsia="Calibri" w:hAnsi="Times New Roman" w:cs="Times New Roman"/>
          <w:sz w:val="27"/>
          <w:szCs w:val="27"/>
        </w:rPr>
        <w:t>«Точка роста»</w:t>
      </w:r>
      <w:r w:rsidR="00D003AB">
        <w:rPr>
          <w:rFonts w:ascii="Times New Roman" w:eastAsia="Calibri" w:hAnsi="Times New Roman" w:cs="Times New Roman"/>
          <w:sz w:val="27"/>
          <w:szCs w:val="27"/>
        </w:rPr>
        <w:t xml:space="preserve"> </w:t>
      </w:r>
      <w:r w:rsidRPr="00BE35B6">
        <w:rPr>
          <w:rFonts w:ascii="Times New Roman" w:eastAsia="Calibri" w:hAnsi="Times New Roman" w:cs="Times New Roman"/>
          <w:sz w:val="27"/>
          <w:szCs w:val="27"/>
        </w:rPr>
        <w:t xml:space="preserve">оснащены самым современным </w:t>
      </w:r>
      <w:r w:rsidR="006B1D6F" w:rsidRPr="00BE35B6">
        <w:rPr>
          <w:rFonts w:ascii="Times New Roman" w:eastAsia="Calibri" w:hAnsi="Times New Roman" w:cs="Times New Roman"/>
          <w:sz w:val="27"/>
          <w:szCs w:val="27"/>
        </w:rPr>
        <w:t>оборудовани</w:t>
      </w:r>
      <w:r w:rsidR="00180809">
        <w:rPr>
          <w:rFonts w:ascii="Times New Roman" w:eastAsia="Calibri" w:hAnsi="Times New Roman" w:cs="Times New Roman"/>
          <w:sz w:val="27"/>
          <w:szCs w:val="27"/>
        </w:rPr>
        <w:t>ем, таким, как</w:t>
      </w:r>
      <w:r w:rsidRPr="00BE35B6">
        <w:rPr>
          <w:rFonts w:ascii="Times New Roman" w:eastAsia="Calibri" w:hAnsi="Times New Roman" w:cs="Times New Roman"/>
          <w:sz w:val="27"/>
          <w:szCs w:val="27"/>
        </w:rPr>
        <w:t xml:space="preserve"> </w:t>
      </w:r>
      <w:r w:rsidR="008955B3" w:rsidRPr="00BE35B6">
        <w:rPr>
          <w:rFonts w:ascii="Times New Roman" w:eastAsia="Calibri" w:hAnsi="Times New Roman" w:cs="Times New Roman"/>
          <w:sz w:val="27"/>
          <w:szCs w:val="27"/>
        </w:rPr>
        <w:t>цифровой микроскоп, цифровые лаборатории по химии, биологии и физике, МФУ, ноутбуки</w:t>
      </w:r>
      <w:r w:rsidRPr="00BE35B6">
        <w:rPr>
          <w:rFonts w:ascii="Times New Roman" w:eastAsia="Calibri" w:hAnsi="Times New Roman" w:cs="Times New Roman"/>
          <w:sz w:val="27"/>
          <w:szCs w:val="27"/>
        </w:rPr>
        <w:t>, тележка для зарядки ноутбуков</w:t>
      </w:r>
      <w:r w:rsidR="006B1D6F" w:rsidRPr="00BE35B6">
        <w:rPr>
          <w:rFonts w:ascii="Times New Roman" w:eastAsia="Calibri" w:hAnsi="Times New Roman" w:cs="Times New Roman"/>
          <w:sz w:val="27"/>
          <w:szCs w:val="27"/>
        </w:rPr>
        <w:t>.</w:t>
      </w:r>
    </w:p>
    <w:p w14:paraId="5DE914E6" w14:textId="61A4D0FB" w:rsidR="00D84F02" w:rsidRPr="00BE35B6" w:rsidRDefault="00A32E7B" w:rsidP="008955B3">
      <w:pPr>
        <w:spacing w:after="0" w:line="240" w:lineRule="auto"/>
        <w:ind w:firstLine="567"/>
        <w:contextualSpacing/>
        <w:jc w:val="both"/>
        <w:rPr>
          <w:rFonts w:ascii="Times New Roman" w:eastAsia="Calibri" w:hAnsi="Times New Roman" w:cs="Times New Roman"/>
          <w:sz w:val="27"/>
          <w:szCs w:val="27"/>
        </w:rPr>
      </w:pPr>
      <w:r w:rsidRPr="00BE35B6">
        <w:rPr>
          <w:rFonts w:ascii="Times New Roman" w:eastAsia="Calibri" w:hAnsi="Times New Roman" w:cs="Times New Roman"/>
          <w:sz w:val="27"/>
          <w:szCs w:val="27"/>
        </w:rPr>
        <w:t xml:space="preserve">15 сентября 2023 года </w:t>
      </w:r>
      <w:r w:rsidR="008955B3" w:rsidRPr="00BE35B6">
        <w:rPr>
          <w:rFonts w:ascii="Times New Roman" w:eastAsia="Calibri" w:hAnsi="Times New Roman" w:cs="Times New Roman"/>
          <w:sz w:val="27"/>
          <w:szCs w:val="27"/>
        </w:rPr>
        <w:t xml:space="preserve">на базе МБОУ СОШ № 12 г. Кызыла открыт школьный </w:t>
      </w:r>
      <w:r w:rsidR="0013498C" w:rsidRPr="00BE35B6">
        <w:rPr>
          <w:rFonts w:ascii="Times New Roman" w:eastAsia="Calibri" w:hAnsi="Times New Roman" w:cs="Times New Roman"/>
          <w:sz w:val="27"/>
          <w:szCs w:val="27"/>
        </w:rPr>
        <w:t>«</w:t>
      </w:r>
      <w:r w:rsidR="008955B3" w:rsidRPr="00BE35B6">
        <w:rPr>
          <w:rFonts w:ascii="Times New Roman" w:eastAsia="Calibri" w:hAnsi="Times New Roman" w:cs="Times New Roman"/>
          <w:sz w:val="27"/>
          <w:szCs w:val="27"/>
        </w:rPr>
        <w:t>Кванториум</w:t>
      </w:r>
      <w:r w:rsidR="0013498C" w:rsidRPr="00BE35B6">
        <w:rPr>
          <w:rFonts w:ascii="Times New Roman" w:eastAsia="Calibri" w:hAnsi="Times New Roman" w:cs="Times New Roman"/>
          <w:sz w:val="27"/>
          <w:szCs w:val="27"/>
        </w:rPr>
        <w:t>»</w:t>
      </w:r>
      <w:r w:rsidR="00D84F02" w:rsidRPr="00BE35B6">
        <w:rPr>
          <w:rFonts w:ascii="Times New Roman" w:eastAsia="Calibri" w:hAnsi="Times New Roman" w:cs="Times New Roman"/>
          <w:sz w:val="27"/>
          <w:szCs w:val="27"/>
        </w:rPr>
        <w:t xml:space="preserve">. На эти цели </w:t>
      </w:r>
      <w:r w:rsidR="00E2186C">
        <w:rPr>
          <w:rFonts w:ascii="Times New Roman" w:eastAsia="Calibri" w:hAnsi="Times New Roman" w:cs="Times New Roman"/>
          <w:sz w:val="27"/>
          <w:szCs w:val="27"/>
        </w:rPr>
        <w:t>было выделено</w:t>
      </w:r>
      <w:r w:rsidR="006B1D6F" w:rsidRPr="00BE35B6">
        <w:rPr>
          <w:rFonts w:ascii="Times New Roman" w:eastAsia="Calibri" w:hAnsi="Times New Roman" w:cs="Times New Roman"/>
          <w:sz w:val="27"/>
          <w:szCs w:val="27"/>
        </w:rPr>
        <w:t xml:space="preserve"> </w:t>
      </w:r>
      <w:r w:rsidR="00D84F02" w:rsidRPr="00BE35B6">
        <w:rPr>
          <w:rFonts w:ascii="Times New Roman" w:eastAsia="Calibri" w:hAnsi="Times New Roman" w:cs="Times New Roman"/>
          <w:sz w:val="27"/>
          <w:szCs w:val="27"/>
        </w:rPr>
        <w:t>21,36 млн. руб.</w:t>
      </w:r>
      <w:r w:rsidR="006B1D6F" w:rsidRPr="00BE35B6">
        <w:rPr>
          <w:rFonts w:ascii="Times New Roman" w:eastAsia="Calibri" w:hAnsi="Times New Roman" w:cs="Times New Roman"/>
          <w:sz w:val="27"/>
          <w:szCs w:val="27"/>
        </w:rPr>
        <w:t xml:space="preserve"> </w:t>
      </w:r>
      <w:r w:rsidR="00D84F02" w:rsidRPr="00BE35B6">
        <w:rPr>
          <w:rFonts w:ascii="Times New Roman" w:eastAsia="Calibri" w:hAnsi="Times New Roman" w:cs="Times New Roman"/>
          <w:sz w:val="27"/>
          <w:szCs w:val="27"/>
        </w:rPr>
        <w:t>З</w:t>
      </w:r>
      <w:r w:rsidR="008955B3" w:rsidRPr="00BE35B6">
        <w:rPr>
          <w:rFonts w:ascii="Times New Roman" w:eastAsia="Calibri" w:hAnsi="Times New Roman" w:cs="Times New Roman"/>
          <w:sz w:val="27"/>
          <w:szCs w:val="27"/>
        </w:rPr>
        <w:t>аключен</w:t>
      </w:r>
      <w:r w:rsidR="00EB1A92" w:rsidRPr="00BE35B6">
        <w:rPr>
          <w:rFonts w:ascii="Times New Roman" w:eastAsia="Calibri" w:hAnsi="Times New Roman" w:cs="Times New Roman"/>
          <w:sz w:val="27"/>
          <w:szCs w:val="27"/>
        </w:rPr>
        <w:t>о</w:t>
      </w:r>
      <w:r w:rsidR="008955B3" w:rsidRPr="00BE35B6">
        <w:rPr>
          <w:rFonts w:ascii="Times New Roman" w:eastAsia="Calibri" w:hAnsi="Times New Roman" w:cs="Times New Roman"/>
          <w:sz w:val="27"/>
          <w:szCs w:val="27"/>
        </w:rPr>
        <w:t xml:space="preserve"> 10 контрактов, в том числе 2 прямых договора</w:t>
      </w:r>
      <w:r w:rsidR="00D84F02" w:rsidRPr="00BE35B6">
        <w:rPr>
          <w:rFonts w:ascii="Times New Roman" w:eastAsia="Calibri" w:hAnsi="Times New Roman" w:cs="Times New Roman"/>
          <w:sz w:val="27"/>
          <w:szCs w:val="27"/>
        </w:rPr>
        <w:t>. З</w:t>
      </w:r>
      <w:r w:rsidR="008955B3" w:rsidRPr="00BE35B6">
        <w:rPr>
          <w:rFonts w:ascii="Times New Roman" w:eastAsia="Calibri" w:hAnsi="Times New Roman" w:cs="Times New Roman"/>
          <w:sz w:val="27"/>
          <w:szCs w:val="27"/>
        </w:rPr>
        <w:t xml:space="preserve">акуплены наборы </w:t>
      </w:r>
      <w:r w:rsidR="00E4180C" w:rsidRPr="00BE35B6">
        <w:rPr>
          <w:rFonts w:ascii="Times New Roman" w:eastAsia="Calibri" w:hAnsi="Times New Roman" w:cs="Times New Roman"/>
          <w:sz w:val="27"/>
          <w:szCs w:val="27"/>
        </w:rPr>
        <w:t>по робототехнике. Поставлено</w:t>
      </w:r>
      <w:r w:rsidRPr="00BE35B6">
        <w:rPr>
          <w:rFonts w:ascii="Times New Roman" w:eastAsia="Calibri" w:hAnsi="Times New Roman" w:cs="Times New Roman"/>
          <w:sz w:val="27"/>
          <w:szCs w:val="27"/>
        </w:rPr>
        <w:t xml:space="preserve"> современное оборудование: </w:t>
      </w:r>
      <w:r w:rsidR="008955B3" w:rsidRPr="00BE35B6">
        <w:rPr>
          <w:rFonts w:ascii="Times New Roman" w:eastAsia="Calibri" w:hAnsi="Times New Roman" w:cs="Times New Roman"/>
          <w:sz w:val="27"/>
          <w:szCs w:val="27"/>
        </w:rPr>
        <w:t xml:space="preserve">цифровые лаборатории по химии, биологии и физике, наборы роботов, ноутбуки и интерактивная панель, 3д-принтер, спектрофотометр, станок лазерной резки с числовым программным </w:t>
      </w:r>
      <w:r w:rsidR="006B1D6F" w:rsidRPr="00BE35B6">
        <w:rPr>
          <w:rFonts w:ascii="Times New Roman" w:eastAsia="Calibri" w:hAnsi="Times New Roman" w:cs="Times New Roman"/>
          <w:sz w:val="27"/>
          <w:szCs w:val="27"/>
        </w:rPr>
        <w:t xml:space="preserve">управлением, микроскоп цифровой, </w:t>
      </w:r>
      <w:r w:rsidR="008955B3" w:rsidRPr="00BE35B6">
        <w:rPr>
          <w:rFonts w:ascii="Times New Roman" w:eastAsia="Calibri" w:hAnsi="Times New Roman" w:cs="Times New Roman"/>
          <w:sz w:val="27"/>
          <w:szCs w:val="27"/>
        </w:rPr>
        <w:t>ноутбук</w:t>
      </w:r>
      <w:r w:rsidR="006B1D6F" w:rsidRPr="00BE35B6">
        <w:rPr>
          <w:rFonts w:ascii="Times New Roman" w:eastAsia="Calibri" w:hAnsi="Times New Roman" w:cs="Times New Roman"/>
          <w:sz w:val="27"/>
          <w:szCs w:val="27"/>
        </w:rPr>
        <w:t>и</w:t>
      </w:r>
      <w:r w:rsidR="008955B3" w:rsidRPr="00BE35B6">
        <w:rPr>
          <w:rFonts w:ascii="Times New Roman" w:eastAsia="Calibri" w:hAnsi="Times New Roman" w:cs="Times New Roman"/>
          <w:sz w:val="27"/>
          <w:szCs w:val="27"/>
        </w:rPr>
        <w:t xml:space="preserve"> и интерактивн</w:t>
      </w:r>
      <w:r w:rsidR="006B1D6F" w:rsidRPr="00BE35B6">
        <w:rPr>
          <w:rFonts w:ascii="Times New Roman" w:eastAsia="Calibri" w:hAnsi="Times New Roman" w:cs="Times New Roman"/>
          <w:sz w:val="27"/>
          <w:szCs w:val="27"/>
        </w:rPr>
        <w:t xml:space="preserve">ая </w:t>
      </w:r>
      <w:r w:rsidR="008955B3" w:rsidRPr="00BE35B6">
        <w:rPr>
          <w:rFonts w:ascii="Times New Roman" w:eastAsia="Calibri" w:hAnsi="Times New Roman" w:cs="Times New Roman"/>
          <w:sz w:val="27"/>
          <w:szCs w:val="27"/>
        </w:rPr>
        <w:t>панел</w:t>
      </w:r>
      <w:r w:rsidR="00A212E3" w:rsidRPr="00BE35B6">
        <w:rPr>
          <w:rFonts w:ascii="Times New Roman" w:eastAsia="Calibri" w:hAnsi="Times New Roman" w:cs="Times New Roman"/>
          <w:sz w:val="27"/>
          <w:szCs w:val="27"/>
        </w:rPr>
        <w:t>ь</w:t>
      </w:r>
      <w:r w:rsidRPr="00BE35B6">
        <w:rPr>
          <w:rFonts w:ascii="Times New Roman" w:eastAsia="Calibri" w:hAnsi="Times New Roman" w:cs="Times New Roman"/>
          <w:sz w:val="27"/>
          <w:szCs w:val="27"/>
        </w:rPr>
        <w:t>.</w:t>
      </w:r>
      <w:r w:rsidR="008955B3" w:rsidRPr="00BE35B6">
        <w:rPr>
          <w:rFonts w:ascii="Times New Roman" w:eastAsia="Calibri" w:hAnsi="Times New Roman" w:cs="Times New Roman"/>
          <w:sz w:val="27"/>
          <w:szCs w:val="27"/>
        </w:rPr>
        <w:t xml:space="preserve"> </w:t>
      </w:r>
    </w:p>
    <w:p w14:paraId="51D39B89" w14:textId="77777777" w:rsidR="008955B3" w:rsidRPr="00BE35B6" w:rsidRDefault="00D84F02" w:rsidP="008955B3">
      <w:pPr>
        <w:spacing w:after="0" w:line="240" w:lineRule="auto"/>
        <w:ind w:firstLine="567"/>
        <w:contextualSpacing/>
        <w:jc w:val="both"/>
        <w:rPr>
          <w:rFonts w:ascii="Times New Roman" w:eastAsia="Calibri" w:hAnsi="Times New Roman" w:cs="Times New Roman"/>
          <w:sz w:val="27"/>
          <w:szCs w:val="27"/>
        </w:rPr>
      </w:pPr>
      <w:r w:rsidRPr="00BE35B6">
        <w:rPr>
          <w:rFonts w:ascii="Times New Roman" w:eastAsia="Calibri" w:hAnsi="Times New Roman" w:cs="Times New Roman"/>
          <w:sz w:val="27"/>
          <w:szCs w:val="27"/>
        </w:rPr>
        <w:t>В</w:t>
      </w:r>
      <w:r w:rsidR="008955B3" w:rsidRPr="00BE35B6">
        <w:rPr>
          <w:rFonts w:ascii="Times New Roman" w:eastAsia="Calibri" w:hAnsi="Times New Roman" w:cs="Times New Roman"/>
          <w:sz w:val="27"/>
          <w:szCs w:val="27"/>
        </w:rPr>
        <w:t xml:space="preserve"> 2023 году единовременную компенсационную выплату </w:t>
      </w:r>
      <w:r w:rsidR="002C335F" w:rsidRPr="00BE35B6">
        <w:rPr>
          <w:rFonts w:ascii="Times New Roman" w:eastAsia="Calibri" w:hAnsi="Times New Roman" w:cs="Times New Roman"/>
          <w:sz w:val="27"/>
          <w:szCs w:val="27"/>
        </w:rPr>
        <w:t>получили 8 учителей</w:t>
      </w:r>
      <w:r w:rsidR="008955B3" w:rsidRPr="00BE35B6">
        <w:rPr>
          <w:rFonts w:ascii="Times New Roman" w:eastAsia="Calibri" w:hAnsi="Times New Roman" w:cs="Times New Roman"/>
          <w:sz w:val="27"/>
          <w:szCs w:val="27"/>
        </w:rPr>
        <w:t>, прибывши</w:t>
      </w:r>
      <w:r w:rsidR="002C335F" w:rsidRPr="00BE35B6">
        <w:rPr>
          <w:rFonts w:ascii="Times New Roman" w:eastAsia="Calibri" w:hAnsi="Times New Roman" w:cs="Times New Roman"/>
          <w:sz w:val="27"/>
          <w:szCs w:val="27"/>
        </w:rPr>
        <w:t>х</w:t>
      </w:r>
      <w:r w:rsidR="008955B3" w:rsidRPr="00BE35B6">
        <w:rPr>
          <w:rFonts w:ascii="Times New Roman" w:eastAsia="Calibri" w:hAnsi="Times New Roman" w:cs="Times New Roman"/>
          <w:sz w:val="27"/>
          <w:szCs w:val="27"/>
        </w:rPr>
        <w:t xml:space="preserve"> (переехавши</w:t>
      </w:r>
      <w:r w:rsidR="002C335F" w:rsidRPr="00BE35B6">
        <w:rPr>
          <w:rFonts w:ascii="Times New Roman" w:eastAsia="Calibri" w:hAnsi="Times New Roman" w:cs="Times New Roman"/>
          <w:sz w:val="27"/>
          <w:szCs w:val="27"/>
        </w:rPr>
        <w:t>х</w:t>
      </w:r>
      <w:r w:rsidR="008955B3" w:rsidRPr="00BE35B6">
        <w:rPr>
          <w:rFonts w:ascii="Times New Roman" w:eastAsia="Calibri" w:hAnsi="Times New Roman" w:cs="Times New Roman"/>
          <w:sz w:val="27"/>
          <w:szCs w:val="27"/>
        </w:rPr>
        <w:t>) на работу в сельские населенные пункты, либо рабочие поселки, либо поселки городского типа, либо города с населением 50 тыс. челове</w:t>
      </w:r>
      <w:r w:rsidR="004B4EC7" w:rsidRPr="00BE35B6">
        <w:rPr>
          <w:rFonts w:ascii="Times New Roman" w:eastAsia="Calibri" w:hAnsi="Times New Roman" w:cs="Times New Roman"/>
          <w:sz w:val="27"/>
          <w:szCs w:val="27"/>
        </w:rPr>
        <w:t>к на территории Республики Тыва</w:t>
      </w:r>
      <w:r w:rsidR="008955B3" w:rsidRPr="00BE35B6">
        <w:rPr>
          <w:rFonts w:ascii="Times New Roman" w:eastAsia="Calibri" w:hAnsi="Times New Roman" w:cs="Times New Roman"/>
          <w:sz w:val="27"/>
          <w:szCs w:val="27"/>
        </w:rPr>
        <w:t xml:space="preserve">. В школах республики с 1 </w:t>
      </w:r>
      <w:r w:rsidR="008955B3" w:rsidRPr="00BE35B6">
        <w:rPr>
          <w:rFonts w:ascii="Times New Roman" w:eastAsia="Calibri" w:hAnsi="Times New Roman" w:cs="Times New Roman"/>
          <w:sz w:val="27"/>
          <w:szCs w:val="27"/>
        </w:rPr>
        <w:lastRenderedPageBreak/>
        <w:t>сентября к деятельности приступили 3 учителя математики, математики и физики - 1, английского языка – 1, химии – 1, начальных классов -1, русского языка и литературы – 1. Кассовое освоение составляет 8,0 млн. руб.</w:t>
      </w:r>
    </w:p>
    <w:p w14:paraId="3E02CAC2" w14:textId="77777777" w:rsidR="0021742A" w:rsidRPr="00BE35B6" w:rsidRDefault="0021742A" w:rsidP="0021742A">
      <w:pPr>
        <w:widowControl w:val="0"/>
        <w:spacing w:after="0" w:line="240" w:lineRule="auto"/>
        <w:ind w:firstLine="567"/>
        <w:jc w:val="both"/>
        <w:rPr>
          <w:rFonts w:ascii="Times New Roman" w:hAnsi="Times New Roman" w:cs="Times New Roman"/>
          <w:sz w:val="27"/>
          <w:szCs w:val="27"/>
        </w:rPr>
      </w:pPr>
      <w:r w:rsidRPr="00BE35B6">
        <w:rPr>
          <w:rFonts w:ascii="Times New Roman" w:hAnsi="Times New Roman" w:cs="Times New Roman"/>
          <w:sz w:val="27"/>
          <w:szCs w:val="27"/>
        </w:rPr>
        <w:t>В рамках регионального проекта «Современная школа» в 2023 году продолж</w:t>
      </w:r>
      <w:r w:rsidR="006B1D6F" w:rsidRPr="00BE35B6">
        <w:rPr>
          <w:rFonts w:ascii="Times New Roman" w:hAnsi="Times New Roman" w:cs="Times New Roman"/>
          <w:sz w:val="27"/>
          <w:szCs w:val="27"/>
        </w:rPr>
        <w:t xml:space="preserve">илось </w:t>
      </w:r>
      <w:r w:rsidRPr="00BE35B6">
        <w:rPr>
          <w:rFonts w:ascii="Times New Roman" w:hAnsi="Times New Roman" w:cs="Times New Roman"/>
          <w:sz w:val="27"/>
          <w:szCs w:val="27"/>
        </w:rPr>
        <w:t>строительство 10 школ, где будет создано 7183 новых мест к 2024 году.</w:t>
      </w:r>
    </w:p>
    <w:p w14:paraId="0C295536" w14:textId="77777777" w:rsidR="0021742A" w:rsidRPr="00BE35B6" w:rsidRDefault="0021742A" w:rsidP="0021742A">
      <w:pPr>
        <w:widowControl w:val="0"/>
        <w:spacing w:after="0" w:line="240" w:lineRule="auto"/>
        <w:ind w:firstLine="567"/>
        <w:jc w:val="both"/>
        <w:rPr>
          <w:rFonts w:ascii="Times New Roman" w:hAnsi="Times New Roman" w:cs="Times New Roman"/>
          <w:sz w:val="27"/>
          <w:szCs w:val="27"/>
        </w:rPr>
      </w:pPr>
      <w:r w:rsidRPr="00BE35B6">
        <w:rPr>
          <w:rFonts w:ascii="Times New Roman" w:hAnsi="Times New Roman" w:cs="Times New Roman"/>
          <w:sz w:val="27"/>
          <w:szCs w:val="27"/>
        </w:rPr>
        <w:t xml:space="preserve">Всего на строительство 10 школ в 2023 году за счет федерального и республиканского бюджетов предусмотрено </w:t>
      </w:r>
      <w:r w:rsidR="006B1D6F" w:rsidRPr="00BE35B6">
        <w:rPr>
          <w:rFonts w:ascii="Times New Roman" w:hAnsi="Times New Roman" w:cs="Times New Roman"/>
          <w:sz w:val="27"/>
          <w:szCs w:val="27"/>
        </w:rPr>
        <w:t>4 728,95</w:t>
      </w:r>
      <w:r w:rsidRPr="00BE35B6">
        <w:rPr>
          <w:rFonts w:ascii="Times New Roman" w:hAnsi="Times New Roman" w:cs="Times New Roman"/>
          <w:sz w:val="27"/>
          <w:szCs w:val="27"/>
        </w:rPr>
        <w:t xml:space="preserve"> млн. руб.</w:t>
      </w:r>
    </w:p>
    <w:p w14:paraId="28B6BF34" w14:textId="77777777" w:rsidR="0021742A" w:rsidRPr="00BE35B6" w:rsidRDefault="0021742A" w:rsidP="0021742A">
      <w:pPr>
        <w:widowControl w:val="0"/>
        <w:spacing w:after="0" w:line="240" w:lineRule="auto"/>
        <w:ind w:firstLine="567"/>
        <w:jc w:val="both"/>
        <w:rPr>
          <w:rFonts w:ascii="Times New Roman" w:hAnsi="Times New Roman" w:cs="Times New Roman"/>
          <w:sz w:val="27"/>
          <w:szCs w:val="27"/>
        </w:rPr>
      </w:pPr>
      <w:r w:rsidRPr="00BE35B6">
        <w:rPr>
          <w:rFonts w:ascii="Times New Roman" w:hAnsi="Times New Roman" w:cs="Times New Roman"/>
          <w:sz w:val="27"/>
          <w:szCs w:val="27"/>
        </w:rPr>
        <w:t>На 01</w:t>
      </w:r>
      <w:r w:rsidR="006B1D6F" w:rsidRPr="00BE35B6">
        <w:rPr>
          <w:rFonts w:ascii="Times New Roman" w:hAnsi="Times New Roman" w:cs="Times New Roman"/>
          <w:sz w:val="27"/>
          <w:szCs w:val="27"/>
        </w:rPr>
        <w:t xml:space="preserve">.01.2024 г. </w:t>
      </w:r>
      <w:r w:rsidRPr="00BE35B6">
        <w:rPr>
          <w:rFonts w:ascii="Times New Roman" w:hAnsi="Times New Roman" w:cs="Times New Roman"/>
          <w:sz w:val="27"/>
          <w:szCs w:val="27"/>
        </w:rPr>
        <w:t xml:space="preserve">кассовое исполнение – </w:t>
      </w:r>
      <w:r w:rsidR="001A1F8E" w:rsidRPr="00BE35B6">
        <w:rPr>
          <w:rFonts w:ascii="Times New Roman" w:hAnsi="Times New Roman" w:cs="Times New Roman"/>
          <w:sz w:val="27"/>
          <w:szCs w:val="27"/>
        </w:rPr>
        <w:t>4 724,4</w:t>
      </w:r>
      <w:r w:rsidRPr="00BE35B6">
        <w:rPr>
          <w:rFonts w:ascii="Times New Roman" w:hAnsi="Times New Roman" w:cs="Times New Roman"/>
          <w:sz w:val="27"/>
          <w:szCs w:val="27"/>
        </w:rPr>
        <w:t xml:space="preserve"> млн. руб. или </w:t>
      </w:r>
      <w:r w:rsidR="001A1F8E" w:rsidRPr="00BE35B6">
        <w:rPr>
          <w:rFonts w:ascii="Times New Roman" w:hAnsi="Times New Roman" w:cs="Times New Roman"/>
          <w:sz w:val="27"/>
          <w:szCs w:val="27"/>
        </w:rPr>
        <w:t>9</w:t>
      </w:r>
      <w:r w:rsidRPr="00BE35B6">
        <w:rPr>
          <w:rFonts w:ascii="Times New Roman" w:hAnsi="Times New Roman" w:cs="Times New Roman"/>
          <w:sz w:val="27"/>
          <w:szCs w:val="27"/>
        </w:rPr>
        <w:t>9</w:t>
      </w:r>
      <w:r w:rsidR="001A1F8E" w:rsidRPr="00BE35B6">
        <w:rPr>
          <w:rFonts w:ascii="Times New Roman" w:hAnsi="Times New Roman" w:cs="Times New Roman"/>
          <w:sz w:val="27"/>
          <w:szCs w:val="27"/>
        </w:rPr>
        <w:t>,9</w:t>
      </w:r>
      <w:r w:rsidRPr="00BE35B6">
        <w:rPr>
          <w:rFonts w:ascii="Times New Roman" w:hAnsi="Times New Roman" w:cs="Times New Roman"/>
          <w:sz w:val="27"/>
          <w:szCs w:val="27"/>
        </w:rPr>
        <w:t>%.</w:t>
      </w:r>
    </w:p>
    <w:p w14:paraId="05D1E56B" w14:textId="77777777" w:rsidR="002C335F" w:rsidRPr="00BE35B6" w:rsidRDefault="002C335F" w:rsidP="0021742A">
      <w:pPr>
        <w:widowControl w:val="0"/>
        <w:spacing w:after="0" w:line="240" w:lineRule="auto"/>
        <w:ind w:firstLine="567"/>
        <w:jc w:val="both"/>
        <w:rPr>
          <w:rFonts w:ascii="Times New Roman" w:hAnsi="Times New Roman" w:cs="Times New Roman"/>
          <w:sz w:val="27"/>
          <w:szCs w:val="27"/>
        </w:rPr>
      </w:pPr>
      <w:r w:rsidRPr="00BE35B6">
        <w:rPr>
          <w:rFonts w:ascii="Times New Roman" w:hAnsi="Times New Roman" w:cs="Times New Roman"/>
          <w:sz w:val="27"/>
          <w:szCs w:val="27"/>
        </w:rPr>
        <w:t>В 2023 г. завершилось строительство школы по ул. Бай-Хаакская г.Кызыла на 825 мест (</w:t>
      </w:r>
      <w:r w:rsidR="0021742A" w:rsidRPr="00BE35B6">
        <w:rPr>
          <w:rFonts w:ascii="Times New Roman" w:hAnsi="Times New Roman" w:cs="Times New Roman"/>
          <w:sz w:val="27"/>
          <w:szCs w:val="27"/>
        </w:rPr>
        <w:t>в рамках реализации мероприятия по модернизации инфраструктуры общего образования в отдельных субъектах Российской Федерации</w:t>
      </w:r>
      <w:r w:rsidRPr="00BE35B6">
        <w:rPr>
          <w:rFonts w:ascii="Times New Roman" w:hAnsi="Times New Roman" w:cs="Times New Roman"/>
          <w:sz w:val="27"/>
          <w:szCs w:val="27"/>
        </w:rPr>
        <w:t>).</w:t>
      </w:r>
    </w:p>
    <w:p w14:paraId="605ADDD6" w14:textId="77777777" w:rsidR="002C335F" w:rsidRPr="00BE35B6" w:rsidRDefault="002C335F" w:rsidP="0021742A">
      <w:pPr>
        <w:widowControl w:val="0"/>
        <w:spacing w:after="0" w:line="240" w:lineRule="auto"/>
        <w:ind w:firstLine="567"/>
        <w:jc w:val="both"/>
        <w:rPr>
          <w:rFonts w:ascii="Times New Roman" w:hAnsi="Times New Roman" w:cs="Times New Roman"/>
          <w:sz w:val="27"/>
          <w:szCs w:val="27"/>
        </w:rPr>
      </w:pPr>
      <w:r w:rsidRPr="00BE35B6">
        <w:rPr>
          <w:rFonts w:ascii="Times New Roman" w:hAnsi="Times New Roman" w:cs="Times New Roman"/>
          <w:sz w:val="27"/>
          <w:szCs w:val="27"/>
        </w:rPr>
        <w:t>Продолжается строительство:</w:t>
      </w:r>
    </w:p>
    <w:p w14:paraId="18FD3BC7" w14:textId="77777777" w:rsidR="002C335F" w:rsidRPr="00BE35B6" w:rsidRDefault="0021742A" w:rsidP="0021742A">
      <w:pPr>
        <w:widowControl w:val="0"/>
        <w:spacing w:after="0" w:line="240" w:lineRule="auto"/>
        <w:ind w:firstLine="567"/>
        <w:jc w:val="both"/>
        <w:rPr>
          <w:rFonts w:ascii="Times New Roman" w:hAnsi="Times New Roman" w:cs="Times New Roman"/>
          <w:sz w:val="27"/>
          <w:szCs w:val="27"/>
        </w:rPr>
      </w:pPr>
      <w:r w:rsidRPr="00BE35B6">
        <w:rPr>
          <w:rFonts w:ascii="Times New Roman" w:hAnsi="Times New Roman" w:cs="Times New Roman"/>
          <w:sz w:val="27"/>
          <w:szCs w:val="27"/>
        </w:rPr>
        <w:t>- на создание новых мест в общеобразовательных организациях в Республике Тыва продолжается строительство школы в г. Чадан Дзун-Хемчикского кожууна на 616 мест</w:t>
      </w:r>
      <w:r w:rsidR="002C335F" w:rsidRPr="00BE35B6">
        <w:rPr>
          <w:rFonts w:ascii="Times New Roman" w:hAnsi="Times New Roman" w:cs="Times New Roman"/>
          <w:sz w:val="27"/>
          <w:szCs w:val="27"/>
        </w:rPr>
        <w:t xml:space="preserve"> (строительная готовность – 16%);</w:t>
      </w:r>
    </w:p>
    <w:p w14:paraId="45EAFD63" w14:textId="77777777" w:rsidR="001A1F8E" w:rsidRPr="00BE35B6" w:rsidRDefault="0021742A" w:rsidP="0021742A">
      <w:pPr>
        <w:widowControl w:val="0"/>
        <w:spacing w:after="0" w:line="240" w:lineRule="auto"/>
        <w:ind w:firstLine="567"/>
        <w:jc w:val="both"/>
        <w:rPr>
          <w:rFonts w:ascii="Times New Roman" w:hAnsi="Times New Roman" w:cs="Times New Roman"/>
          <w:sz w:val="27"/>
          <w:szCs w:val="27"/>
        </w:rPr>
      </w:pPr>
      <w:r w:rsidRPr="00BE35B6">
        <w:rPr>
          <w:rFonts w:ascii="Times New Roman" w:hAnsi="Times New Roman" w:cs="Times New Roman"/>
          <w:sz w:val="27"/>
          <w:szCs w:val="27"/>
        </w:rPr>
        <w:t>- в целях ликвидации 3-й смены обучения и формирования условий для получения качественного общего образования до 2025 года планируется строительство 5 школ в мкрн. Вавилинский затон г. Кызыла</w:t>
      </w:r>
      <w:r w:rsidR="002C335F" w:rsidRPr="00BE35B6">
        <w:rPr>
          <w:rFonts w:ascii="Times New Roman" w:hAnsi="Times New Roman" w:cs="Times New Roman"/>
          <w:sz w:val="27"/>
          <w:szCs w:val="27"/>
        </w:rPr>
        <w:t xml:space="preserve"> на 825 мест (строительная готовность – 80%)</w:t>
      </w:r>
      <w:r w:rsidRPr="00BE35B6">
        <w:rPr>
          <w:rFonts w:ascii="Times New Roman" w:hAnsi="Times New Roman" w:cs="Times New Roman"/>
          <w:sz w:val="27"/>
          <w:szCs w:val="27"/>
        </w:rPr>
        <w:t xml:space="preserve">, пгт. Каа-Хем </w:t>
      </w:r>
      <w:r w:rsidR="002C335F" w:rsidRPr="00BE35B6">
        <w:rPr>
          <w:rFonts w:ascii="Times New Roman" w:hAnsi="Times New Roman" w:cs="Times New Roman"/>
          <w:sz w:val="27"/>
          <w:szCs w:val="27"/>
        </w:rPr>
        <w:t xml:space="preserve">на 825 мест (строительная готовность – 40%) </w:t>
      </w:r>
      <w:r w:rsidRPr="00BE35B6">
        <w:rPr>
          <w:rFonts w:ascii="Times New Roman" w:hAnsi="Times New Roman" w:cs="Times New Roman"/>
          <w:sz w:val="27"/>
          <w:szCs w:val="27"/>
        </w:rPr>
        <w:t>и с. Сукпак Кызылского района</w:t>
      </w:r>
      <w:r w:rsidR="002C335F" w:rsidRPr="00BE35B6">
        <w:rPr>
          <w:rFonts w:ascii="Times New Roman" w:hAnsi="Times New Roman" w:cs="Times New Roman"/>
          <w:sz w:val="27"/>
          <w:szCs w:val="27"/>
        </w:rPr>
        <w:t xml:space="preserve"> на 825 мест (строительная готовность – 94%)</w:t>
      </w:r>
      <w:r w:rsidRPr="00BE35B6">
        <w:rPr>
          <w:rFonts w:ascii="Times New Roman" w:hAnsi="Times New Roman" w:cs="Times New Roman"/>
          <w:sz w:val="27"/>
          <w:szCs w:val="27"/>
        </w:rPr>
        <w:t xml:space="preserve">, сс. Бай-Хаак </w:t>
      </w:r>
      <w:r w:rsidR="002C335F" w:rsidRPr="00BE35B6">
        <w:rPr>
          <w:rFonts w:ascii="Times New Roman" w:hAnsi="Times New Roman" w:cs="Times New Roman"/>
          <w:sz w:val="27"/>
          <w:szCs w:val="27"/>
        </w:rPr>
        <w:t xml:space="preserve">на 825 мест (строительная готовность - 33%) </w:t>
      </w:r>
      <w:r w:rsidRPr="00BE35B6">
        <w:rPr>
          <w:rFonts w:ascii="Times New Roman" w:hAnsi="Times New Roman" w:cs="Times New Roman"/>
          <w:sz w:val="27"/>
          <w:szCs w:val="27"/>
        </w:rPr>
        <w:t>и Балгазын Тандинского района</w:t>
      </w:r>
      <w:r w:rsidR="002C335F" w:rsidRPr="00BE35B6">
        <w:rPr>
          <w:rFonts w:ascii="Times New Roman" w:hAnsi="Times New Roman" w:cs="Times New Roman"/>
          <w:sz w:val="27"/>
          <w:szCs w:val="27"/>
        </w:rPr>
        <w:t xml:space="preserve"> на 616 мест (строительная готовность – 71%)</w:t>
      </w:r>
      <w:r w:rsidR="001A1F8E" w:rsidRPr="00BE35B6">
        <w:rPr>
          <w:rFonts w:ascii="Times New Roman" w:hAnsi="Times New Roman" w:cs="Times New Roman"/>
          <w:sz w:val="27"/>
          <w:szCs w:val="27"/>
        </w:rPr>
        <w:t>.</w:t>
      </w:r>
    </w:p>
    <w:p w14:paraId="63078C5D" w14:textId="77777777" w:rsidR="00975179" w:rsidRPr="00BE35B6" w:rsidRDefault="002C335F" w:rsidP="00FE371E">
      <w:pPr>
        <w:spacing w:after="0" w:line="240" w:lineRule="auto"/>
        <w:ind w:firstLine="567"/>
        <w:contextualSpacing/>
        <w:jc w:val="both"/>
        <w:rPr>
          <w:rFonts w:ascii="Times New Roman" w:eastAsia="Calibri" w:hAnsi="Times New Roman" w:cs="Times New Roman"/>
          <w:sz w:val="27"/>
          <w:szCs w:val="27"/>
        </w:rPr>
      </w:pPr>
      <w:r w:rsidRPr="00BE35B6">
        <w:rPr>
          <w:rFonts w:ascii="Times New Roman" w:eastAsia="Calibri" w:hAnsi="Times New Roman" w:cs="Times New Roman"/>
          <w:sz w:val="27"/>
          <w:szCs w:val="27"/>
        </w:rPr>
        <w:t>Ввод школ – в 2024 г.</w:t>
      </w:r>
    </w:p>
    <w:p w14:paraId="33A0BDFA" w14:textId="77777777" w:rsidR="002C335F" w:rsidRPr="00BE35B6" w:rsidRDefault="002C335F" w:rsidP="00FE371E">
      <w:pPr>
        <w:spacing w:after="0" w:line="240" w:lineRule="auto"/>
        <w:ind w:firstLine="567"/>
        <w:contextualSpacing/>
        <w:jc w:val="both"/>
        <w:rPr>
          <w:rFonts w:ascii="Times New Roman" w:eastAsia="Calibri" w:hAnsi="Times New Roman" w:cs="Times New Roman"/>
          <w:sz w:val="27"/>
          <w:szCs w:val="27"/>
          <w:highlight w:val="yellow"/>
        </w:rPr>
      </w:pPr>
    </w:p>
    <w:p w14:paraId="38A4F2C4" w14:textId="77777777" w:rsidR="00540BD1" w:rsidRPr="00BE35B6" w:rsidRDefault="0015088E" w:rsidP="0015088E">
      <w:pPr>
        <w:pStyle w:val="a5"/>
        <w:shd w:val="clear" w:color="auto" w:fill="FFFFFF"/>
        <w:spacing w:after="0" w:line="240" w:lineRule="auto"/>
        <w:ind w:left="1855"/>
        <w:rPr>
          <w:rFonts w:ascii="Times New Roman" w:hAnsi="Times New Roman"/>
          <w:b/>
          <w:sz w:val="27"/>
          <w:szCs w:val="27"/>
        </w:rPr>
      </w:pPr>
      <w:r w:rsidRPr="00BE35B6">
        <w:rPr>
          <w:rFonts w:ascii="Times New Roman" w:hAnsi="Times New Roman"/>
          <w:b/>
          <w:sz w:val="27"/>
          <w:szCs w:val="27"/>
        </w:rPr>
        <w:t>Региональный п</w:t>
      </w:r>
      <w:r w:rsidR="00540BD1" w:rsidRPr="00BE35B6">
        <w:rPr>
          <w:rFonts w:ascii="Times New Roman" w:hAnsi="Times New Roman"/>
          <w:b/>
          <w:sz w:val="27"/>
          <w:szCs w:val="27"/>
        </w:rPr>
        <w:t>роект «Цифровая образовательная среда»</w:t>
      </w:r>
    </w:p>
    <w:p w14:paraId="2B0225F7" w14:textId="77777777" w:rsidR="00131021" w:rsidRPr="00BE35B6" w:rsidRDefault="00131021" w:rsidP="00FE371E">
      <w:pPr>
        <w:pStyle w:val="a5"/>
        <w:shd w:val="clear" w:color="auto" w:fill="FFFFFF"/>
        <w:spacing w:after="0" w:line="240" w:lineRule="auto"/>
        <w:ind w:left="1288" w:firstLine="567"/>
        <w:rPr>
          <w:rFonts w:ascii="Times New Roman" w:hAnsi="Times New Roman"/>
          <w:b/>
          <w:sz w:val="27"/>
          <w:szCs w:val="27"/>
        </w:rPr>
      </w:pPr>
    </w:p>
    <w:p w14:paraId="0C7749A1" w14:textId="77777777" w:rsidR="00975179" w:rsidRPr="00BE35B6" w:rsidRDefault="00030BC4" w:rsidP="00FE371E">
      <w:pPr>
        <w:shd w:val="clear" w:color="auto" w:fill="FFFFFF"/>
        <w:spacing w:after="0" w:line="240" w:lineRule="auto"/>
        <w:ind w:firstLine="567"/>
        <w:jc w:val="both"/>
        <w:rPr>
          <w:rFonts w:ascii="Times New Roman" w:hAnsi="Times New Roman"/>
          <w:sz w:val="27"/>
          <w:szCs w:val="27"/>
        </w:rPr>
      </w:pPr>
      <w:r w:rsidRPr="00BE35B6">
        <w:rPr>
          <w:rFonts w:ascii="Times New Roman" w:hAnsi="Times New Roman"/>
          <w:sz w:val="27"/>
          <w:szCs w:val="27"/>
        </w:rPr>
        <w:t>Также в 202</w:t>
      </w:r>
      <w:r w:rsidR="00145D87" w:rsidRPr="00BE35B6">
        <w:rPr>
          <w:rFonts w:ascii="Times New Roman" w:hAnsi="Times New Roman"/>
          <w:sz w:val="27"/>
          <w:szCs w:val="27"/>
        </w:rPr>
        <w:t>3</w:t>
      </w:r>
      <w:r w:rsidR="00D14DB3" w:rsidRPr="00BE35B6">
        <w:rPr>
          <w:rFonts w:ascii="Times New Roman" w:hAnsi="Times New Roman"/>
          <w:sz w:val="27"/>
          <w:szCs w:val="27"/>
        </w:rPr>
        <w:t xml:space="preserve"> г.</w:t>
      </w:r>
      <w:r w:rsidRPr="00BE35B6">
        <w:rPr>
          <w:rFonts w:ascii="Times New Roman" w:hAnsi="Times New Roman"/>
          <w:sz w:val="27"/>
          <w:szCs w:val="27"/>
        </w:rPr>
        <w:t xml:space="preserve"> в рамках регионального проекта «Цифровая образовательная среда» 3</w:t>
      </w:r>
      <w:r w:rsidR="00975179" w:rsidRPr="00BE35B6">
        <w:rPr>
          <w:rFonts w:ascii="Times New Roman" w:hAnsi="Times New Roman"/>
          <w:sz w:val="27"/>
          <w:szCs w:val="27"/>
        </w:rPr>
        <w:t>4</w:t>
      </w:r>
      <w:r w:rsidRPr="00BE35B6">
        <w:rPr>
          <w:rFonts w:ascii="Times New Roman" w:hAnsi="Times New Roman"/>
          <w:sz w:val="27"/>
          <w:szCs w:val="27"/>
        </w:rPr>
        <w:t xml:space="preserve"> общеобразовательные организации обеспечены материально-технической базой для внедрения цифровой образовательной среды </w:t>
      </w:r>
      <w:r w:rsidR="00975179" w:rsidRPr="00BE35B6">
        <w:rPr>
          <w:rFonts w:ascii="Times New Roman" w:hAnsi="Times New Roman"/>
          <w:sz w:val="27"/>
          <w:szCs w:val="27"/>
        </w:rPr>
        <w:t>на сумму 108,693 млн. руб.</w:t>
      </w:r>
      <w:r w:rsidR="006B1D6F" w:rsidRPr="00BE35B6">
        <w:rPr>
          <w:rFonts w:ascii="Times New Roman" w:hAnsi="Times New Roman"/>
          <w:sz w:val="27"/>
          <w:szCs w:val="27"/>
        </w:rPr>
        <w:t xml:space="preserve"> На 01.01.2024 г. кассовое освоение – 100 %.</w:t>
      </w:r>
    </w:p>
    <w:p w14:paraId="5750513F" w14:textId="77777777" w:rsidR="00975179" w:rsidRPr="00BE35B6" w:rsidRDefault="00975179" w:rsidP="00FE371E">
      <w:pPr>
        <w:shd w:val="clear" w:color="auto" w:fill="FFFFFF"/>
        <w:spacing w:after="0" w:line="240" w:lineRule="auto"/>
        <w:ind w:firstLine="567"/>
        <w:jc w:val="both"/>
        <w:rPr>
          <w:rFonts w:ascii="Times New Roman" w:eastAsia="Calibri" w:hAnsi="Times New Roman" w:cs="Times New Roman"/>
          <w:sz w:val="27"/>
          <w:szCs w:val="27"/>
        </w:rPr>
      </w:pPr>
      <w:r w:rsidRPr="00BE35B6">
        <w:rPr>
          <w:rFonts w:ascii="Times New Roman" w:hAnsi="Times New Roman"/>
          <w:sz w:val="27"/>
          <w:szCs w:val="27"/>
        </w:rPr>
        <w:t xml:space="preserve">Заключены </w:t>
      </w:r>
      <w:r w:rsidRPr="00BE35B6">
        <w:rPr>
          <w:rFonts w:ascii="Times New Roman" w:eastAsia="Calibri" w:hAnsi="Times New Roman" w:cs="Times New Roman"/>
          <w:sz w:val="27"/>
          <w:szCs w:val="27"/>
        </w:rPr>
        <w:t xml:space="preserve">10 контрактов, в том числе 5 контрактов в рамках экономии на сумму 108,08 млн. руб. (100%). На средства экономии закуплены интерактивные панели и ноутбуки. Оборудование полностью поставлено и выдано (ноутбуки, интерактивная панель, МФУ, камера, тележка для зарядки ноутбуков). </w:t>
      </w:r>
    </w:p>
    <w:p w14:paraId="3F49BAB9" w14:textId="77777777" w:rsidR="006B1D6F" w:rsidRPr="00BE35B6" w:rsidRDefault="006B1D6F" w:rsidP="00FE371E">
      <w:pPr>
        <w:shd w:val="clear" w:color="auto" w:fill="FFFFFF"/>
        <w:spacing w:after="0" w:line="240" w:lineRule="auto"/>
        <w:ind w:firstLine="567"/>
        <w:jc w:val="both"/>
        <w:rPr>
          <w:rFonts w:ascii="Times New Roman" w:hAnsi="Times New Roman"/>
          <w:sz w:val="27"/>
          <w:szCs w:val="27"/>
        </w:rPr>
      </w:pPr>
    </w:p>
    <w:p w14:paraId="0A8D2713" w14:textId="77777777" w:rsidR="00030BC4" w:rsidRPr="00BE35B6" w:rsidRDefault="0015088E" w:rsidP="0015088E">
      <w:pPr>
        <w:spacing w:after="0" w:line="240" w:lineRule="auto"/>
        <w:ind w:left="567"/>
        <w:contextualSpacing/>
        <w:jc w:val="center"/>
        <w:rPr>
          <w:rFonts w:ascii="Times New Roman" w:eastAsia="Calibri" w:hAnsi="Times New Roman" w:cs="Times New Roman"/>
          <w:b/>
          <w:sz w:val="27"/>
          <w:szCs w:val="27"/>
        </w:rPr>
      </w:pPr>
      <w:r w:rsidRPr="00BE35B6">
        <w:rPr>
          <w:rFonts w:ascii="Times New Roman" w:eastAsia="Calibri" w:hAnsi="Times New Roman" w:cs="Times New Roman"/>
          <w:b/>
          <w:sz w:val="27"/>
          <w:szCs w:val="27"/>
        </w:rPr>
        <w:t>Региональный п</w:t>
      </w:r>
      <w:r w:rsidR="00030BC4" w:rsidRPr="00BE35B6">
        <w:rPr>
          <w:rFonts w:ascii="Times New Roman" w:eastAsia="Calibri" w:hAnsi="Times New Roman" w:cs="Times New Roman"/>
          <w:b/>
          <w:sz w:val="27"/>
          <w:szCs w:val="27"/>
        </w:rPr>
        <w:t>роект «Успех каждого ребенка»</w:t>
      </w:r>
    </w:p>
    <w:p w14:paraId="6420AB8A" w14:textId="77777777" w:rsidR="00A479E4" w:rsidRPr="00BE35B6" w:rsidRDefault="00A479E4" w:rsidP="00FE371E">
      <w:pPr>
        <w:shd w:val="clear" w:color="auto" w:fill="FFFFFF"/>
        <w:spacing w:after="0" w:line="240" w:lineRule="auto"/>
        <w:ind w:firstLine="567"/>
        <w:jc w:val="both"/>
        <w:rPr>
          <w:rFonts w:ascii="Times New Roman" w:eastAsia="Courier New" w:hAnsi="Times New Roman" w:cs="Courier New"/>
          <w:bCs/>
          <w:sz w:val="27"/>
          <w:szCs w:val="27"/>
        </w:rPr>
      </w:pPr>
    </w:p>
    <w:p w14:paraId="5461AA58" w14:textId="77777777" w:rsidR="003B19C8" w:rsidRPr="00BE35B6" w:rsidRDefault="00030BC4" w:rsidP="00FE371E">
      <w:pPr>
        <w:shd w:val="clear" w:color="auto" w:fill="FFFFFF"/>
        <w:spacing w:after="0" w:line="240" w:lineRule="auto"/>
        <w:ind w:firstLine="567"/>
        <w:jc w:val="both"/>
        <w:rPr>
          <w:rFonts w:ascii="Times New Roman" w:eastAsia="Courier New" w:hAnsi="Times New Roman" w:cs="Courier New"/>
          <w:bCs/>
          <w:sz w:val="27"/>
          <w:szCs w:val="27"/>
        </w:rPr>
      </w:pPr>
      <w:r w:rsidRPr="00BE35B6">
        <w:rPr>
          <w:rFonts w:ascii="Times New Roman" w:eastAsia="Courier New" w:hAnsi="Times New Roman" w:cs="Courier New"/>
          <w:bCs/>
          <w:sz w:val="27"/>
          <w:szCs w:val="27"/>
        </w:rPr>
        <w:t xml:space="preserve">На создание в общеобразовательных организациях, расположенных в сельской местности и малых городах, условий для занятий физической культурой и спортом </w:t>
      </w:r>
      <w:r w:rsidR="00BE050C" w:rsidRPr="00BE35B6">
        <w:rPr>
          <w:rFonts w:ascii="Times New Roman" w:eastAsia="Courier New" w:hAnsi="Times New Roman" w:cs="Courier New"/>
          <w:bCs/>
          <w:sz w:val="27"/>
          <w:szCs w:val="27"/>
        </w:rPr>
        <w:t xml:space="preserve">в 2023 г. предусмотрены </w:t>
      </w:r>
      <w:r w:rsidR="003B19C8" w:rsidRPr="00BE35B6">
        <w:rPr>
          <w:rFonts w:ascii="Times New Roman" w:eastAsia="Courier New" w:hAnsi="Times New Roman" w:cs="Courier New"/>
          <w:bCs/>
          <w:sz w:val="27"/>
          <w:szCs w:val="27"/>
        </w:rPr>
        <w:t xml:space="preserve">20,024 млн. руб. Кассовое освоение – </w:t>
      </w:r>
      <w:r w:rsidR="00917570" w:rsidRPr="00BE35B6">
        <w:rPr>
          <w:rFonts w:ascii="Times New Roman" w:eastAsia="Courier New" w:hAnsi="Times New Roman" w:cs="Courier New"/>
          <w:bCs/>
          <w:sz w:val="27"/>
          <w:szCs w:val="27"/>
        </w:rPr>
        <w:t>100 %.</w:t>
      </w:r>
      <w:r w:rsidR="003B19C8" w:rsidRPr="00BE35B6">
        <w:rPr>
          <w:rFonts w:ascii="Times New Roman" w:eastAsia="Courier New" w:hAnsi="Times New Roman" w:cs="Courier New"/>
          <w:bCs/>
          <w:sz w:val="27"/>
          <w:szCs w:val="27"/>
        </w:rPr>
        <w:t xml:space="preserve"> </w:t>
      </w:r>
    </w:p>
    <w:p w14:paraId="41D0CA4F" w14:textId="77777777" w:rsidR="00BE050C" w:rsidRPr="00BE35B6" w:rsidRDefault="00BE050C" w:rsidP="00BE050C">
      <w:pPr>
        <w:spacing w:after="0" w:line="240" w:lineRule="auto"/>
        <w:ind w:firstLine="567"/>
        <w:jc w:val="both"/>
        <w:rPr>
          <w:rFonts w:ascii="Times New Roman" w:eastAsia="Calibri" w:hAnsi="Times New Roman" w:cs="Times New Roman"/>
          <w:sz w:val="27"/>
          <w:szCs w:val="27"/>
        </w:rPr>
      </w:pPr>
      <w:r w:rsidRPr="00BE35B6">
        <w:rPr>
          <w:rFonts w:ascii="Times New Roman" w:eastAsia="Calibri" w:hAnsi="Times New Roman" w:cs="Times New Roman"/>
          <w:sz w:val="27"/>
          <w:szCs w:val="27"/>
        </w:rPr>
        <w:t>Проведен капитальный ремонт 1 спортивного зала, создано 2 спортивных клуба, установлены 12 спортивных площадок.</w:t>
      </w:r>
      <w:r w:rsidR="003B19C8" w:rsidRPr="00BE35B6">
        <w:rPr>
          <w:rFonts w:ascii="Times New Roman" w:eastAsia="Calibri" w:hAnsi="Times New Roman" w:cs="Times New Roman"/>
          <w:sz w:val="27"/>
          <w:szCs w:val="27"/>
        </w:rPr>
        <w:t xml:space="preserve"> Готовность объектов – 100%.</w:t>
      </w:r>
    </w:p>
    <w:p w14:paraId="01EE1876" w14:textId="77777777" w:rsidR="002B44BE" w:rsidRPr="00BE35B6" w:rsidRDefault="00030BC4" w:rsidP="00FE371E">
      <w:pPr>
        <w:shd w:val="clear" w:color="auto" w:fill="FFFFFF"/>
        <w:spacing w:after="0" w:line="240" w:lineRule="auto"/>
        <w:ind w:firstLine="567"/>
        <w:jc w:val="both"/>
        <w:rPr>
          <w:rFonts w:ascii="Times New Roman" w:eastAsia="Courier New" w:hAnsi="Times New Roman" w:cs="Courier New"/>
          <w:bCs/>
          <w:sz w:val="27"/>
          <w:szCs w:val="27"/>
        </w:rPr>
      </w:pPr>
      <w:r w:rsidRPr="00BE35B6">
        <w:rPr>
          <w:rFonts w:ascii="Times New Roman" w:eastAsia="Courier New" w:hAnsi="Times New Roman" w:cs="Courier New"/>
          <w:bCs/>
          <w:sz w:val="27"/>
          <w:szCs w:val="27"/>
        </w:rPr>
        <w:t xml:space="preserve">На создание </w:t>
      </w:r>
      <w:r w:rsidR="003B19C8" w:rsidRPr="00BE35B6">
        <w:rPr>
          <w:rFonts w:ascii="Times New Roman" w:eastAsia="Courier New" w:hAnsi="Times New Roman" w:cs="Courier New"/>
          <w:bCs/>
          <w:sz w:val="27"/>
          <w:szCs w:val="27"/>
        </w:rPr>
        <w:t xml:space="preserve">833 </w:t>
      </w:r>
      <w:r w:rsidRPr="00BE35B6">
        <w:rPr>
          <w:rFonts w:ascii="Times New Roman" w:eastAsia="Courier New" w:hAnsi="Times New Roman" w:cs="Courier New"/>
          <w:bCs/>
          <w:sz w:val="27"/>
          <w:szCs w:val="27"/>
        </w:rPr>
        <w:t>новых мест в образовательных организациях различных типов для реализации дополнительных общеразвивающих программ всех направленностей</w:t>
      </w:r>
      <w:r w:rsidR="00145D87" w:rsidRPr="00BE35B6">
        <w:rPr>
          <w:rFonts w:ascii="Times New Roman" w:eastAsia="Courier New" w:hAnsi="Times New Roman" w:cs="Courier New"/>
          <w:bCs/>
          <w:sz w:val="27"/>
          <w:szCs w:val="27"/>
        </w:rPr>
        <w:t xml:space="preserve"> </w:t>
      </w:r>
      <w:r w:rsidR="003B19C8" w:rsidRPr="00BE35B6">
        <w:rPr>
          <w:rFonts w:ascii="Times New Roman" w:eastAsia="Courier New" w:hAnsi="Times New Roman" w:cs="Courier New"/>
          <w:bCs/>
          <w:sz w:val="27"/>
          <w:szCs w:val="27"/>
        </w:rPr>
        <w:t xml:space="preserve">предусмотрены 5,13 млн. руб. Заключены 7 контрактов. Кассовое освоение – </w:t>
      </w:r>
      <w:r w:rsidR="002B44BE" w:rsidRPr="00BE35B6">
        <w:rPr>
          <w:rFonts w:ascii="Times New Roman" w:eastAsia="Courier New" w:hAnsi="Times New Roman" w:cs="Courier New"/>
          <w:bCs/>
          <w:sz w:val="27"/>
          <w:szCs w:val="27"/>
        </w:rPr>
        <w:t xml:space="preserve">100 </w:t>
      </w:r>
      <w:r w:rsidR="003B19C8" w:rsidRPr="00BE35B6">
        <w:rPr>
          <w:rFonts w:ascii="Times New Roman" w:eastAsia="Courier New" w:hAnsi="Times New Roman" w:cs="Courier New"/>
          <w:bCs/>
          <w:sz w:val="27"/>
          <w:szCs w:val="27"/>
        </w:rPr>
        <w:t>%</w:t>
      </w:r>
      <w:r w:rsidR="002B44BE" w:rsidRPr="00BE35B6">
        <w:rPr>
          <w:rFonts w:ascii="Times New Roman" w:eastAsia="Courier New" w:hAnsi="Times New Roman" w:cs="Courier New"/>
          <w:bCs/>
          <w:sz w:val="27"/>
          <w:szCs w:val="27"/>
        </w:rPr>
        <w:t>.</w:t>
      </w:r>
      <w:r w:rsidR="003B19C8" w:rsidRPr="00BE35B6">
        <w:rPr>
          <w:rFonts w:ascii="Times New Roman" w:eastAsia="Courier New" w:hAnsi="Times New Roman" w:cs="Courier New"/>
          <w:bCs/>
          <w:sz w:val="27"/>
          <w:szCs w:val="27"/>
        </w:rPr>
        <w:t xml:space="preserve"> </w:t>
      </w:r>
    </w:p>
    <w:p w14:paraId="262D1F97" w14:textId="77777777" w:rsidR="002B44BE" w:rsidRPr="00BE35B6" w:rsidRDefault="003B19C8" w:rsidP="00FE371E">
      <w:pPr>
        <w:shd w:val="clear" w:color="auto" w:fill="FFFFFF"/>
        <w:spacing w:after="0" w:line="240" w:lineRule="auto"/>
        <w:ind w:firstLine="567"/>
        <w:jc w:val="both"/>
        <w:rPr>
          <w:rFonts w:ascii="Times New Roman" w:eastAsia="Courier New" w:hAnsi="Times New Roman" w:cs="Courier New"/>
          <w:bCs/>
          <w:sz w:val="27"/>
          <w:szCs w:val="27"/>
        </w:rPr>
      </w:pPr>
      <w:r w:rsidRPr="00BE35B6">
        <w:rPr>
          <w:rFonts w:ascii="Times New Roman" w:eastAsia="Courier New" w:hAnsi="Times New Roman" w:cs="Courier New"/>
          <w:bCs/>
          <w:sz w:val="27"/>
          <w:szCs w:val="27"/>
        </w:rPr>
        <w:t>Поставлено оборудование (спортинвентарь для хоккея, театральное оборудование, ноутбук</w:t>
      </w:r>
      <w:r w:rsidR="002B44BE" w:rsidRPr="00BE35B6">
        <w:rPr>
          <w:rFonts w:ascii="Times New Roman" w:eastAsia="Courier New" w:hAnsi="Times New Roman" w:cs="Courier New"/>
          <w:bCs/>
          <w:sz w:val="27"/>
          <w:szCs w:val="27"/>
        </w:rPr>
        <w:t xml:space="preserve">и </w:t>
      </w:r>
      <w:r w:rsidRPr="00BE35B6">
        <w:rPr>
          <w:rFonts w:ascii="Times New Roman" w:eastAsia="Courier New" w:hAnsi="Times New Roman" w:cs="Courier New"/>
          <w:bCs/>
          <w:sz w:val="27"/>
          <w:szCs w:val="27"/>
        </w:rPr>
        <w:t>и интерактивн</w:t>
      </w:r>
      <w:r w:rsidR="002B44BE" w:rsidRPr="00BE35B6">
        <w:rPr>
          <w:rFonts w:ascii="Times New Roman" w:eastAsia="Courier New" w:hAnsi="Times New Roman" w:cs="Courier New"/>
          <w:bCs/>
          <w:sz w:val="27"/>
          <w:szCs w:val="27"/>
        </w:rPr>
        <w:t xml:space="preserve">ая </w:t>
      </w:r>
      <w:r w:rsidRPr="00BE35B6">
        <w:rPr>
          <w:rFonts w:ascii="Times New Roman" w:eastAsia="Courier New" w:hAnsi="Times New Roman" w:cs="Courier New"/>
          <w:bCs/>
          <w:sz w:val="27"/>
          <w:szCs w:val="27"/>
        </w:rPr>
        <w:t>панел</w:t>
      </w:r>
      <w:r w:rsidR="002B44BE" w:rsidRPr="00BE35B6">
        <w:rPr>
          <w:rFonts w:ascii="Times New Roman" w:eastAsia="Courier New" w:hAnsi="Times New Roman" w:cs="Courier New"/>
          <w:bCs/>
          <w:sz w:val="27"/>
          <w:szCs w:val="27"/>
        </w:rPr>
        <w:t>ь.</w:t>
      </w:r>
      <w:r w:rsidRPr="00BE35B6">
        <w:rPr>
          <w:rFonts w:ascii="Times New Roman" w:eastAsia="Courier New" w:hAnsi="Times New Roman" w:cs="Courier New"/>
          <w:bCs/>
          <w:sz w:val="27"/>
          <w:szCs w:val="27"/>
        </w:rPr>
        <w:t xml:space="preserve"> </w:t>
      </w:r>
    </w:p>
    <w:p w14:paraId="2C21AA97" w14:textId="77777777" w:rsidR="003B19C8" w:rsidRPr="00BE35B6" w:rsidRDefault="003B19C8" w:rsidP="00FE371E">
      <w:pPr>
        <w:shd w:val="clear" w:color="auto" w:fill="FFFFFF"/>
        <w:spacing w:after="0" w:line="240" w:lineRule="auto"/>
        <w:ind w:firstLine="567"/>
        <w:jc w:val="both"/>
        <w:rPr>
          <w:rFonts w:ascii="Times New Roman" w:eastAsia="Courier New" w:hAnsi="Times New Roman" w:cs="Courier New"/>
          <w:bCs/>
          <w:sz w:val="27"/>
          <w:szCs w:val="27"/>
        </w:rPr>
      </w:pPr>
      <w:r w:rsidRPr="00BE35B6">
        <w:rPr>
          <w:rFonts w:ascii="Times New Roman" w:eastAsia="Courier New" w:hAnsi="Times New Roman" w:cs="Courier New"/>
          <w:bCs/>
          <w:sz w:val="27"/>
          <w:szCs w:val="27"/>
        </w:rPr>
        <w:t>Также в рамках проекта на базе КЦО «Аныяк» созда</w:t>
      </w:r>
      <w:r w:rsidR="002B44BE" w:rsidRPr="00BE35B6">
        <w:rPr>
          <w:rFonts w:ascii="Times New Roman" w:eastAsia="Courier New" w:hAnsi="Times New Roman" w:cs="Courier New"/>
          <w:bCs/>
          <w:sz w:val="27"/>
          <w:szCs w:val="27"/>
        </w:rPr>
        <w:t xml:space="preserve">н </w:t>
      </w:r>
      <w:r w:rsidR="007D62A5" w:rsidRPr="00BE35B6">
        <w:rPr>
          <w:rFonts w:ascii="Times New Roman" w:eastAsia="Courier New" w:hAnsi="Times New Roman" w:cs="Courier New"/>
          <w:bCs/>
          <w:sz w:val="27"/>
          <w:szCs w:val="27"/>
        </w:rPr>
        <w:t>образовательный центр одаренных детей по модели «Сириус». На эти цели в 2023 г. предусмотрены 177,43 млн. руб.</w:t>
      </w:r>
    </w:p>
    <w:p w14:paraId="229A3F52" w14:textId="77777777" w:rsidR="007D62A5" w:rsidRPr="00BE35B6" w:rsidRDefault="007D62A5" w:rsidP="00BE050C">
      <w:pPr>
        <w:shd w:val="clear" w:color="auto" w:fill="FFFFFF"/>
        <w:spacing w:after="0" w:line="240" w:lineRule="auto"/>
        <w:ind w:firstLine="567"/>
        <w:jc w:val="both"/>
        <w:rPr>
          <w:rFonts w:ascii="Times New Roman" w:eastAsia="Courier New" w:hAnsi="Times New Roman" w:cs="Courier New"/>
          <w:bCs/>
          <w:sz w:val="27"/>
          <w:szCs w:val="27"/>
        </w:rPr>
      </w:pPr>
      <w:r w:rsidRPr="00BE35B6">
        <w:rPr>
          <w:rFonts w:ascii="Times New Roman" w:eastAsia="Courier New" w:hAnsi="Times New Roman" w:cs="Courier New"/>
          <w:bCs/>
          <w:sz w:val="27"/>
          <w:szCs w:val="27"/>
        </w:rPr>
        <w:t>На 01.</w:t>
      </w:r>
      <w:r w:rsidR="002B44BE" w:rsidRPr="00BE35B6">
        <w:rPr>
          <w:rFonts w:ascii="Times New Roman" w:eastAsia="Courier New" w:hAnsi="Times New Roman" w:cs="Courier New"/>
          <w:bCs/>
          <w:sz w:val="27"/>
          <w:szCs w:val="27"/>
        </w:rPr>
        <w:t>01.2024</w:t>
      </w:r>
      <w:r w:rsidRPr="00BE35B6">
        <w:rPr>
          <w:rFonts w:ascii="Times New Roman" w:eastAsia="Courier New" w:hAnsi="Times New Roman" w:cs="Courier New"/>
          <w:bCs/>
          <w:sz w:val="27"/>
          <w:szCs w:val="27"/>
        </w:rPr>
        <w:t xml:space="preserve"> г. о</w:t>
      </w:r>
      <w:r w:rsidR="00BE050C" w:rsidRPr="00BE35B6">
        <w:rPr>
          <w:rFonts w:ascii="Times New Roman" w:eastAsia="Courier New" w:hAnsi="Times New Roman" w:cs="Courier New"/>
          <w:bCs/>
          <w:sz w:val="27"/>
          <w:szCs w:val="27"/>
        </w:rPr>
        <w:t xml:space="preserve">борудование и мебель полностью поставлены. Ремонтные работы завершены. </w:t>
      </w:r>
      <w:r w:rsidRPr="00BE35B6">
        <w:rPr>
          <w:rFonts w:ascii="Times New Roman" w:eastAsia="Courier New" w:hAnsi="Times New Roman" w:cs="Courier New"/>
          <w:bCs/>
          <w:sz w:val="27"/>
          <w:szCs w:val="27"/>
        </w:rPr>
        <w:t>Готовность о</w:t>
      </w:r>
      <w:r w:rsidR="00BE050C" w:rsidRPr="00BE35B6">
        <w:rPr>
          <w:rFonts w:ascii="Times New Roman" w:eastAsia="Courier New" w:hAnsi="Times New Roman" w:cs="Courier New"/>
          <w:bCs/>
          <w:sz w:val="27"/>
          <w:szCs w:val="27"/>
        </w:rPr>
        <w:t>бъект</w:t>
      </w:r>
      <w:r w:rsidRPr="00BE35B6">
        <w:rPr>
          <w:rFonts w:ascii="Times New Roman" w:eastAsia="Courier New" w:hAnsi="Times New Roman" w:cs="Courier New"/>
          <w:bCs/>
          <w:sz w:val="27"/>
          <w:szCs w:val="27"/>
        </w:rPr>
        <w:t xml:space="preserve">а – 100%. Торжественное открытие объекта </w:t>
      </w:r>
      <w:r w:rsidR="002B44BE" w:rsidRPr="00BE35B6">
        <w:rPr>
          <w:rFonts w:ascii="Times New Roman" w:eastAsia="Courier New" w:hAnsi="Times New Roman" w:cs="Courier New"/>
          <w:bCs/>
          <w:sz w:val="27"/>
          <w:szCs w:val="27"/>
        </w:rPr>
        <w:t xml:space="preserve">состоялось </w:t>
      </w:r>
      <w:r w:rsidRPr="00BE35B6">
        <w:rPr>
          <w:rFonts w:ascii="Times New Roman" w:eastAsia="Courier New" w:hAnsi="Times New Roman" w:cs="Courier New"/>
          <w:bCs/>
          <w:sz w:val="27"/>
          <w:szCs w:val="27"/>
        </w:rPr>
        <w:t xml:space="preserve">в </w:t>
      </w:r>
      <w:r w:rsidR="00316F94" w:rsidRPr="00BE35B6">
        <w:rPr>
          <w:rFonts w:ascii="Times New Roman" w:eastAsia="Courier New" w:hAnsi="Times New Roman" w:cs="Courier New"/>
          <w:bCs/>
          <w:sz w:val="27"/>
          <w:szCs w:val="27"/>
        </w:rPr>
        <w:t xml:space="preserve">феврале </w:t>
      </w:r>
      <w:r w:rsidRPr="00BE35B6">
        <w:rPr>
          <w:rFonts w:ascii="Times New Roman" w:eastAsia="Courier New" w:hAnsi="Times New Roman" w:cs="Courier New"/>
          <w:bCs/>
          <w:sz w:val="27"/>
          <w:szCs w:val="27"/>
        </w:rPr>
        <w:t>202</w:t>
      </w:r>
      <w:r w:rsidR="00316F94" w:rsidRPr="00BE35B6">
        <w:rPr>
          <w:rFonts w:ascii="Times New Roman" w:eastAsia="Courier New" w:hAnsi="Times New Roman" w:cs="Courier New"/>
          <w:bCs/>
          <w:sz w:val="27"/>
          <w:szCs w:val="27"/>
        </w:rPr>
        <w:t>4</w:t>
      </w:r>
      <w:r w:rsidRPr="00BE35B6">
        <w:rPr>
          <w:rFonts w:ascii="Times New Roman" w:eastAsia="Courier New" w:hAnsi="Times New Roman" w:cs="Courier New"/>
          <w:bCs/>
          <w:sz w:val="27"/>
          <w:szCs w:val="27"/>
        </w:rPr>
        <w:t xml:space="preserve"> г.</w:t>
      </w:r>
    </w:p>
    <w:p w14:paraId="127BE5D0" w14:textId="77777777" w:rsidR="00BE050C" w:rsidRPr="00BE35B6" w:rsidRDefault="00BE050C" w:rsidP="00856525">
      <w:pPr>
        <w:shd w:val="clear" w:color="auto" w:fill="FFFFFF"/>
        <w:spacing w:after="0" w:line="240" w:lineRule="auto"/>
        <w:ind w:firstLine="567"/>
        <w:jc w:val="both"/>
        <w:rPr>
          <w:rFonts w:ascii="Times New Roman" w:eastAsia="Courier New" w:hAnsi="Times New Roman" w:cs="Courier New"/>
          <w:bCs/>
          <w:sz w:val="27"/>
          <w:szCs w:val="27"/>
          <w:highlight w:val="yellow"/>
        </w:rPr>
      </w:pPr>
    </w:p>
    <w:p w14:paraId="362C18CE" w14:textId="77777777" w:rsidR="007E248F" w:rsidRPr="00BE35B6" w:rsidRDefault="00975179" w:rsidP="00856525">
      <w:pPr>
        <w:spacing w:after="0" w:line="240" w:lineRule="auto"/>
        <w:contextualSpacing/>
        <w:jc w:val="center"/>
        <w:rPr>
          <w:rFonts w:ascii="Times New Roman" w:eastAsia="Calibri" w:hAnsi="Times New Roman" w:cs="Times New Roman"/>
          <w:b/>
          <w:sz w:val="27"/>
          <w:szCs w:val="27"/>
        </w:rPr>
      </w:pPr>
      <w:r w:rsidRPr="00BE35B6">
        <w:rPr>
          <w:rFonts w:ascii="Times New Roman" w:eastAsia="Calibri" w:hAnsi="Times New Roman" w:cs="Times New Roman"/>
          <w:b/>
          <w:sz w:val="27"/>
          <w:szCs w:val="27"/>
        </w:rPr>
        <w:t>Региональный п</w:t>
      </w:r>
      <w:r w:rsidR="007E248F" w:rsidRPr="00BE35B6">
        <w:rPr>
          <w:rFonts w:ascii="Times New Roman" w:eastAsia="Calibri" w:hAnsi="Times New Roman" w:cs="Times New Roman"/>
          <w:b/>
          <w:sz w:val="27"/>
          <w:szCs w:val="27"/>
        </w:rPr>
        <w:t>роект «Социальная активность»</w:t>
      </w:r>
    </w:p>
    <w:p w14:paraId="54C0722C" w14:textId="77777777" w:rsidR="007E248F" w:rsidRPr="00BE35B6" w:rsidRDefault="007E248F" w:rsidP="00856525">
      <w:pPr>
        <w:spacing w:after="0" w:line="240" w:lineRule="auto"/>
        <w:ind w:firstLine="567"/>
        <w:jc w:val="both"/>
        <w:rPr>
          <w:rFonts w:ascii="Times New Roman" w:eastAsia="Calibri" w:hAnsi="Times New Roman" w:cs="Times New Roman"/>
          <w:sz w:val="27"/>
          <w:szCs w:val="27"/>
        </w:rPr>
      </w:pPr>
    </w:p>
    <w:p w14:paraId="75E8EBEE" w14:textId="77777777" w:rsidR="007D62A5" w:rsidRPr="00BE35B6" w:rsidRDefault="007D62A5" w:rsidP="00856525">
      <w:pPr>
        <w:spacing w:after="0" w:line="240" w:lineRule="auto"/>
        <w:ind w:firstLine="567"/>
        <w:jc w:val="both"/>
        <w:rPr>
          <w:rFonts w:ascii="Times New Roman" w:eastAsia="Calibri" w:hAnsi="Times New Roman" w:cs="Times New Roman"/>
          <w:sz w:val="27"/>
          <w:szCs w:val="27"/>
        </w:rPr>
      </w:pPr>
      <w:r w:rsidRPr="00BE35B6">
        <w:rPr>
          <w:rFonts w:ascii="Times New Roman" w:eastAsia="Calibri" w:hAnsi="Times New Roman" w:cs="Times New Roman"/>
          <w:sz w:val="27"/>
          <w:szCs w:val="27"/>
        </w:rPr>
        <w:t>В 2023 г. на реализацию регионального проекта финансовых средств не предусмотрено.</w:t>
      </w:r>
    </w:p>
    <w:p w14:paraId="03B00386" w14:textId="77777777" w:rsidR="007E248F" w:rsidRPr="00BE35B6" w:rsidRDefault="007E248F" w:rsidP="00856525">
      <w:pPr>
        <w:spacing w:after="0" w:line="240" w:lineRule="auto"/>
        <w:ind w:firstLine="567"/>
        <w:jc w:val="both"/>
        <w:rPr>
          <w:rFonts w:ascii="Times New Roman" w:hAnsi="Times New Roman" w:cs="Times New Roman"/>
          <w:sz w:val="27"/>
          <w:szCs w:val="27"/>
        </w:rPr>
      </w:pPr>
      <w:r w:rsidRPr="00BE35B6">
        <w:rPr>
          <w:rFonts w:ascii="Times New Roman" w:eastAsia="Calibri" w:hAnsi="Times New Roman" w:cs="Times New Roman"/>
          <w:sz w:val="27"/>
          <w:szCs w:val="27"/>
        </w:rPr>
        <w:t xml:space="preserve">Общая численность граждан,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 составляет </w:t>
      </w:r>
      <w:r w:rsidR="00000CA4" w:rsidRPr="00BE35B6">
        <w:rPr>
          <w:rFonts w:ascii="Times New Roman" w:eastAsia="Calibri" w:hAnsi="Times New Roman" w:cs="Times New Roman"/>
          <w:sz w:val="27"/>
          <w:szCs w:val="27"/>
        </w:rPr>
        <w:t>25,916</w:t>
      </w:r>
      <w:r w:rsidRPr="00BE35B6">
        <w:rPr>
          <w:rFonts w:ascii="Times New Roman" w:eastAsia="Calibri" w:hAnsi="Times New Roman" w:cs="Times New Roman"/>
          <w:sz w:val="27"/>
          <w:szCs w:val="27"/>
        </w:rPr>
        <w:t xml:space="preserve"> </w:t>
      </w:r>
      <w:r w:rsidR="008B3D0F" w:rsidRPr="00BE35B6">
        <w:rPr>
          <w:rFonts w:ascii="Times New Roman" w:eastAsia="Calibri" w:hAnsi="Times New Roman" w:cs="Times New Roman"/>
          <w:sz w:val="27"/>
          <w:szCs w:val="27"/>
        </w:rPr>
        <w:t>тыс</w:t>
      </w:r>
      <w:r w:rsidRPr="00BE35B6">
        <w:rPr>
          <w:rFonts w:ascii="Times New Roman" w:hAnsi="Times New Roman" w:cs="Times New Roman"/>
          <w:sz w:val="27"/>
          <w:szCs w:val="27"/>
        </w:rPr>
        <w:t>.</w:t>
      </w:r>
      <w:r w:rsidR="008B3D0F" w:rsidRPr="00BE35B6">
        <w:rPr>
          <w:rFonts w:ascii="Times New Roman" w:hAnsi="Times New Roman" w:cs="Times New Roman"/>
          <w:sz w:val="27"/>
          <w:szCs w:val="27"/>
        </w:rPr>
        <w:t xml:space="preserve"> </w:t>
      </w:r>
      <w:r w:rsidRPr="00BE35B6">
        <w:rPr>
          <w:rFonts w:ascii="Times New Roman" w:hAnsi="Times New Roman" w:cs="Times New Roman"/>
          <w:sz w:val="27"/>
          <w:szCs w:val="27"/>
        </w:rPr>
        <w:t>человек, при плане на 202</w:t>
      </w:r>
      <w:r w:rsidR="007D62A5" w:rsidRPr="00BE35B6">
        <w:rPr>
          <w:rFonts w:ascii="Times New Roman" w:hAnsi="Times New Roman" w:cs="Times New Roman"/>
          <w:sz w:val="27"/>
          <w:szCs w:val="27"/>
        </w:rPr>
        <w:t>3</w:t>
      </w:r>
      <w:r w:rsidRPr="00BE35B6">
        <w:rPr>
          <w:rFonts w:ascii="Times New Roman" w:hAnsi="Times New Roman" w:cs="Times New Roman"/>
          <w:sz w:val="27"/>
          <w:szCs w:val="27"/>
        </w:rPr>
        <w:t xml:space="preserve"> год </w:t>
      </w:r>
      <w:r w:rsidR="007D62A5" w:rsidRPr="00BE35B6">
        <w:rPr>
          <w:rFonts w:ascii="Times New Roman" w:hAnsi="Times New Roman" w:cs="Times New Roman"/>
          <w:sz w:val="27"/>
          <w:szCs w:val="27"/>
        </w:rPr>
        <w:t>–</w:t>
      </w:r>
      <w:r w:rsidRPr="00BE35B6">
        <w:rPr>
          <w:rFonts w:ascii="Times New Roman" w:hAnsi="Times New Roman" w:cs="Times New Roman"/>
          <w:sz w:val="27"/>
          <w:szCs w:val="27"/>
        </w:rPr>
        <w:t xml:space="preserve"> 2</w:t>
      </w:r>
      <w:r w:rsidR="007D62A5" w:rsidRPr="00BE35B6">
        <w:rPr>
          <w:rFonts w:ascii="Times New Roman" w:hAnsi="Times New Roman" w:cs="Times New Roman"/>
          <w:sz w:val="27"/>
          <w:szCs w:val="27"/>
        </w:rPr>
        <w:t>5,8</w:t>
      </w:r>
      <w:r w:rsidRPr="00BE35B6">
        <w:rPr>
          <w:rFonts w:ascii="Times New Roman" w:hAnsi="Times New Roman" w:cs="Times New Roman"/>
          <w:sz w:val="27"/>
          <w:szCs w:val="27"/>
        </w:rPr>
        <w:t xml:space="preserve"> </w:t>
      </w:r>
      <w:r w:rsidR="008B3D0F" w:rsidRPr="00BE35B6">
        <w:rPr>
          <w:rFonts w:ascii="Times New Roman" w:hAnsi="Times New Roman" w:cs="Times New Roman"/>
          <w:sz w:val="27"/>
          <w:szCs w:val="27"/>
        </w:rPr>
        <w:t>тыс</w:t>
      </w:r>
      <w:r w:rsidRPr="00BE35B6">
        <w:rPr>
          <w:rFonts w:ascii="Times New Roman" w:hAnsi="Times New Roman" w:cs="Times New Roman"/>
          <w:sz w:val="27"/>
          <w:szCs w:val="27"/>
        </w:rPr>
        <w:t>.</w:t>
      </w:r>
      <w:r w:rsidR="008B3D0F" w:rsidRPr="00BE35B6">
        <w:rPr>
          <w:rFonts w:ascii="Times New Roman" w:hAnsi="Times New Roman" w:cs="Times New Roman"/>
          <w:sz w:val="27"/>
          <w:szCs w:val="27"/>
        </w:rPr>
        <w:t xml:space="preserve"> </w:t>
      </w:r>
      <w:r w:rsidRPr="00BE35B6">
        <w:rPr>
          <w:rFonts w:ascii="Times New Roman" w:hAnsi="Times New Roman" w:cs="Times New Roman"/>
          <w:sz w:val="27"/>
          <w:szCs w:val="27"/>
        </w:rPr>
        <w:t>человек.</w:t>
      </w:r>
    </w:p>
    <w:p w14:paraId="1283DB1D" w14:textId="77777777" w:rsidR="007E248F" w:rsidRPr="00BE35B6" w:rsidRDefault="007E248F" w:rsidP="00856525">
      <w:pPr>
        <w:spacing w:after="0" w:line="240" w:lineRule="auto"/>
        <w:ind w:firstLine="567"/>
        <w:jc w:val="both"/>
        <w:rPr>
          <w:rFonts w:ascii="Times New Roman" w:hAnsi="Times New Roman" w:cs="Times New Roman"/>
          <w:sz w:val="27"/>
          <w:szCs w:val="27"/>
        </w:rPr>
      </w:pPr>
      <w:r w:rsidRPr="00BE35B6">
        <w:rPr>
          <w:rFonts w:ascii="Times New Roman" w:hAnsi="Times New Roman" w:cs="Times New Roman"/>
          <w:sz w:val="27"/>
          <w:szCs w:val="27"/>
        </w:rPr>
        <w:t>Общее количество обученных волонтеров на территории республики в Добро.Универс</w:t>
      </w:r>
      <w:r w:rsidR="00843C04" w:rsidRPr="00BE35B6">
        <w:rPr>
          <w:rFonts w:ascii="Times New Roman" w:hAnsi="Times New Roman" w:cs="Times New Roman"/>
          <w:sz w:val="27"/>
          <w:szCs w:val="27"/>
        </w:rPr>
        <w:t>ит</w:t>
      </w:r>
      <w:r w:rsidRPr="00BE35B6">
        <w:rPr>
          <w:rFonts w:ascii="Times New Roman" w:hAnsi="Times New Roman" w:cs="Times New Roman"/>
          <w:sz w:val="27"/>
          <w:szCs w:val="27"/>
        </w:rPr>
        <w:t xml:space="preserve">ет по данным сайта Добро.ру составляет </w:t>
      </w:r>
      <w:r w:rsidR="007D62A5" w:rsidRPr="00BE35B6">
        <w:rPr>
          <w:rFonts w:ascii="Times New Roman" w:hAnsi="Times New Roman" w:cs="Times New Roman"/>
          <w:sz w:val="27"/>
          <w:szCs w:val="27"/>
        </w:rPr>
        <w:t>436</w:t>
      </w:r>
      <w:r w:rsidR="002B44BE" w:rsidRPr="00BE35B6">
        <w:rPr>
          <w:rFonts w:ascii="Times New Roman" w:hAnsi="Times New Roman" w:cs="Times New Roman"/>
          <w:sz w:val="27"/>
          <w:szCs w:val="27"/>
        </w:rPr>
        <w:t xml:space="preserve"> человек.</w:t>
      </w:r>
    </w:p>
    <w:p w14:paraId="67799A2F" w14:textId="77777777" w:rsidR="00000CA4" w:rsidRPr="00BE35B6" w:rsidRDefault="00000CA4" w:rsidP="00856525">
      <w:pPr>
        <w:spacing w:after="0" w:line="240" w:lineRule="auto"/>
        <w:ind w:firstLine="567"/>
        <w:jc w:val="both"/>
        <w:rPr>
          <w:rFonts w:ascii="Times New Roman" w:hAnsi="Times New Roman" w:cs="Times New Roman"/>
          <w:sz w:val="27"/>
          <w:szCs w:val="27"/>
        </w:rPr>
      </w:pPr>
    </w:p>
    <w:p w14:paraId="3F1CF52F" w14:textId="77777777" w:rsidR="0056413E" w:rsidRPr="00BE35B6" w:rsidRDefault="00856525" w:rsidP="00856525">
      <w:pPr>
        <w:spacing w:after="0" w:line="240" w:lineRule="auto"/>
        <w:contextualSpacing/>
        <w:jc w:val="center"/>
        <w:rPr>
          <w:rFonts w:ascii="Times New Roman" w:eastAsia="Calibri" w:hAnsi="Times New Roman" w:cs="Times New Roman"/>
          <w:b/>
          <w:sz w:val="27"/>
          <w:szCs w:val="27"/>
        </w:rPr>
      </w:pPr>
      <w:r w:rsidRPr="00BE35B6">
        <w:rPr>
          <w:rFonts w:ascii="Times New Roman" w:hAnsi="Times New Roman" w:cs="Times New Roman"/>
          <w:b/>
          <w:sz w:val="27"/>
          <w:szCs w:val="27"/>
        </w:rPr>
        <w:t xml:space="preserve">Региональный проект </w:t>
      </w:r>
      <w:r w:rsidR="0056413E" w:rsidRPr="00BE35B6">
        <w:rPr>
          <w:rFonts w:ascii="Times New Roman" w:hAnsi="Times New Roman" w:cs="Times New Roman"/>
          <w:b/>
          <w:sz w:val="27"/>
          <w:szCs w:val="27"/>
        </w:rPr>
        <w:t>«Молодежь России»</w:t>
      </w:r>
    </w:p>
    <w:p w14:paraId="54F6EC6E" w14:textId="77777777" w:rsidR="0056413E" w:rsidRPr="00BE35B6" w:rsidRDefault="0056413E" w:rsidP="00856525">
      <w:pPr>
        <w:spacing w:after="0" w:line="240" w:lineRule="auto"/>
        <w:ind w:firstLine="567"/>
        <w:contextualSpacing/>
        <w:jc w:val="both"/>
        <w:rPr>
          <w:rFonts w:ascii="Times New Roman" w:eastAsia="Calibri" w:hAnsi="Times New Roman" w:cs="Times New Roman"/>
          <w:sz w:val="27"/>
          <w:szCs w:val="27"/>
        </w:rPr>
      </w:pPr>
    </w:p>
    <w:p w14:paraId="1FD9286E" w14:textId="77777777" w:rsidR="00856525" w:rsidRPr="00BE35B6" w:rsidRDefault="00856525" w:rsidP="00C91B2C">
      <w:pPr>
        <w:spacing w:after="0" w:line="240" w:lineRule="auto"/>
        <w:ind w:firstLine="567"/>
        <w:jc w:val="both"/>
        <w:rPr>
          <w:rFonts w:ascii="Times New Roman" w:hAnsi="Times New Roman" w:cs="Times New Roman"/>
          <w:sz w:val="27"/>
          <w:szCs w:val="27"/>
        </w:rPr>
      </w:pPr>
      <w:r w:rsidRPr="00BE35B6">
        <w:rPr>
          <w:rFonts w:ascii="Times New Roman" w:hAnsi="Times New Roman" w:cs="Times New Roman"/>
          <w:sz w:val="27"/>
          <w:szCs w:val="27"/>
        </w:rPr>
        <w:t xml:space="preserve">В 2023 г. на реализацию регионального проекта «Развитие системы поддержки молодежи </w:t>
      </w:r>
      <w:r w:rsidR="00C91B2C" w:rsidRPr="00BE35B6">
        <w:rPr>
          <w:rFonts w:ascii="Times New Roman" w:hAnsi="Times New Roman" w:cs="Times New Roman"/>
          <w:sz w:val="27"/>
          <w:szCs w:val="27"/>
        </w:rPr>
        <w:t xml:space="preserve">(Молодежь России)» предусмотрено 65,1 млн. руб. </w:t>
      </w:r>
    </w:p>
    <w:p w14:paraId="68F0D016" w14:textId="77777777" w:rsidR="00C91B2C" w:rsidRPr="00BE35B6" w:rsidRDefault="00000CA4" w:rsidP="00C91B2C">
      <w:pPr>
        <w:spacing w:after="0" w:line="240" w:lineRule="auto"/>
        <w:ind w:firstLine="567"/>
        <w:jc w:val="both"/>
        <w:rPr>
          <w:rFonts w:ascii="Times New Roman" w:hAnsi="Times New Roman" w:cs="Times New Roman"/>
          <w:sz w:val="27"/>
          <w:szCs w:val="27"/>
        </w:rPr>
      </w:pPr>
      <w:r w:rsidRPr="00BE35B6">
        <w:rPr>
          <w:rFonts w:ascii="Times New Roman" w:hAnsi="Times New Roman" w:cs="Times New Roman"/>
          <w:sz w:val="27"/>
          <w:szCs w:val="27"/>
        </w:rPr>
        <w:t>На 01.01</w:t>
      </w:r>
      <w:r w:rsidR="00C91B2C" w:rsidRPr="00BE35B6">
        <w:rPr>
          <w:rFonts w:ascii="Times New Roman" w:hAnsi="Times New Roman" w:cs="Times New Roman"/>
          <w:sz w:val="27"/>
          <w:szCs w:val="27"/>
        </w:rPr>
        <w:t>.202</w:t>
      </w:r>
      <w:r w:rsidRPr="00BE35B6">
        <w:rPr>
          <w:rFonts w:ascii="Times New Roman" w:hAnsi="Times New Roman" w:cs="Times New Roman"/>
          <w:sz w:val="27"/>
          <w:szCs w:val="27"/>
        </w:rPr>
        <w:t>4</w:t>
      </w:r>
      <w:r w:rsidR="00C91B2C" w:rsidRPr="00BE35B6">
        <w:rPr>
          <w:rFonts w:ascii="Times New Roman" w:hAnsi="Times New Roman" w:cs="Times New Roman"/>
          <w:sz w:val="27"/>
          <w:szCs w:val="27"/>
        </w:rPr>
        <w:t xml:space="preserve"> г. кассовое освоение – </w:t>
      </w:r>
      <w:r w:rsidRPr="00BE35B6">
        <w:rPr>
          <w:rFonts w:ascii="Times New Roman" w:hAnsi="Times New Roman" w:cs="Times New Roman"/>
          <w:sz w:val="27"/>
          <w:szCs w:val="27"/>
        </w:rPr>
        <w:t>100 %</w:t>
      </w:r>
      <w:r w:rsidR="00C91B2C" w:rsidRPr="00BE35B6">
        <w:rPr>
          <w:rFonts w:ascii="Times New Roman" w:hAnsi="Times New Roman" w:cs="Times New Roman"/>
          <w:sz w:val="27"/>
          <w:szCs w:val="27"/>
        </w:rPr>
        <w:t>.</w:t>
      </w:r>
    </w:p>
    <w:p w14:paraId="796BCACF" w14:textId="77777777" w:rsidR="0056413E" w:rsidRPr="00BE35B6" w:rsidRDefault="0056413E" w:rsidP="00C91B2C">
      <w:pPr>
        <w:spacing w:after="0" w:line="240" w:lineRule="auto"/>
        <w:ind w:firstLine="567"/>
        <w:jc w:val="both"/>
        <w:rPr>
          <w:rFonts w:ascii="Times New Roman" w:hAnsi="Times New Roman" w:cs="Times New Roman"/>
          <w:sz w:val="27"/>
          <w:szCs w:val="27"/>
        </w:rPr>
      </w:pPr>
      <w:r w:rsidRPr="00BE35B6">
        <w:rPr>
          <w:rFonts w:ascii="Times New Roman" w:hAnsi="Times New Roman" w:cs="Times New Roman"/>
          <w:sz w:val="27"/>
          <w:szCs w:val="27"/>
        </w:rPr>
        <w:t xml:space="preserve">В рамках реализации регионального проекта «Молодежь России» предусмотрено достижение </w:t>
      </w:r>
      <w:r w:rsidR="00C91B2C" w:rsidRPr="00BE35B6">
        <w:rPr>
          <w:rFonts w:ascii="Times New Roman" w:hAnsi="Times New Roman" w:cs="Times New Roman"/>
          <w:sz w:val="27"/>
          <w:szCs w:val="27"/>
        </w:rPr>
        <w:t>результата</w:t>
      </w:r>
      <w:r w:rsidRPr="00BE35B6">
        <w:rPr>
          <w:rFonts w:ascii="Times New Roman" w:hAnsi="Times New Roman" w:cs="Times New Roman"/>
          <w:sz w:val="27"/>
          <w:szCs w:val="27"/>
        </w:rPr>
        <w:t xml:space="preserve"> «участие представителей Республики Тыва на форуме молодых деятелей культуры и искусства «Таврида», плановое </w:t>
      </w:r>
      <w:r w:rsidR="00856525" w:rsidRPr="00BE35B6">
        <w:rPr>
          <w:rFonts w:ascii="Times New Roman" w:hAnsi="Times New Roman" w:cs="Times New Roman"/>
          <w:sz w:val="27"/>
          <w:szCs w:val="27"/>
        </w:rPr>
        <w:t>значение которого по итогам 2023</w:t>
      </w:r>
      <w:r w:rsidRPr="00BE35B6">
        <w:rPr>
          <w:rFonts w:ascii="Times New Roman" w:hAnsi="Times New Roman" w:cs="Times New Roman"/>
          <w:sz w:val="27"/>
          <w:szCs w:val="27"/>
        </w:rPr>
        <w:t xml:space="preserve"> года равно 12 человек.</w:t>
      </w:r>
    </w:p>
    <w:p w14:paraId="375059D7" w14:textId="77777777" w:rsidR="00856525" w:rsidRPr="00BE35B6" w:rsidRDefault="00000CA4" w:rsidP="00C91B2C">
      <w:pPr>
        <w:spacing w:after="0" w:line="240" w:lineRule="auto"/>
        <w:ind w:firstLine="567"/>
        <w:jc w:val="both"/>
        <w:rPr>
          <w:rFonts w:ascii="Times New Roman" w:hAnsi="Times New Roman" w:cs="Times New Roman"/>
          <w:sz w:val="27"/>
          <w:szCs w:val="27"/>
        </w:rPr>
      </w:pPr>
      <w:r w:rsidRPr="00BE35B6">
        <w:rPr>
          <w:rFonts w:ascii="Times New Roman" w:hAnsi="Times New Roman" w:cs="Times New Roman"/>
          <w:sz w:val="27"/>
          <w:szCs w:val="27"/>
        </w:rPr>
        <w:t xml:space="preserve">В </w:t>
      </w:r>
      <w:r w:rsidR="00856525" w:rsidRPr="00BE35B6">
        <w:rPr>
          <w:rFonts w:ascii="Times New Roman" w:hAnsi="Times New Roman" w:cs="Times New Roman"/>
          <w:sz w:val="27"/>
          <w:szCs w:val="27"/>
        </w:rPr>
        <w:t>2023 г. от Республики Тыва в Форуме приняли участие всего 15 человек, из них в очном формате – 8, заочном – 7.</w:t>
      </w:r>
    </w:p>
    <w:p w14:paraId="209363A6" w14:textId="77777777" w:rsidR="00000CA4" w:rsidRPr="00BE35B6" w:rsidRDefault="00C91B2C" w:rsidP="00C91B2C">
      <w:pPr>
        <w:spacing w:after="0" w:line="240" w:lineRule="auto"/>
        <w:ind w:right="-1" w:firstLine="567"/>
        <w:jc w:val="both"/>
        <w:rPr>
          <w:rFonts w:ascii="Times New Roman" w:hAnsi="Times New Roman" w:cs="Times New Roman"/>
          <w:sz w:val="27"/>
          <w:szCs w:val="27"/>
        </w:rPr>
      </w:pPr>
      <w:r w:rsidRPr="00BE35B6">
        <w:rPr>
          <w:rFonts w:ascii="Times New Roman" w:hAnsi="Times New Roman" w:cs="Times New Roman"/>
          <w:sz w:val="27"/>
          <w:szCs w:val="27"/>
        </w:rPr>
        <w:t xml:space="preserve">На реализацию мероприятий </w:t>
      </w:r>
      <w:r w:rsidRPr="00BE35B6">
        <w:rPr>
          <w:rFonts w:ascii="Times New Roman" w:hAnsi="Times New Roman" w:cs="Times New Roman"/>
          <w:i/>
          <w:sz w:val="27"/>
          <w:szCs w:val="27"/>
        </w:rPr>
        <w:t>инфраструктурного блока</w:t>
      </w:r>
      <w:r w:rsidRPr="00BE35B6">
        <w:rPr>
          <w:rFonts w:ascii="Times New Roman" w:hAnsi="Times New Roman" w:cs="Times New Roman"/>
          <w:sz w:val="27"/>
          <w:szCs w:val="27"/>
        </w:rPr>
        <w:t xml:space="preserve"> </w:t>
      </w:r>
      <w:r w:rsidR="00000CA4" w:rsidRPr="00BE35B6">
        <w:rPr>
          <w:rFonts w:ascii="Times New Roman" w:hAnsi="Times New Roman" w:cs="Times New Roman"/>
          <w:sz w:val="27"/>
          <w:szCs w:val="27"/>
        </w:rPr>
        <w:t>капитально отремонтированы, материально-технически оснащены и созданы 2 Центра молодежных инициатив, находящиеся по адресам: Республика Тыва, Барун-Хемчикский кожуун, с. Кызыл-Мажалык, ул. Х.Н.Чургуй-оола д. 38 и Республика Тыва, Пий-Хемский кожуун, г.Туран, ул. Ленина, д.122.</w:t>
      </w:r>
    </w:p>
    <w:p w14:paraId="5162A947" w14:textId="77777777" w:rsidR="00000CA4" w:rsidRPr="00BE35B6" w:rsidRDefault="00000CA4" w:rsidP="00C91B2C">
      <w:pPr>
        <w:spacing w:after="0" w:line="240" w:lineRule="auto"/>
        <w:ind w:right="-1" w:firstLine="567"/>
        <w:jc w:val="both"/>
        <w:rPr>
          <w:rFonts w:ascii="Times New Roman" w:hAnsi="Times New Roman" w:cs="Times New Roman"/>
          <w:sz w:val="27"/>
          <w:szCs w:val="27"/>
        </w:rPr>
      </w:pPr>
      <w:r w:rsidRPr="00BE35B6">
        <w:rPr>
          <w:rFonts w:ascii="Times New Roman" w:hAnsi="Times New Roman" w:cs="Times New Roman"/>
          <w:sz w:val="27"/>
          <w:szCs w:val="27"/>
        </w:rPr>
        <w:t>На эти цели выделены 32,55 млн. руб.</w:t>
      </w:r>
    </w:p>
    <w:p w14:paraId="5104D7B1" w14:textId="77777777" w:rsidR="00856525" w:rsidRPr="00BE35B6" w:rsidRDefault="00856525" w:rsidP="00C91B2C">
      <w:pPr>
        <w:spacing w:after="0" w:line="240" w:lineRule="auto"/>
        <w:ind w:firstLine="567"/>
        <w:jc w:val="both"/>
        <w:rPr>
          <w:rFonts w:ascii="Times New Roman" w:hAnsi="Times New Roman" w:cs="Times New Roman"/>
          <w:sz w:val="27"/>
          <w:szCs w:val="27"/>
        </w:rPr>
      </w:pPr>
      <w:r w:rsidRPr="00BE35B6">
        <w:rPr>
          <w:rFonts w:ascii="Times New Roman" w:hAnsi="Times New Roman" w:cs="Times New Roman"/>
          <w:sz w:val="27"/>
          <w:szCs w:val="27"/>
        </w:rPr>
        <w:t>Также пров</w:t>
      </w:r>
      <w:r w:rsidR="00000CA4" w:rsidRPr="00BE35B6">
        <w:rPr>
          <w:rFonts w:ascii="Times New Roman" w:hAnsi="Times New Roman" w:cs="Times New Roman"/>
          <w:sz w:val="27"/>
          <w:szCs w:val="27"/>
        </w:rPr>
        <w:t xml:space="preserve">еден </w:t>
      </w:r>
      <w:r w:rsidRPr="00BE35B6">
        <w:rPr>
          <w:rFonts w:ascii="Times New Roman" w:hAnsi="Times New Roman" w:cs="Times New Roman"/>
          <w:sz w:val="27"/>
          <w:szCs w:val="27"/>
        </w:rPr>
        <w:t>целый комплекс мероприятий в сфере государственной молодежной политики: организация и проведение социологического исследования о жизненных ценностях и смысловых ориентирах молодежи, различные форумы зонального, проведение проектов и мероприятий для молодежи, в том числе форумы регионального и межрегионального уровней, организация обучения специалистов по молодежной политике, приобретение расходных материалов для деятельност</w:t>
      </w:r>
      <w:r w:rsidR="00000CA4" w:rsidRPr="00BE35B6">
        <w:rPr>
          <w:rFonts w:ascii="Times New Roman" w:hAnsi="Times New Roman" w:cs="Times New Roman"/>
          <w:sz w:val="27"/>
          <w:szCs w:val="27"/>
        </w:rPr>
        <w:t>и молодежных объединений и т.д.</w:t>
      </w:r>
    </w:p>
    <w:p w14:paraId="41D38568" w14:textId="77777777" w:rsidR="00856525" w:rsidRPr="00BE35B6" w:rsidRDefault="00856525" w:rsidP="00856525">
      <w:pPr>
        <w:spacing w:after="0" w:line="240" w:lineRule="auto"/>
        <w:ind w:right="-1" w:firstLine="567"/>
        <w:jc w:val="both"/>
        <w:rPr>
          <w:rFonts w:ascii="Times New Roman" w:hAnsi="Times New Roman" w:cs="Times New Roman"/>
          <w:sz w:val="27"/>
          <w:szCs w:val="27"/>
        </w:rPr>
      </w:pPr>
    </w:p>
    <w:p w14:paraId="6AB1B408" w14:textId="77777777" w:rsidR="00A4333B" w:rsidRPr="00BE35B6" w:rsidRDefault="003B19C8" w:rsidP="00856525">
      <w:pPr>
        <w:spacing w:after="0" w:line="240" w:lineRule="auto"/>
        <w:contextualSpacing/>
        <w:jc w:val="center"/>
        <w:rPr>
          <w:rFonts w:ascii="Times New Roman" w:eastAsia="Calibri" w:hAnsi="Times New Roman" w:cs="Times New Roman"/>
          <w:b/>
          <w:sz w:val="27"/>
          <w:szCs w:val="27"/>
        </w:rPr>
      </w:pPr>
      <w:r w:rsidRPr="00BE35B6">
        <w:rPr>
          <w:rFonts w:ascii="Times New Roman" w:eastAsia="Calibri" w:hAnsi="Times New Roman" w:cs="Times New Roman"/>
          <w:b/>
          <w:sz w:val="27"/>
          <w:szCs w:val="27"/>
        </w:rPr>
        <w:t>Региональный п</w:t>
      </w:r>
      <w:r w:rsidR="00A4333B" w:rsidRPr="00BE35B6">
        <w:rPr>
          <w:rFonts w:ascii="Times New Roman" w:eastAsia="Calibri" w:hAnsi="Times New Roman" w:cs="Times New Roman"/>
          <w:b/>
          <w:sz w:val="27"/>
          <w:szCs w:val="27"/>
        </w:rPr>
        <w:t>роект «Патриотическое воспитание граждан»</w:t>
      </w:r>
    </w:p>
    <w:p w14:paraId="3E547B29" w14:textId="77777777" w:rsidR="00A4333B" w:rsidRPr="00BE35B6" w:rsidRDefault="00A4333B" w:rsidP="00FE371E">
      <w:pPr>
        <w:spacing w:after="0" w:line="240" w:lineRule="auto"/>
        <w:ind w:left="720" w:firstLine="567"/>
        <w:contextualSpacing/>
        <w:rPr>
          <w:rFonts w:ascii="Times New Roman" w:eastAsia="Calibri" w:hAnsi="Times New Roman" w:cs="Times New Roman"/>
          <w:sz w:val="27"/>
          <w:szCs w:val="27"/>
        </w:rPr>
      </w:pPr>
    </w:p>
    <w:p w14:paraId="4A05AF15" w14:textId="2444EEA7" w:rsidR="003B19C8" w:rsidRPr="00BE35B6" w:rsidRDefault="003B19C8" w:rsidP="003B19C8">
      <w:pPr>
        <w:spacing w:after="0" w:line="240" w:lineRule="auto"/>
        <w:ind w:firstLine="426"/>
        <w:jc w:val="both"/>
        <w:rPr>
          <w:rFonts w:ascii="Times New Roman" w:hAnsi="Times New Roman" w:cs="Times New Roman"/>
          <w:sz w:val="27"/>
          <w:szCs w:val="27"/>
        </w:rPr>
      </w:pPr>
      <w:r w:rsidRPr="00BE35B6">
        <w:rPr>
          <w:rFonts w:ascii="Times New Roman" w:hAnsi="Times New Roman" w:cs="Times New Roman"/>
          <w:sz w:val="27"/>
          <w:szCs w:val="27"/>
        </w:rPr>
        <w:t>В 2023</w:t>
      </w:r>
      <w:r w:rsidR="00743C6F">
        <w:rPr>
          <w:rFonts w:ascii="Times New Roman" w:hAnsi="Times New Roman" w:cs="Times New Roman"/>
          <w:sz w:val="27"/>
          <w:szCs w:val="27"/>
        </w:rPr>
        <w:t xml:space="preserve"> </w:t>
      </w:r>
      <w:r w:rsidRPr="00BE35B6">
        <w:rPr>
          <w:rFonts w:ascii="Times New Roman" w:hAnsi="Times New Roman" w:cs="Times New Roman"/>
          <w:sz w:val="27"/>
          <w:szCs w:val="27"/>
        </w:rPr>
        <w:t>г. на реализацию регионального проекта «Патриотическое воспитание граждан» предусмотрены 27,65 млн. руб. Кассовое освоение –</w:t>
      </w:r>
      <w:r w:rsidR="00E655F7" w:rsidRPr="00BE35B6">
        <w:rPr>
          <w:rFonts w:ascii="Times New Roman" w:hAnsi="Times New Roman" w:cs="Times New Roman"/>
          <w:sz w:val="27"/>
          <w:szCs w:val="27"/>
        </w:rPr>
        <w:t xml:space="preserve"> 100 </w:t>
      </w:r>
      <w:r w:rsidR="00856525" w:rsidRPr="00BE35B6">
        <w:rPr>
          <w:rFonts w:ascii="Times New Roman" w:hAnsi="Times New Roman" w:cs="Times New Roman"/>
          <w:sz w:val="27"/>
          <w:szCs w:val="27"/>
        </w:rPr>
        <w:t>%.</w:t>
      </w:r>
    </w:p>
    <w:p w14:paraId="571A94A4" w14:textId="77777777" w:rsidR="003B19C8" w:rsidRPr="00BE35B6" w:rsidRDefault="003B19C8" w:rsidP="003B19C8">
      <w:pPr>
        <w:spacing w:after="0" w:line="240" w:lineRule="auto"/>
        <w:ind w:firstLine="426"/>
        <w:jc w:val="both"/>
        <w:rPr>
          <w:rFonts w:ascii="Times New Roman" w:hAnsi="Times New Roman" w:cs="Times New Roman"/>
          <w:sz w:val="27"/>
          <w:szCs w:val="27"/>
        </w:rPr>
      </w:pPr>
      <w:r w:rsidRPr="00BE35B6">
        <w:rPr>
          <w:rFonts w:ascii="Times New Roman" w:hAnsi="Times New Roman" w:cs="Times New Roman"/>
          <w:sz w:val="27"/>
          <w:szCs w:val="27"/>
        </w:rPr>
        <w:t xml:space="preserve">В рамках проекта в 105 общеобразовательных организациях внедрена должность советника директора по воспитанию и взаимодействию с детскими общественными объединениями. </w:t>
      </w:r>
    </w:p>
    <w:p w14:paraId="31C53384" w14:textId="77777777" w:rsidR="003B19C8" w:rsidRPr="00BE35B6" w:rsidRDefault="003B19C8" w:rsidP="003B19C8">
      <w:pPr>
        <w:spacing w:after="0" w:line="240" w:lineRule="auto"/>
        <w:ind w:firstLine="567"/>
        <w:contextualSpacing/>
        <w:jc w:val="both"/>
        <w:rPr>
          <w:rFonts w:ascii="Times New Roman" w:hAnsi="Times New Roman" w:cs="Times New Roman"/>
          <w:sz w:val="27"/>
          <w:szCs w:val="27"/>
        </w:rPr>
      </w:pPr>
      <w:r w:rsidRPr="00BE35B6">
        <w:rPr>
          <w:rFonts w:ascii="Times New Roman" w:hAnsi="Times New Roman" w:cs="Times New Roman"/>
          <w:sz w:val="27"/>
          <w:szCs w:val="27"/>
        </w:rPr>
        <w:t>175 школ республики обеспечены комплектом государственных символов</w:t>
      </w:r>
      <w:r w:rsidR="00856525" w:rsidRPr="00BE35B6">
        <w:rPr>
          <w:rFonts w:ascii="Times New Roman" w:hAnsi="Times New Roman" w:cs="Times New Roman"/>
          <w:sz w:val="27"/>
          <w:szCs w:val="27"/>
        </w:rPr>
        <w:t>.</w:t>
      </w:r>
    </w:p>
    <w:p w14:paraId="04ACEDD4" w14:textId="77777777" w:rsidR="00856525" w:rsidRPr="00BE35B6" w:rsidRDefault="00856525" w:rsidP="004D2056">
      <w:pPr>
        <w:widowControl w:val="0"/>
        <w:spacing w:after="0" w:line="240" w:lineRule="auto"/>
        <w:ind w:firstLine="567"/>
        <w:rPr>
          <w:rFonts w:ascii="Times New Roman" w:hAnsi="Times New Roman" w:cs="Times New Roman"/>
          <w:b/>
          <w:sz w:val="27"/>
          <w:szCs w:val="27"/>
          <w:highlight w:val="yellow"/>
        </w:rPr>
      </w:pPr>
    </w:p>
    <w:p w14:paraId="792C9070" w14:textId="77777777" w:rsidR="00DB3668" w:rsidRPr="00BE35B6" w:rsidRDefault="00DB3668" w:rsidP="00616FDB">
      <w:pPr>
        <w:pStyle w:val="a5"/>
        <w:numPr>
          <w:ilvl w:val="0"/>
          <w:numId w:val="18"/>
        </w:numPr>
        <w:spacing w:after="0" w:line="240" w:lineRule="auto"/>
        <w:jc w:val="center"/>
        <w:rPr>
          <w:rFonts w:ascii="Times New Roman" w:hAnsi="Times New Roman" w:cs="Times New Roman"/>
          <w:b/>
          <w:sz w:val="27"/>
          <w:szCs w:val="27"/>
        </w:rPr>
      </w:pPr>
      <w:r w:rsidRPr="00BE35B6">
        <w:rPr>
          <w:rFonts w:ascii="Times New Roman" w:hAnsi="Times New Roman" w:cs="Times New Roman"/>
          <w:b/>
          <w:sz w:val="27"/>
          <w:szCs w:val="27"/>
        </w:rPr>
        <w:t>Национальный проект «Культура»</w:t>
      </w:r>
    </w:p>
    <w:p w14:paraId="3DAE2242" w14:textId="77777777" w:rsidR="001C0BB8" w:rsidRPr="00BE35B6" w:rsidRDefault="001C0BB8" w:rsidP="00642E44">
      <w:pPr>
        <w:pStyle w:val="a5"/>
        <w:spacing w:after="0" w:line="240" w:lineRule="auto"/>
        <w:ind w:left="0" w:firstLine="567"/>
        <w:jc w:val="center"/>
        <w:rPr>
          <w:rFonts w:ascii="Times New Roman" w:hAnsi="Times New Roman" w:cs="Times New Roman"/>
          <w:b/>
          <w:sz w:val="27"/>
          <w:szCs w:val="27"/>
        </w:rPr>
      </w:pPr>
    </w:p>
    <w:p w14:paraId="5C650455" w14:textId="77777777" w:rsidR="00DB3668" w:rsidRPr="00BE35B6" w:rsidRDefault="002F7057" w:rsidP="002F7057">
      <w:pPr>
        <w:spacing w:after="0" w:line="240" w:lineRule="auto"/>
        <w:ind w:firstLine="567"/>
        <w:jc w:val="both"/>
        <w:rPr>
          <w:rFonts w:ascii="Times New Roman" w:hAnsi="Times New Roman" w:cs="Times New Roman"/>
          <w:sz w:val="27"/>
          <w:szCs w:val="27"/>
        </w:rPr>
      </w:pPr>
      <w:bookmarkStart w:id="0" w:name="_Hlk143175520"/>
      <w:r w:rsidRPr="00BE35B6">
        <w:rPr>
          <w:rFonts w:ascii="Times New Roman" w:hAnsi="Times New Roman" w:cs="Times New Roman"/>
          <w:sz w:val="27"/>
          <w:szCs w:val="27"/>
        </w:rPr>
        <w:t>В 2023 г. н</w:t>
      </w:r>
      <w:r w:rsidR="00DB3668" w:rsidRPr="00BE35B6">
        <w:rPr>
          <w:rFonts w:ascii="Times New Roman" w:hAnsi="Times New Roman" w:cs="Times New Roman"/>
          <w:sz w:val="27"/>
          <w:szCs w:val="27"/>
        </w:rPr>
        <w:t>а реализацию нац</w:t>
      </w:r>
      <w:r w:rsidRPr="00BE35B6">
        <w:rPr>
          <w:rFonts w:ascii="Times New Roman" w:hAnsi="Times New Roman" w:cs="Times New Roman"/>
          <w:sz w:val="27"/>
          <w:szCs w:val="27"/>
        </w:rPr>
        <w:t xml:space="preserve">ионального </w:t>
      </w:r>
      <w:r w:rsidR="00DB3668" w:rsidRPr="00BE35B6">
        <w:rPr>
          <w:rFonts w:ascii="Times New Roman" w:hAnsi="Times New Roman" w:cs="Times New Roman"/>
          <w:sz w:val="27"/>
          <w:szCs w:val="27"/>
        </w:rPr>
        <w:t xml:space="preserve">проекта «Культура» предусмотрено </w:t>
      </w:r>
      <w:r w:rsidRPr="00BE35B6">
        <w:rPr>
          <w:rFonts w:ascii="Times New Roman" w:hAnsi="Times New Roman" w:cs="Times New Roman"/>
          <w:sz w:val="27"/>
          <w:szCs w:val="27"/>
        </w:rPr>
        <w:t>184,</w:t>
      </w:r>
      <w:r w:rsidR="00444279" w:rsidRPr="00BE35B6">
        <w:rPr>
          <w:rFonts w:ascii="Times New Roman" w:hAnsi="Times New Roman" w:cs="Times New Roman"/>
          <w:sz w:val="27"/>
          <w:szCs w:val="27"/>
        </w:rPr>
        <w:t>71</w:t>
      </w:r>
      <w:r w:rsidRPr="00BE35B6">
        <w:rPr>
          <w:rFonts w:ascii="Times New Roman" w:hAnsi="Times New Roman" w:cs="Times New Roman"/>
          <w:sz w:val="27"/>
          <w:szCs w:val="27"/>
        </w:rPr>
        <w:t xml:space="preserve"> млн.</w:t>
      </w:r>
      <w:r w:rsidR="00DB3668" w:rsidRPr="00BE35B6">
        <w:rPr>
          <w:rFonts w:ascii="Times New Roman" w:hAnsi="Times New Roman" w:cs="Times New Roman"/>
          <w:sz w:val="27"/>
          <w:szCs w:val="27"/>
        </w:rPr>
        <w:t xml:space="preserve"> руб. (ФБ – 143</w:t>
      </w:r>
      <w:r w:rsidRPr="00BE35B6">
        <w:rPr>
          <w:rFonts w:ascii="Times New Roman" w:hAnsi="Times New Roman" w:cs="Times New Roman"/>
          <w:sz w:val="27"/>
          <w:szCs w:val="27"/>
        </w:rPr>
        <w:t xml:space="preserve">,16 млн. </w:t>
      </w:r>
      <w:r w:rsidR="00DB3668" w:rsidRPr="00BE35B6">
        <w:rPr>
          <w:rFonts w:ascii="Times New Roman" w:hAnsi="Times New Roman" w:cs="Times New Roman"/>
          <w:sz w:val="27"/>
          <w:szCs w:val="27"/>
        </w:rPr>
        <w:t>руб</w:t>
      </w:r>
      <w:r w:rsidRPr="00BE35B6">
        <w:rPr>
          <w:rFonts w:ascii="Times New Roman" w:hAnsi="Times New Roman" w:cs="Times New Roman"/>
          <w:sz w:val="27"/>
          <w:szCs w:val="27"/>
        </w:rPr>
        <w:t>.</w:t>
      </w:r>
      <w:r w:rsidR="00DB3668" w:rsidRPr="00BE35B6">
        <w:rPr>
          <w:rFonts w:ascii="Times New Roman" w:hAnsi="Times New Roman" w:cs="Times New Roman"/>
          <w:sz w:val="27"/>
          <w:szCs w:val="27"/>
        </w:rPr>
        <w:t>, РБ – 4</w:t>
      </w:r>
      <w:r w:rsidRPr="00BE35B6">
        <w:rPr>
          <w:rFonts w:ascii="Times New Roman" w:hAnsi="Times New Roman" w:cs="Times New Roman"/>
          <w:sz w:val="27"/>
          <w:szCs w:val="27"/>
        </w:rPr>
        <w:t>1,</w:t>
      </w:r>
      <w:r w:rsidR="00444279" w:rsidRPr="00BE35B6">
        <w:rPr>
          <w:rFonts w:ascii="Times New Roman" w:hAnsi="Times New Roman" w:cs="Times New Roman"/>
          <w:sz w:val="27"/>
          <w:szCs w:val="27"/>
        </w:rPr>
        <w:t>55</w:t>
      </w:r>
      <w:r w:rsidRPr="00BE35B6">
        <w:rPr>
          <w:rFonts w:ascii="Times New Roman" w:hAnsi="Times New Roman" w:cs="Times New Roman"/>
          <w:sz w:val="27"/>
          <w:szCs w:val="27"/>
        </w:rPr>
        <w:t xml:space="preserve"> млн. </w:t>
      </w:r>
      <w:r w:rsidR="00DB3668" w:rsidRPr="00BE35B6">
        <w:rPr>
          <w:rFonts w:ascii="Times New Roman" w:hAnsi="Times New Roman" w:cs="Times New Roman"/>
          <w:sz w:val="27"/>
          <w:szCs w:val="27"/>
        </w:rPr>
        <w:t>руб</w:t>
      </w:r>
      <w:r w:rsidRPr="00BE35B6">
        <w:rPr>
          <w:rFonts w:ascii="Times New Roman" w:hAnsi="Times New Roman" w:cs="Times New Roman"/>
          <w:sz w:val="27"/>
          <w:szCs w:val="27"/>
        </w:rPr>
        <w:t>.</w:t>
      </w:r>
      <w:r w:rsidR="00DB3668" w:rsidRPr="00BE35B6">
        <w:rPr>
          <w:rFonts w:ascii="Times New Roman" w:hAnsi="Times New Roman" w:cs="Times New Roman"/>
          <w:sz w:val="27"/>
          <w:szCs w:val="27"/>
        </w:rPr>
        <w:t>).</w:t>
      </w:r>
    </w:p>
    <w:p w14:paraId="2A642039" w14:textId="77777777" w:rsidR="002F7057" w:rsidRPr="00BE35B6" w:rsidRDefault="002F7057" w:rsidP="002F7057">
      <w:pPr>
        <w:spacing w:after="0" w:line="240" w:lineRule="auto"/>
        <w:ind w:firstLine="567"/>
        <w:jc w:val="both"/>
        <w:rPr>
          <w:rFonts w:ascii="Times New Roman" w:hAnsi="Times New Roman" w:cs="Times New Roman"/>
          <w:sz w:val="27"/>
          <w:szCs w:val="27"/>
        </w:rPr>
      </w:pPr>
      <w:r w:rsidRPr="00BE35B6">
        <w:rPr>
          <w:rFonts w:ascii="Times New Roman" w:hAnsi="Times New Roman" w:cs="Times New Roman"/>
          <w:sz w:val="27"/>
          <w:szCs w:val="27"/>
        </w:rPr>
        <w:t xml:space="preserve">На </w:t>
      </w:r>
      <w:r w:rsidR="00D365A3" w:rsidRPr="00BE35B6">
        <w:rPr>
          <w:rFonts w:ascii="Times New Roman" w:hAnsi="Times New Roman" w:cs="Times New Roman"/>
          <w:sz w:val="27"/>
          <w:szCs w:val="27"/>
        </w:rPr>
        <w:t>0</w:t>
      </w:r>
      <w:r w:rsidR="009C2F39" w:rsidRPr="00BE35B6">
        <w:rPr>
          <w:rFonts w:ascii="Times New Roman" w:hAnsi="Times New Roman" w:cs="Times New Roman"/>
          <w:sz w:val="27"/>
          <w:szCs w:val="27"/>
        </w:rPr>
        <w:t>1</w:t>
      </w:r>
      <w:r w:rsidRPr="00BE35B6">
        <w:rPr>
          <w:rFonts w:ascii="Times New Roman" w:hAnsi="Times New Roman" w:cs="Times New Roman"/>
          <w:sz w:val="27"/>
          <w:szCs w:val="27"/>
        </w:rPr>
        <w:t>.</w:t>
      </w:r>
      <w:r w:rsidR="0005735F" w:rsidRPr="00BE35B6">
        <w:rPr>
          <w:rFonts w:ascii="Times New Roman" w:hAnsi="Times New Roman" w:cs="Times New Roman"/>
          <w:sz w:val="27"/>
          <w:szCs w:val="27"/>
        </w:rPr>
        <w:t>0</w:t>
      </w:r>
      <w:r w:rsidRPr="00BE35B6">
        <w:rPr>
          <w:rFonts w:ascii="Times New Roman" w:hAnsi="Times New Roman" w:cs="Times New Roman"/>
          <w:sz w:val="27"/>
          <w:szCs w:val="27"/>
        </w:rPr>
        <w:t>1.202</w:t>
      </w:r>
      <w:r w:rsidR="0005735F" w:rsidRPr="00BE35B6">
        <w:rPr>
          <w:rFonts w:ascii="Times New Roman" w:hAnsi="Times New Roman" w:cs="Times New Roman"/>
          <w:sz w:val="27"/>
          <w:szCs w:val="27"/>
        </w:rPr>
        <w:t>4</w:t>
      </w:r>
      <w:r w:rsidRPr="00BE35B6">
        <w:rPr>
          <w:rFonts w:ascii="Times New Roman" w:hAnsi="Times New Roman" w:cs="Times New Roman"/>
          <w:sz w:val="27"/>
          <w:szCs w:val="27"/>
        </w:rPr>
        <w:t xml:space="preserve"> г. кассовое освоение – 182,1 млн. руб. или 9</w:t>
      </w:r>
      <w:r w:rsidR="0005735F" w:rsidRPr="00BE35B6">
        <w:rPr>
          <w:rFonts w:ascii="Times New Roman" w:hAnsi="Times New Roman" w:cs="Times New Roman"/>
          <w:sz w:val="27"/>
          <w:szCs w:val="27"/>
        </w:rPr>
        <w:t>9,9</w:t>
      </w:r>
      <w:r w:rsidRPr="00BE35B6">
        <w:rPr>
          <w:rFonts w:ascii="Times New Roman" w:hAnsi="Times New Roman" w:cs="Times New Roman"/>
          <w:sz w:val="27"/>
          <w:szCs w:val="27"/>
        </w:rPr>
        <w:t xml:space="preserve"> % от плана.</w:t>
      </w:r>
    </w:p>
    <w:p w14:paraId="5E350166" w14:textId="77777777" w:rsidR="002F7057" w:rsidRPr="00BE35B6" w:rsidRDefault="002F7057" w:rsidP="0027524C">
      <w:pPr>
        <w:spacing w:after="0" w:line="240" w:lineRule="auto"/>
        <w:ind w:firstLine="567"/>
        <w:jc w:val="both"/>
        <w:rPr>
          <w:rFonts w:ascii="Times New Roman" w:hAnsi="Times New Roman" w:cs="Times New Roman"/>
          <w:sz w:val="27"/>
          <w:szCs w:val="27"/>
        </w:rPr>
      </w:pPr>
    </w:p>
    <w:p w14:paraId="328385F7" w14:textId="77777777" w:rsidR="00A75BD3" w:rsidRPr="00BE35B6" w:rsidRDefault="00A75BD3" w:rsidP="0027524C">
      <w:pPr>
        <w:spacing w:after="0" w:line="240" w:lineRule="auto"/>
        <w:ind w:firstLine="567"/>
        <w:jc w:val="center"/>
        <w:rPr>
          <w:rFonts w:ascii="Times New Roman" w:hAnsi="Times New Roman" w:cs="Times New Roman"/>
          <w:b/>
          <w:sz w:val="27"/>
          <w:szCs w:val="27"/>
        </w:rPr>
      </w:pPr>
      <w:r w:rsidRPr="00BE35B6">
        <w:rPr>
          <w:rFonts w:ascii="Times New Roman" w:hAnsi="Times New Roman" w:cs="Times New Roman"/>
          <w:b/>
          <w:sz w:val="27"/>
          <w:szCs w:val="27"/>
        </w:rPr>
        <w:t>Р</w:t>
      </w:r>
      <w:r w:rsidR="00DB3668" w:rsidRPr="00BE35B6">
        <w:rPr>
          <w:rFonts w:ascii="Times New Roman" w:hAnsi="Times New Roman" w:cs="Times New Roman"/>
          <w:b/>
          <w:sz w:val="27"/>
          <w:szCs w:val="27"/>
        </w:rPr>
        <w:t>егиональн</w:t>
      </w:r>
      <w:r w:rsidRPr="00BE35B6">
        <w:rPr>
          <w:rFonts w:ascii="Times New Roman" w:hAnsi="Times New Roman" w:cs="Times New Roman"/>
          <w:b/>
          <w:sz w:val="27"/>
          <w:szCs w:val="27"/>
        </w:rPr>
        <w:t xml:space="preserve">ый </w:t>
      </w:r>
      <w:r w:rsidR="00DB3668" w:rsidRPr="00BE35B6">
        <w:rPr>
          <w:rFonts w:ascii="Times New Roman" w:hAnsi="Times New Roman" w:cs="Times New Roman"/>
          <w:b/>
          <w:sz w:val="27"/>
          <w:szCs w:val="27"/>
        </w:rPr>
        <w:t>проект «Культурная среда»</w:t>
      </w:r>
    </w:p>
    <w:p w14:paraId="5DA289D1" w14:textId="77777777" w:rsidR="0027524C" w:rsidRPr="00BE35B6" w:rsidRDefault="002F7057" w:rsidP="0027524C">
      <w:pPr>
        <w:spacing w:after="0" w:line="240" w:lineRule="auto"/>
        <w:ind w:firstLine="567"/>
        <w:jc w:val="both"/>
        <w:rPr>
          <w:rFonts w:ascii="Times New Roman" w:hAnsi="Times New Roman" w:cs="Times New Roman"/>
          <w:sz w:val="27"/>
          <w:szCs w:val="27"/>
        </w:rPr>
      </w:pPr>
      <w:r w:rsidRPr="00BE35B6">
        <w:rPr>
          <w:rFonts w:ascii="Times New Roman" w:hAnsi="Times New Roman" w:cs="Times New Roman"/>
          <w:sz w:val="27"/>
          <w:szCs w:val="27"/>
        </w:rPr>
        <w:t xml:space="preserve">На реализацию регионального проекта «Культурная среда» в 2023 г. предусмотрено </w:t>
      </w:r>
      <w:r w:rsidR="0027524C" w:rsidRPr="00BE35B6">
        <w:rPr>
          <w:rFonts w:ascii="Times New Roman" w:hAnsi="Times New Roman" w:cs="Times New Roman"/>
          <w:sz w:val="27"/>
          <w:szCs w:val="27"/>
        </w:rPr>
        <w:t xml:space="preserve">180,1 млн. руб. (ФБ – 142,35 млн. руб., РБ – 37,75 млн. руб.). Кассовое освоение на </w:t>
      </w:r>
      <w:r w:rsidR="00D74E13" w:rsidRPr="00BE35B6">
        <w:rPr>
          <w:rFonts w:ascii="Times New Roman" w:hAnsi="Times New Roman" w:cs="Times New Roman"/>
          <w:sz w:val="27"/>
          <w:szCs w:val="27"/>
        </w:rPr>
        <w:t>0</w:t>
      </w:r>
      <w:r w:rsidR="007E064F" w:rsidRPr="00BE35B6">
        <w:rPr>
          <w:rFonts w:ascii="Times New Roman" w:hAnsi="Times New Roman" w:cs="Times New Roman"/>
          <w:sz w:val="27"/>
          <w:szCs w:val="27"/>
        </w:rPr>
        <w:t>1</w:t>
      </w:r>
      <w:r w:rsidR="0027524C" w:rsidRPr="00BE35B6">
        <w:rPr>
          <w:rFonts w:ascii="Times New Roman" w:hAnsi="Times New Roman" w:cs="Times New Roman"/>
          <w:sz w:val="27"/>
          <w:szCs w:val="27"/>
        </w:rPr>
        <w:t>.</w:t>
      </w:r>
      <w:r w:rsidR="007E064F" w:rsidRPr="00BE35B6">
        <w:rPr>
          <w:rFonts w:ascii="Times New Roman" w:hAnsi="Times New Roman" w:cs="Times New Roman"/>
          <w:sz w:val="27"/>
          <w:szCs w:val="27"/>
        </w:rPr>
        <w:t>0</w:t>
      </w:r>
      <w:r w:rsidR="0027524C" w:rsidRPr="00BE35B6">
        <w:rPr>
          <w:rFonts w:ascii="Times New Roman" w:hAnsi="Times New Roman" w:cs="Times New Roman"/>
          <w:sz w:val="27"/>
          <w:szCs w:val="27"/>
        </w:rPr>
        <w:t>1.202</w:t>
      </w:r>
      <w:r w:rsidR="007E064F" w:rsidRPr="00BE35B6">
        <w:rPr>
          <w:rFonts w:ascii="Times New Roman" w:hAnsi="Times New Roman" w:cs="Times New Roman"/>
          <w:sz w:val="27"/>
          <w:szCs w:val="27"/>
        </w:rPr>
        <w:t>4</w:t>
      </w:r>
      <w:r w:rsidR="0027524C" w:rsidRPr="00BE35B6">
        <w:rPr>
          <w:rFonts w:ascii="Times New Roman" w:hAnsi="Times New Roman" w:cs="Times New Roman"/>
          <w:sz w:val="27"/>
          <w:szCs w:val="27"/>
        </w:rPr>
        <w:t xml:space="preserve"> г. – 1</w:t>
      </w:r>
      <w:r w:rsidR="0005735F" w:rsidRPr="00BE35B6">
        <w:rPr>
          <w:rFonts w:ascii="Times New Roman" w:hAnsi="Times New Roman" w:cs="Times New Roman"/>
          <w:sz w:val="27"/>
          <w:szCs w:val="27"/>
        </w:rPr>
        <w:t>8</w:t>
      </w:r>
      <w:r w:rsidR="007E064F" w:rsidRPr="00BE35B6">
        <w:rPr>
          <w:rFonts w:ascii="Times New Roman" w:hAnsi="Times New Roman" w:cs="Times New Roman"/>
          <w:sz w:val="27"/>
          <w:szCs w:val="27"/>
        </w:rPr>
        <w:t>0</w:t>
      </w:r>
      <w:r w:rsidR="0027524C" w:rsidRPr="00BE35B6">
        <w:rPr>
          <w:rFonts w:ascii="Times New Roman" w:hAnsi="Times New Roman" w:cs="Times New Roman"/>
          <w:sz w:val="27"/>
          <w:szCs w:val="27"/>
        </w:rPr>
        <w:t>,</w:t>
      </w:r>
      <w:r w:rsidR="0005735F" w:rsidRPr="00BE35B6">
        <w:rPr>
          <w:rFonts w:ascii="Times New Roman" w:hAnsi="Times New Roman" w:cs="Times New Roman"/>
          <w:sz w:val="27"/>
          <w:szCs w:val="27"/>
        </w:rPr>
        <w:t>1</w:t>
      </w:r>
      <w:r w:rsidR="0027524C" w:rsidRPr="00BE35B6">
        <w:rPr>
          <w:rFonts w:ascii="Times New Roman" w:hAnsi="Times New Roman" w:cs="Times New Roman"/>
          <w:sz w:val="27"/>
          <w:szCs w:val="27"/>
        </w:rPr>
        <w:t xml:space="preserve"> млн. руб. или </w:t>
      </w:r>
      <w:r w:rsidR="007E064F" w:rsidRPr="00BE35B6">
        <w:rPr>
          <w:rFonts w:ascii="Times New Roman" w:hAnsi="Times New Roman" w:cs="Times New Roman"/>
          <w:sz w:val="27"/>
          <w:szCs w:val="27"/>
        </w:rPr>
        <w:t>100</w:t>
      </w:r>
      <w:r w:rsidR="0027524C" w:rsidRPr="00BE35B6">
        <w:rPr>
          <w:rFonts w:ascii="Times New Roman" w:hAnsi="Times New Roman" w:cs="Times New Roman"/>
          <w:sz w:val="27"/>
          <w:szCs w:val="27"/>
        </w:rPr>
        <w:t xml:space="preserve"> %.</w:t>
      </w:r>
    </w:p>
    <w:bookmarkEnd w:id="0"/>
    <w:p w14:paraId="3F8E03A6" w14:textId="7A9EDE40" w:rsidR="00A07E93" w:rsidRPr="00BE35B6" w:rsidRDefault="0020204E" w:rsidP="00A07E93">
      <w:pPr>
        <w:pStyle w:val="Default"/>
        <w:ind w:firstLine="567"/>
        <w:jc w:val="both"/>
        <w:rPr>
          <w:sz w:val="27"/>
          <w:szCs w:val="27"/>
        </w:rPr>
      </w:pPr>
      <w:r w:rsidRPr="00BE35B6">
        <w:rPr>
          <w:sz w:val="27"/>
          <w:szCs w:val="27"/>
        </w:rPr>
        <w:t xml:space="preserve">Масштабным мероприятием </w:t>
      </w:r>
      <w:r w:rsidR="00096250" w:rsidRPr="00BE35B6">
        <w:rPr>
          <w:sz w:val="27"/>
          <w:szCs w:val="27"/>
        </w:rPr>
        <w:t>в рамках нац</w:t>
      </w:r>
      <w:r w:rsidR="00FC20FF">
        <w:rPr>
          <w:sz w:val="27"/>
          <w:szCs w:val="27"/>
        </w:rPr>
        <w:t xml:space="preserve">ионального </w:t>
      </w:r>
      <w:r w:rsidR="00096250" w:rsidRPr="00BE35B6">
        <w:rPr>
          <w:sz w:val="27"/>
          <w:szCs w:val="27"/>
        </w:rPr>
        <w:t>проекта «Культура</w:t>
      </w:r>
      <w:r w:rsidRPr="00BE35B6">
        <w:rPr>
          <w:sz w:val="27"/>
          <w:szCs w:val="27"/>
        </w:rPr>
        <w:t>» в 2023 году является строительство</w:t>
      </w:r>
      <w:r w:rsidR="00A07E93" w:rsidRPr="00BE35B6">
        <w:rPr>
          <w:sz w:val="27"/>
          <w:szCs w:val="27"/>
        </w:rPr>
        <w:t xml:space="preserve"> </w:t>
      </w:r>
      <w:r w:rsidR="00A07E93" w:rsidRPr="00BE35B6">
        <w:rPr>
          <w:b/>
          <w:sz w:val="27"/>
          <w:szCs w:val="27"/>
        </w:rPr>
        <w:t>Центра культурного развития в г. Кызыле,</w:t>
      </w:r>
      <w:r w:rsidR="00A07E93" w:rsidRPr="00BE35B6">
        <w:rPr>
          <w:sz w:val="27"/>
          <w:szCs w:val="27"/>
        </w:rPr>
        <w:t xml:space="preserve"> на возведение которого выделено всего 128 989,899 тыс. рублей, из них:</w:t>
      </w:r>
    </w:p>
    <w:p w14:paraId="462EC049" w14:textId="77777777" w:rsidR="00A07E93" w:rsidRPr="00BE35B6" w:rsidRDefault="00A07E93" w:rsidP="00A07E93">
      <w:pPr>
        <w:pStyle w:val="Default"/>
        <w:ind w:firstLine="567"/>
        <w:jc w:val="both"/>
        <w:rPr>
          <w:sz w:val="27"/>
          <w:szCs w:val="27"/>
        </w:rPr>
      </w:pPr>
      <w:r w:rsidRPr="00BE35B6">
        <w:rPr>
          <w:sz w:val="27"/>
          <w:szCs w:val="27"/>
        </w:rPr>
        <w:t>- в 2022 г.- 83 535,354 тыс. руб. ФБ – 82 700, тыс. руб., РБ – 835,354 тыс. руб.;</w:t>
      </w:r>
    </w:p>
    <w:p w14:paraId="0A938737" w14:textId="77777777" w:rsidR="00A07E93" w:rsidRPr="00BE35B6" w:rsidRDefault="00A07E93" w:rsidP="00A07E93">
      <w:pPr>
        <w:pStyle w:val="Default"/>
        <w:ind w:firstLine="567"/>
        <w:jc w:val="both"/>
        <w:rPr>
          <w:sz w:val="27"/>
          <w:szCs w:val="27"/>
        </w:rPr>
      </w:pPr>
      <w:r w:rsidRPr="00BE35B6">
        <w:rPr>
          <w:sz w:val="27"/>
          <w:szCs w:val="27"/>
        </w:rPr>
        <w:t xml:space="preserve">- в 2023 г. – 45 454,545 тыс. руб. ФБ – 45 000 тыс. руб., РБ- 454,545 тыс. руб. </w:t>
      </w:r>
    </w:p>
    <w:p w14:paraId="58B70286" w14:textId="478AA9CD" w:rsidR="00A07E93" w:rsidRPr="00BE35B6" w:rsidRDefault="00DA15D6" w:rsidP="00824FE7">
      <w:pPr>
        <w:pStyle w:val="Default"/>
        <w:ind w:firstLine="567"/>
        <w:jc w:val="both"/>
        <w:rPr>
          <w:sz w:val="27"/>
          <w:szCs w:val="27"/>
        </w:rPr>
      </w:pPr>
      <w:r w:rsidRPr="00BE35B6">
        <w:rPr>
          <w:b/>
          <w:sz w:val="27"/>
          <w:szCs w:val="27"/>
        </w:rPr>
        <w:t>Центр культурного развития</w:t>
      </w:r>
      <w:r w:rsidRPr="00BE35B6">
        <w:rPr>
          <w:sz w:val="27"/>
          <w:szCs w:val="27"/>
        </w:rPr>
        <w:t xml:space="preserve"> расположен в спальном микрорайоне «Спутник» </w:t>
      </w:r>
      <w:r w:rsidR="00287958" w:rsidRPr="00BE35B6">
        <w:rPr>
          <w:sz w:val="27"/>
          <w:szCs w:val="27"/>
        </w:rPr>
        <w:t>г. Кызыла</w:t>
      </w:r>
      <w:r w:rsidR="007D21B5" w:rsidRPr="00BE35B6">
        <w:rPr>
          <w:sz w:val="27"/>
          <w:szCs w:val="27"/>
        </w:rPr>
        <w:t xml:space="preserve"> ул. Полигонная</w:t>
      </w:r>
      <w:r w:rsidR="00287958" w:rsidRPr="00BE35B6">
        <w:rPr>
          <w:sz w:val="27"/>
          <w:szCs w:val="27"/>
        </w:rPr>
        <w:t xml:space="preserve"> – это </w:t>
      </w:r>
      <w:r w:rsidR="00933855" w:rsidRPr="00BE35B6">
        <w:rPr>
          <w:sz w:val="27"/>
          <w:szCs w:val="27"/>
        </w:rPr>
        <w:t xml:space="preserve">концертный зал с новейшим оборудованием, </w:t>
      </w:r>
      <w:r w:rsidR="00EF61E9" w:rsidRPr="00BE35B6">
        <w:rPr>
          <w:sz w:val="27"/>
          <w:szCs w:val="27"/>
        </w:rPr>
        <w:t xml:space="preserve">многоцелевым </w:t>
      </w:r>
      <w:r w:rsidR="00933855" w:rsidRPr="00BE35B6">
        <w:rPr>
          <w:sz w:val="27"/>
          <w:szCs w:val="27"/>
        </w:rPr>
        <w:t>зрительным залом</w:t>
      </w:r>
      <w:r w:rsidR="00EF61E9" w:rsidRPr="00BE35B6">
        <w:rPr>
          <w:sz w:val="27"/>
          <w:szCs w:val="27"/>
        </w:rPr>
        <w:t xml:space="preserve"> на 210 посадочных мест</w:t>
      </w:r>
      <w:r w:rsidR="00933855" w:rsidRPr="00BE35B6">
        <w:rPr>
          <w:sz w:val="27"/>
          <w:szCs w:val="27"/>
        </w:rPr>
        <w:t>, кружковыми помещениями и выставочным пространством. Жители города получили возможность участия в культурно-просветительской деятельности и повышения уровня культурного воспитания.</w:t>
      </w:r>
      <w:r w:rsidR="00556B55" w:rsidRPr="00BE35B6">
        <w:rPr>
          <w:sz w:val="27"/>
          <w:szCs w:val="27"/>
        </w:rPr>
        <w:t xml:space="preserve">  </w:t>
      </w:r>
      <w:r w:rsidR="00032098" w:rsidRPr="00BE35B6">
        <w:rPr>
          <w:sz w:val="27"/>
          <w:szCs w:val="27"/>
        </w:rPr>
        <w:t>В н</w:t>
      </w:r>
      <w:r w:rsidR="00556B55" w:rsidRPr="00BE35B6">
        <w:rPr>
          <w:sz w:val="27"/>
          <w:szCs w:val="27"/>
        </w:rPr>
        <w:t>овом центре разместился Тувинский национальный оркестр</w:t>
      </w:r>
      <w:r w:rsidR="00032098" w:rsidRPr="00BE35B6">
        <w:rPr>
          <w:sz w:val="27"/>
          <w:szCs w:val="27"/>
        </w:rPr>
        <w:t>, который с момента открытия уже</w:t>
      </w:r>
      <w:r w:rsidR="00824FE7" w:rsidRPr="00BE35B6">
        <w:rPr>
          <w:sz w:val="27"/>
          <w:szCs w:val="27"/>
        </w:rPr>
        <w:t xml:space="preserve"> </w:t>
      </w:r>
      <w:r w:rsidR="00FC20FF">
        <w:rPr>
          <w:sz w:val="27"/>
          <w:szCs w:val="27"/>
        </w:rPr>
        <w:t>организовал</w:t>
      </w:r>
      <w:r w:rsidR="00824FE7" w:rsidRPr="00BE35B6">
        <w:rPr>
          <w:sz w:val="27"/>
          <w:szCs w:val="27"/>
        </w:rPr>
        <w:t xml:space="preserve"> первые выступления для жителей </w:t>
      </w:r>
      <w:r w:rsidR="00FC20FF">
        <w:rPr>
          <w:sz w:val="27"/>
          <w:szCs w:val="27"/>
        </w:rPr>
        <w:t xml:space="preserve">и гостей </w:t>
      </w:r>
      <w:r w:rsidR="00824FE7" w:rsidRPr="00BE35B6">
        <w:rPr>
          <w:sz w:val="27"/>
          <w:szCs w:val="27"/>
        </w:rPr>
        <w:t>столицы.</w:t>
      </w:r>
    </w:p>
    <w:p w14:paraId="228FF276" w14:textId="6B45F5B1" w:rsidR="002276BD" w:rsidRPr="00F00921" w:rsidRDefault="00AE07E1" w:rsidP="00AE07E1">
      <w:pPr>
        <w:pStyle w:val="Default"/>
        <w:ind w:firstLine="567"/>
        <w:jc w:val="both"/>
        <w:rPr>
          <w:sz w:val="27"/>
          <w:szCs w:val="27"/>
        </w:rPr>
      </w:pPr>
      <w:r w:rsidRPr="00BE35B6">
        <w:rPr>
          <w:b/>
          <w:sz w:val="27"/>
          <w:szCs w:val="27"/>
        </w:rPr>
        <w:t>Произведены к</w:t>
      </w:r>
      <w:r w:rsidR="00A07E93" w:rsidRPr="00BE35B6">
        <w:rPr>
          <w:b/>
          <w:sz w:val="27"/>
          <w:szCs w:val="27"/>
        </w:rPr>
        <w:t>апитальны</w:t>
      </w:r>
      <w:r w:rsidRPr="00BE35B6">
        <w:rPr>
          <w:b/>
          <w:sz w:val="27"/>
          <w:szCs w:val="27"/>
        </w:rPr>
        <w:t>е</w:t>
      </w:r>
      <w:r w:rsidR="00A07E93" w:rsidRPr="00BE35B6">
        <w:rPr>
          <w:b/>
          <w:sz w:val="27"/>
          <w:szCs w:val="27"/>
        </w:rPr>
        <w:t xml:space="preserve"> ремонт</w:t>
      </w:r>
      <w:r w:rsidRPr="00BE35B6">
        <w:rPr>
          <w:b/>
          <w:sz w:val="27"/>
          <w:szCs w:val="27"/>
        </w:rPr>
        <w:t>ы</w:t>
      </w:r>
      <w:r w:rsidR="00A07E93" w:rsidRPr="00BE35B6">
        <w:rPr>
          <w:b/>
          <w:sz w:val="27"/>
          <w:szCs w:val="27"/>
        </w:rPr>
        <w:t xml:space="preserve"> сельск</w:t>
      </w:r>
      <w:r w:rsidRPr="00BE35B6">
        <w:rPr>
          <w:b/>
          <w:sz w:val="27"/>
          <w:szCs w:val="27"/>
        </w:rPr>
        <w:t>их</w:t>
      </w:r>
      <w:r w:rsidR="00A07E93" w:rsidRPr="00BE35B6">
        <w:rPr>
          <w:b/>
          <w:sz w:val="27"/>
          <w:szCs w:val="27"/>
        </w:rPr>
        <w:t xml:space="preserve"> дом</w:t>
      </w:r>
      <w:r w:rsidRPr="00BE35B6">
        <w:rPr>
          <w:b/>
          <w:sz w:val="27"/>
          <w:szCs w:val="27"/>
        </w:rPr>
        <w:t>ов</w:t>
      </w:r>
      <w:r w:rsidR="00A07E93" w:rsidRPr="00BE35B6">
        <w:rPr>
          <w:b/>
          <w:sz w:val="27"/>
          <w:szCs w:val="27"/>
        </w:rPr>
        <w:t xml:space="preserve"> культуры</w:t>
      </w:r>
      <w:r w:rsidR="00FC20FF">
        <w:rPr>
          <w:b/>
          <w:sz w:val="27"/>
          <w:szCs w:val="27"/>
        </w:rPr>
        <w:t xml:space="preserve"> </w:t>
      </w:r>
      <w:r w:rsidR="00A07E93" w:rsidRPr="00F00921">
        <w:rPr>
          <w:sz w:val="27"/>
          <w:szCs w:val="27"/>
        </w:rPr>
        <w:t>с. Эрги-Барлык Барун-Хемчикского района</w:t>
      </w:r>
      <w:r w:rsidR="00FC20FF">
        <w:rPr>
          <w:sz w:val="27"/>
          <w:szCs w:val="27"/>
        </w:rPr>
        <w:t xml:space="preserve"> и </w:t>
      </w:r>
      <w:r w:rsidR="00A07E93" w:rsidRPr="00F00921">
        <w:rPr>
          <w:sz w:val="27"/>
          <w:szCs w:val="27"/>
        </w:rPr>
        <w:t>с. Алдан-Маадыр Сут-Хольского района.</w:t>
      </w:r>
      <w:r w:rsidRPr="00F00921">
        <w:rPr>
          <w:sz w:val="27"/>
          <w:szCs w:val="27"/>
        </w:rPr>
        <w:t xml:space="preserve"> </w:t>
      </w:r>
    </w:p>
    <w:p w14:paraId="075561DA" w14:textId="77777777" w:rsidR="00AE07E1" w:rsidRPr="00BE35B6" w:rsidRDefault="00AE07E1" w:rsidP="00AE07E1">
      <w:pPr>
        <w:pStyle w:val="Default"/>
        <w:ind w:firstLine="567"/>
        <w:jc w:val="both"/>
        <w:rPr>
          <w:sz w:val="27"/>
          <w:szCs w:val="27"/>
        </w:rPr>
      </w:pPr>
      <w:r w:rsidRPr="00BE35B6">
        <w:rPr>
          <w:sz w:val="27"/>
          <w:szCs w:val="27"/>
        </w:rPr>
        <w:t>Торжественное открытие</w:t>
      </w:r>
      <w:r w:rsidR="002276BD" w:rsidRPr="00BE35B6">
        <w:rPr>
          <w:sz w:val="27"/>
          <w:szCs w:val="27"/>
        </w:rPr>
        <w:t xml:space="preserve"> обеих сельских домов культуры </w:t>
      </w:r>
      <w:r w:rsidRPr="00BE35B6">
        <w:rPr>
          <w:sz w:val="27"/>
          <w:szCs w:val="27"/>
        </w:rPr>
        <w:t xml:space="preserve">состоялось 23 августа 2023 г. </w:t>
      </w:r>
    </w:p>
    <w:p w14:paraId="71979885" w14:textId="4518327B" w:rsidR="00A07E93" w:rsidRPr="00BE35B6" w:rsidRDefault="00A07E93" w:rsidP="00A07E93">
      <w:pPr>
        <w:pStyle w:val="Default"/>
        <w:ind w:firstLine="567"/>
        <w:jc w:val="both"/>
        <w:rPr>
          <w:b/>
          <w:sz w:val="27"/>
          <w:szCs w:val="27"/>
        </w:rPr>
      </w:pPr>
      <w:r w:rsidRPr="00BE35B6">
        <w:rPr>
          <w:sz w:val="27"/>
          <w:szCs w:val="27"/>
        </w:rPr>
        <w:t xml:space="preserve">Одним из приоритетных мероприятий 2023г. </w:t>
      </w:r>
      <w:r w:rsidR="00EE5E39">
        <w:rPr>
          <w:sz w:val="27"/>
          <w:szCs w:val="27"/>
        </w:rPr>
        <w:t>стало</w:t>
      </w:r>
      <w:r w:rsidRPr="00BE35B6">
        <w:rPr>
          <w:sz w:val="27"/>
          <w:szCs w:val="27"/>
        </w:rPr>
        <w:t xml:space="preserve"> начал</w:t>
      </w:r>
      <w:r w:rsidR="009822B6" w:rsidRPr="00BE35B6">
        <w:rPr>
          <w:sz w:val="27"/>
          <w:szCs w:val="27"/>
        </w:rPr>
        <w:t>о</w:t>
      </w:r>
      <w:r w:rsidRPr="00BE35B6">
        <w:rPr>
          <w:sz w:val="27"/>
          <w:szCs w:val="27"/>
        </w:rPr>
        <w:t xml:space="preserve"> </w:t>
      </w:r>
      <w:r w:rsidRPr="00BE35B6">
        <w:rPr>
          <w:b/>
          <w:sz w:val="27"/>
          <w:szCs w:val="27"/>
        </w:rPr>
        <w:t>реконструкции детской музыкальной школы с. Сарыг-Сеп Каа-Хемского кожууна.</w:t>
      </w:r>
    </w:p>
    <w:p w14:paraId="5FC32C96" w14:textId="2CBD9245" w:rsidR="00A07E93" w:rsidRPr="00BE35B6" w:rsidRDefault="00FB70FA" w:rsidP="00A07E93">
      <w:pPr>
        <w:pStyle w:val="Default"/>
        <w:ind w:firstLine="567"/>
        <w:jc w:val="both"/>
        <w:rPr>
          <w:sz w:val="27"/>
          <w:szCs w:val="27"/>
        </w:rPr>
      </w:pPr>
      <w:r w:rsidRPr="00BE35B6">
        <w:rPr>
          <w:sz w:val="27"/>
          <w:szCs w:val="27"/>
        </w:rPr>
        <w:t>Это п</w:t>
      </w:r>
      <w:r w:rsidR="00A07E93" w:rsidRPr="00BE35B6">
        <w:rPr>
          <w:sz w:val="27"/>
          <w:szCs w:val="27"/>
        </w:rPr>
        <w:t>ереходящий объект с 2023 на 2024 год, заверш</w:t>
      </w:r>
      <w:r w:rsidR="005624DF">
        <w:rPr>
          <w:sz w:val="27"/>
          <w:szCs w:val="27"/>
        </w:rPr>
        <w:t>ить реконструкцию</w:t>
      </w:r>
      <w:r w:rsidRPr="00BE35B6">
        <w:rPr>
          <w:sz w:val="27"/>
          <w:szCs w:val="27"/>
        </w:rPr>
        <w:t xml:space="preserve"> планиру</w:t>
      </w:r>
      <w:r w:rsidR="005624DF">
        <w:rPr>
          <w:sz w:val="27"/>
          <w:szCs w:val="27"/>
        </w:rPr>
        <w:t>ют до 01 сентября 2024 г.</w:t>
      </w:r>
    </w:p>
    <w:p w14:paraId="5D926383" w14:textId="64902E08" w:rsidR="00A07E93" w:rsidRPr="00BE35B6" w:rsidRDefault="00833844" w:rsidP="00833844">
      <w:pPr>
        <w:pStyle w:val="Default"/>
        <w:ind w:firstLine="567"/>
        <w:jc w:val="both"/>
        <w:rPr>
          <w:sz w:val="27"/>
          <w:szCs w:val="27"/>
        </w:rPr>
      </w:pPr>
      <w:r w:rsidRPr="00BE35B6">
        <w:rPr>
          <w:sz w:val="27"/>
          <w:szCs w:val="27"/>
        </w:rPr>
        <w:t xml:space="preserve"> В настоящее время выполнены </w:t>
      </w:r>
      <w:r w:rsidR="00A07E93" w:rsidRPr="00BE35B6">
        <w:rPr>
          <w:sz w:val="27"/>
          <w:szCs w:val="27"/>
        </w:rPr>
        <w:t>демонтажные работы</w:t>
      </w:r>
      <w:r w:rsidRPr="00BE35B6">
        <w:rPr>
          <w:sz w:val="27"/>
          <w:szCs w:val="27"/>
        </w:rPr>
        <w:t xml:space="preserve"> и </w:t>
      </w:r>
      <w:r w:rsidR="00D33D8B">
        <w:rPr>
          <w:sz w:val="27"/>
          <w:szCs w:val="27"/>
        </w:rPr>
        <w:t xml:space="preserve">ведется </w:t>
      </w:r>
      <w:r w:rsidRPr="00BE35B6">
        <w:rPr>
          <w:sz w:val="27"/>
          <w:szCs w:val="27"/>
        </w:rPr>
        <w:t>установ</w:t>
      </w:r>
      <w:r w:rsidR="00D33D8B">
        <w:rPr>
          <w:sz w:val="27"/>
          <w:szCs w:val="27"/>
        </w:rPr>
        <w:t>ка</w:t>
      </w:r>
      <w:r w:rsidRPr="00BE35B6">
        <w:rPr>
          <w:sz w:val="27"/>
          <w:szCs w:val="27"/>
        </w:rPr>
        <w:t xml:space="preserve"> фундамент</w:t>
      </w:r>
      <w:r w:rsidR="00D33D8B">
        <w:rPr>
          <w:sz w:val="27"/>
          <w:szCs w:val="27"/>
        </w:rPr>
        <w:t>а</w:t>
      </w:r>
      <w:r w:rsidRPr="00BE35B6">
        <w:rPr>
          <w:sz w:val="27"/>
          <w:szCs w:val="27"/>
        </w:rPr>
        <w:t xml:space="preserve"> здания.</w:t>
      </w:r>
      <w:r w:rsidR="00F8082D">
        <w:rPr>
          <w:sz w:val="27"/>
          <w:szCs w:val="27"/>
        </w:rPr>
        <w:t xml:space="preserve"> </w:t>
      </w:r>
    </w:p>
    <w:p w14:paraId="54007D71" w14:textId="77777777" w:rsidR="00A07E93" w:rsidRPr="00BE35B6" w:rsidRDefault="001C4C39" w:rsidP="00A07E93">
      <w:pPr>
        <w:pStyle w:val="Default"/>
        <w:ind w:firstLine="567"/>
        <w:jc w:val="both"/>
        <w:rPr>
          <w:sz w:val="27"/>
          <w:szCs w:val="27"/>
        </w:rPr>
      </w:pPr>
      <w:r w:rsidRPr="00BE35B6">
        <w:rPr>
          <w:sz w:val="27"/>
          <w:szCs w:val="27"/>
        </w:rPr>
        <w:t>По завершению ремонтных работ</w:t>
      </w:r>
      <w:r w:rsidR="00833844" w:rsidRPr="00BE35B6">
        <w:rPr>
          <w:sz w:val="27"/>
          <w:szCs w:val="27"/>
        </w:rPr>
        <w:t xml:space="preserve"> будет</w:t>
      </w:r>
      <w:r w:rsidRPr="00BE35B6">
        <w:rPr>
          <w:sz w:val="27"/>
          <w:szCs w:val="27"/>
        </w:rPr>
        <w:t xml:space="preserve"> обновлена материально-техническая база</w:t>
      </w:r>
      <w:r w:rsidR="00833844" w:rsidRPr="00BE35B6">
        <w:rPr>
          <w:sz w:val="27"/>
          <w:szCs w:val="27"/>
        </w:rPr>
        <w:t xml:space="preserve"> Детской школы искусств</w:t>
      </w:r>
      <w:r w:rsidR="00816B79" w:rsidRPr="00BE35B6">
        <w:rPr>
          <w:sz w:val="27"/>
          <w:szCs w:val="27"/>
        </w:rPr>
        <w:t>.</w:t>
      </w:r>
    </w:p>
    <w:p w14:paraId="31D944A0" w14:textId="77777777" w:rsidR="00A07E93" w:rsidRPr="00F00921" w:rsidRDefault="00A07E93" w:rsidP="00A07E93">
      <w:pPr>
        <w:pStyle w:val="Default"/>
        <w:ind w:firstLine="567"/>
        <w:jc w:val="both"/>
        <w:rPr>
          <w:b/>
          <w:sz w:val="27"/>
          <w:szCs w:val="27"/>
        </w:rPr>
      </w:pPr>
      <w:r w:rsidRPr="00BE35B6">
        <w:rPr>
          <w:sz w:val="27"/>
          <w:szCs w:val="27"/>
        </w:rPr>
        <w:t xml:space="preserve">В 2023 году субсидии на создание муниципальных модельных библиотек </w:t>
      </w:r>
      <w:r w:rsidRPr="00F00921">
        <w:rPr>
          <w:b/>
          <w:sz w:val="27"/>
          <w:szCs w:val="27"/>
        </w:rPr>
        <w:t>получ</w:t>
      </w:r>
      <w:r w:rsidR="00332919" w:rsidRPr="00F00921">
        <w:rPr>
          <w:b/>
          <w:sz w:val="27"/>
          <w:szCs w:val="27"/>
        </w:rPr>
        <w:t>или</w:t>
      </w:r>
      <w:r w:rsidRPr="00F00921">
        <w:rPr>
          <w:b/>
          <w:sz w:val="27"/>
          <w:szCs w:val="27"/>
        </w:rPr>
        <w:t xml:space="preserve"> 3 учреждени</w:t>
      </w:r>
      <w:r w:rsidR="00332919" w:rsidRPr="00F00921">
        <w:rPr>
          <w:b/>
          <w:sz w:val="27"/>
          <w:szCs w:val="27"/>
        </w:rPr>
        <w:t>я</w:t>
      </w:r>
      <w:r w:rsidRPr="00F00921">
        <w:rPr>
          <w:b/>
          <w:sz w:val="27"/>
          <w:szCs w:val="27"/>
        </w:rPr>
        <w:t xml:space="preserve">: </w:t>
      </w:r>
    </w:p>
    <w:p w14:paraId="772A692A" w14:textId="77777777" w:rsidR="00A07E93" w:rsidRPr="00BE35B6" w:rsidRDefault="00A07E93" w:rsidP="00A07E93">
      <w:pPr>
        <w:pStyle w:val="Default"/>
        <w:ind w:firstLine="567"/>
        <w:jc w:val="both"/>
        <w:rPr>
          <w:sz w:val="27"/>
          <w:szCs w:val="27"/>
        </w:rPr>
      </w:pPr>
      <w:r w:rsidRPr="00BE35B6">
        <w:rPr>
          <w:sz w:val="27"/>
          <w:szCs w:val="27"/>
        </w:rPr>
        <w:t xml:space="preserve">1. </w:t>
      </w:r>
      <w:r w:rsidRPr="00F00921">
        <w:rPr>
          <w:sz w:val="27"/>
          <w:szCs w:val="27"/>
        </w:rPr>
        <w:t>Центральная кожуунная библиотека им. С. С. Сурун-оола Барун-Хемчикского кожууна</w:t>
      </w:r>
      <w:r w:rsidRPr="00BE35B6">
        <w:rPr>
          <w:sz w:val="27"/>
          <w:szCs w:val="27"/>
        </w:rPr>
        <w:t xml:space="preserve"> (12 000 тыс. рублей, ФБ- 10 000,0 тыс. руб., РБ – 5 000,0 тыс. руб.), </w:t>
      </w:r>
      <w:r w:rsidR="00AC0839" w:rsidRPr="00BE35B6">
        <w:rPr>
          <w:sz w:val="27"/>
          <w:szCs w:val="27"/>
        </w:rPr>
        <w:t>о</w:t>
      </w:r>
      <w:r w:rsidRPr="00BE35B6">
        <w:rPr>
          <w:sz w:val="27"/>
          <w:szCs w:val="27"/>
        </w:rPr>
        <w:t xml:space="preserve">бъект открыт 23.09.2023 г.; </w:t>
      </w:r>
    </w:p>
    <w:p w14:paraId="3111758E" w14:textId="77777777" w:rsidR="00A07E93" w:rsidRPr="00BE35B6" w:rsidRDefault="00A07E93" w:rsidP="00A07E93">
      <w:pPr>
        <w:pStyle w:val="Default"/>
        <w:ind w:firstLine="567"/>
        <w:jc w:val="both"/>
        <w:rPr>
          <w:sz w:val="27"/>
          <w:szCs w:val="27"/>
        </w:rPr>
      </w:pPr>
      <w:r w:rsidRPr="00BE35B6">
        <w:rPr>
          <w:sz w:val="27"/>
          <w:szCs w:val="27"/>
        </w:rPr>
        <w:t xml:space="preserve">2. </w:t>
      </w:r>
      <w:r w:rsidRPr="00F00921">
        <w:rPr>
          <w:sz w:val="27"/>
          <w:szCs w:val="27"/>
        </w:rPr>
        <w:t>Центральная районная детская библиотека им. О. Ч. Чанчы-Хоо Монгун-Тайгинского кожууна</w:t>
      </w:r>
      <w:r w:rsidRPr="00BE35B6">
        <w:rPr>
          <w:sz w:val="27"/>
          <w:szCs w:val="27"/>
        </w:rPr>
        <w:t xml:space="preserve"> (6 000 тыс. рублей, ФБ- 5 000,0 тыс. руб., РБ – 1 000,0 тыс. руб).</w:t>
      </w:r>
      <w:r w:rsidR="002779E4" w:rsidRPr="00BE35B6">
        <w:rPr>
          <w:sz w:val="27"/>
          <w:szCs w:val="27"/>
        </w:rPr>
        <w:t>, о</w:t>
      </w:r>
      <w:r w:rsidRPr="00BE35B6">
        <w:rPr>
          <w:sz w:val="27"/>
          <w:szCs w:val="27"/>
        </w:rPr>
        <w:t>бъект открыт 7 октября 2023 г.;</w:t>
      </w:r>
    </w:p>
    <w:p w14:paraId="05D7A7D3" w14:textId="77777777" w:rsidR="00A07E93" w:rsidRPr="00BE35B6" w:rsidRDefault="00A07E93" w:rsidP="00A07E93">
      <w:pPr>
        <w:pStyle w:val="Default"/>
        <w:ind w:firstLine="567"/>
        <w:jc w:val="both"/>
        <w:rPr>
          <w:sz w:val="27"/>
          <w:szCs w:val="27"/>
        </w:rPr>
      </w:pPr>
      <w:r w:rsidRPr="00BE35B6">
        <w:rPr>
          <w:sz w:val="27"/>
          <w:szCs w:val="27"/>
        </w:rPr>
        <w:t xml:space="preserve">3. </w:t>
      </w:r>
      <w:r w:rsidRPr="00F00921">
        <w:rPr>
          <w:sz w:val="27"/>
          <w:szCs w:val="27"/>
        </w:rPr>
        <w:t>Кызыл-Дагский сельский филиал Бай-Тайгинского кожууна</w:t>
      </w:r>
      <w:r w:rsidRPr="00BE35B6">
        <w:rPr>
          <w:sz w:val="27"/>
          <w:szCs w:val="27"/>
        </w:rPr>
        <w:t xml:space="preserve"> (6 000 тыс. рублей, ФБ- 5 000,0 тыс. руб., РБ – 1 000,0 тыс. руб.).</w:t>
      </w:r>
      <w:r w:rsidR="00DA441A" w:rsidRPr="00BE35B6">
        <w:rPr>
          <w:sz w:val="27"/>
          <w:szCs w:val="27"/>
        </w:rPr>
        <w:t>, о</w:t>
      </w:r>
      <w:r w:rsidRPr="00BE35B6">
        <w:rPr>
          <w:sz w:val="27"/>
          <w:szCs w:val="27"/>
        </w:rPr>
        <w:t>бъект открыт 7 октября 2023 г.</w:t>
      </w:r>
    </w:p>
    <w:p w14:paraId="732E5595" w14:textId="3185ED96" w:rsidR="00A07E93" w:rsidRPr="00BE35B6" w:rsidRDefault="00A07E93" w:rsidP="00A07E93">
      <w:pPr>
        <w:pStyle w:val="Default"/>
        <w:ind w:firstLine="567"/>
        <w:jc w:val="both"/>
        <w:rPr>
          <w:sz w:val="27"/>
          <w:szCs w:val="27"/>
        </w:rPr>
      </w:pPr>
      <w:r w:rsidRPr="00BE35B6">
        <w:rPr>
          <w:sz w:val="27"/>
          <w:szCs w:val="27"/>
        </w:rPr>
        <w:t xml:space="preserve">На создание 3 модельных библиотек выделено из ФБ - 20 000 тыс. рублей, МБ – 4 000 тыс. рублей. </w:t>
      </w:r>
      <w:r w:rsidR="00F8082D">
        <w:rPr>
          <w:sz w:val="27"/>
          <w:szCs w:val="27"/>
        </w:rPr>
        <w:t>Все денежные средства освоены в полном объеме</w:t>
      </w:r>
      <w:r w:rsidRPr="00BE35B6">
        <w:rPr>
          <w:sz w:val="27"/>
          <w:szCs w:val="27"/>
        </w:rPr>
        <w:t xml:space="preserve"> – 20,0 млн рублей.</w:t>
      </w:r>
    </w:p>
    <w:p w14:paraId="41165741" w14:textId="0E4777FF" w:rsidR="00885C76" w:rsidRPr="00BE35B6" w:rsidRDefault="005B28B0" w:rsidP="00FA2538">
      <w:pPr>
        <w:pStyle w:val="Default"/>
        <w:ind w:firstLine="567"/>
        <w:jc w:val="both"/>
        <w:rPr>
          <w:b/>
          <w:sz w:val="27"/>
          <w:szCs w:val="27"/>
        </w:rPr>
      </w:pPr>
      <w:r w:rsidRPr="00BE35B6">
        <w:rPr>
          <w:b/>
          <w:sz w:val="27"/>
          <w:szCs w:val="27"/>
        </w:rPr>
        <w:t>Завершено строительство пристро</w:t>
      </w:r>
      <w:r w:rsidR="009E35AD">
        <w:rPr>
          <w:b/>
          <w:sz w:val="27"/>
          <w:szCs w:val="27"/>
        </w:rPr>
        <w:t>е</w:t>
      </w:r>
      <w:r w:rsidRPr="00BE35B6">
        <w:rPr>
          <w:b/>
          <w:sz w:val="27"/>
          <w:szCs w:val="27"/>
        </w:rPr>
        <w:t>к</w:t>
      </w:r>
      <w:r w:rsidR="00885C76" w:rsidRPr="00BE35B6">
        <w:rPr>
          <w:b/>
          <w:sz w:val="27"/>
          <w:szCs w:val="27"/>
        </w:rPr>
        <w:t>:</w:t>
      </w:r>
    </w:p>
    <w:p w14:paraId="111E312F" w14:textId="77777777" w:rsidR="00A07E93" w:rsidRPr="00BE35B6" w:rsidRDefault="00885C76" w:rsidP="00FA2538">
      <w:pPr>
        <w:pStyle w:val="Default"/>
        <w:ind w:firstLine="567"/>
        <w:jc w:val="both"/>
        <w:rPr>
          <w:sz w:val="27"/>
          <w:szCs w:val="27"/>
        </w:rPr>
      </w:pPr>
      <w:r w:rsidRPr="00F00921">
        <w:rPr>
          <w:sz w:val="27"/>
          <w:szCs w:val="27"/>
        </w:rPr>
        <w:t>-</w:t>
      </w:r>
      <w:r w:rsidR="005B28B0" w:rsidRPr="00F00921">
        <w:rPr>
          <w:sz w:val="27"/>
          <w:szCs w:val="27"/>
        </w:rPr>
        <w:t xml:space="preserve"> </w:t>
      </w:r>
      <w:r w:rsidR="00A07E93" w:rsidRPr="00F00921">
        <w:rPr>
          <w:sz w:val="27"/>
          <w:szCs w:val="27"/>
        </w:rPr>
        <w:t>Центральн</w:t>
      </w:r>
      <w:r w:rsidR="005B28B0" w:rsidRPr="00F00921">
        <w:rPr>
          <w:sz w:val="27"/>
          <w:szCs w:val="27"/>
        </w:rPr>
        <w:t>ой</w:t>
      </w:r>
      <w:r w:rsidR="00A07E93" w:rsidRPr="00F00921">
        <w:rPr>
          <w:sz w:val="27"/>
          <w:szCs w:val="27"/>
        </w:rPr>
        <w:t xml:space="preserve"> кожуунн</w:t>
      </w:r>
      <w:r w:rsidR="005B28B0" w:rsidRPr="00F00921">
        <w:rPr>
          <w:sz w:val="27"/>
          <w:szCs w:val="27"/>
        </w:rPr>
        <w:t>ой</w:t>
      </w:r>
      <w:r w:rsidR="00A07E93" w:rsidRPr="00F00921">
        <w:rPr>
          <w:sz w:val="27"/>
          <w:szCs w:val="27"/>
        </w:rPr>
        <w:t xml:space="preserve"> библиотек</w:t>
      </w:r>
      <w:r w:rsidR="005B28B0" w:rsidRPr="00F00921">
        <w:rPr>
          <w:sz w:val="27"/>
          <w:szCs w:val="27"/>
        </w:rPr>
        <w:t>и</w:t>
      </w:r>
      <w:r w:rsidR="00A07E93" w:rsidRPr="00F00921">
        <w:rPr>
          <w:sz w:val="27"/>
          <w:szCs w:val="27"/>
        </w:rPr>
        <w:t xml:space="preserve"> им. С. С. Сурун-оола Барун-Хемчикской ЦБС </w:t>
      </w:r>
      <w:r w:rsidR="00A07E93" w:rsidRPr="00BE35B6">
        <w:rPr>
          <w:sz w:val="27"/>
          <w:szCs w:val="27"/>
        </w:rPr>
        <w:t>(12 млн: ФБ - 10 млн, МБ - 2 млн)</w:t>
      </w:r>
      <w:r w:rsidR="00FA2538" w:rsidRPr="00BE35B6">
        <w:rPr>
          <w:sz w:val="27"/>
          <w:szCs w:val="27"/>
        </w:rPr>
        <w:t xml:space="preserve">, </w:t>
      </w:r>
      <w:r w:rsidR="00A07E93" w:rsidRPr="00BE35B6">
        <w:rPr>
          <w:sz w:val="27"/>
          <w:szCs w:val="27"/>
        </w:rPr>
        <w:t>объект открыт 23.09.2023 г.</w:t>
      </w:r>
      <w:r w:rsidRPr="00BE35B6">
        <w:rPr>
          <w:sz w:val="27"/>
          <w:szCs w:val="27"/>
        </w:rPr>
        <w:t>;</w:t>
      </w:r>
    </w:p>
    <w:p w14:paraId="4E518003" w14:textId="77777777" w:rsidR="00A07E93" w:rsidRPr="00BE35B6" w:rsidRDefault="00885C76" w:rsidP="007B3FD1">
      <w:pPr>
        <w:pStyle w:val="Default"/>
        <w:ind w:firstLine="567"/>
        <w:jc w:val="both"/>
        <w:rPr>
          <w:sz w:val="27"/>
          <w:szCs w:val="27"/>
        </w:rPr>
      </w:pPr>
      <w:r w:rsidRPr="00F00921">
        <w:rPr>
          <w:sz w:val="27"/>
          <w:szCs w:val="27"/>
        </w:rPr>
        <w:t xml:space="preserve">- </w:t>
      </w:r>
      <w:r w:rsidR="00A07E93" w:rsidRPr="00F00921">
        <w:rPr>
          <w:sz w:val="27"/>
          <w:szCs w:val="27"/>
        </w:rPr>
        <w:t>Центральн</w:t>
      </w:r>
      <w:r w:rsidRPr="00F00921">
        <w:rPr>
          <w:sz w:val="27"/>
          <w:szCs w:val="27"/>
        </w:rPr>
        <w:t>ой</w:t>
      </w:r>
      <w:r w:rsidR="00A07E93" w:rsidRPr="00F00921">
        <w:rPr>
          <w:sz w:val="27"/>
          <w:szCs w:val="27"/>
        </w:rPr>
        <w:t xml:space="preserve"> район</w:t>
      </w:r>
      <w:r w:rsidR="00804F11" w:rsidRPr="00F00921">
        <w:rPr>
          <w:sz w:val="27"/>
          <w:szCs w:val="27"/>
        </w:rPr>
        <w:t>н</w:t>
      </w:r>
      <w:r w:rsidRPr="00F00921">
        <w:rPr>
          <w:sz w:val="27"/>
          <w:szCs w:val="27"/>
        </w:rPr>
        <w:t>ой</w:t>
      </w:r>
      <w:r w:rsidR="00A07E93" w:rsidRPr="00F00921">
        <w:rPr>
          <w:sz w:val="27"/>
          <w:szCs w:val="27"/>
        </w:rPr>
        <w:t xml:space="preserve"> детск</w:t>
      </w:r>
      <w:r w:rsidRPr="00F00921">
        <w:rPr>
          <w:sz w:val="27"/>
          <w:szCs w:val="27"/>
        </w:rPr>
        <w:t>ой</w:t>
      </w:r>
      <w:r w:rsidR="00A07E93" w:rsidRPr="00F00921">
        <w:rPr>
          <w:sz w:val="27"/>
          <w:szCs w:val="27"/>
        </w:rPr>
        <w:t xml:space="preserve"> библиотек</w:t>
      </w:r>
      <w:r w:rsidRPr="00F00921">
        <w:rPr>
          <w:sz w:val="27"/>
          <w:szCs w:val="27"/>
        </w:rPr>
        <w:t>и</w:t>
      </w:r>
      <w:r w:rsidR="00A07E93" w:rsidRPr="00F00921">
        <w:rPr>
          <w:sz w:val="27"/>
          <w:szCs w:val="27"/>
        </w:rPr>
        <w:t xml:space="preserve"> им. О. Ч. Чанчы-Хоо Монгун-Тайгинской ЦБС</w:t>
      </w:r>
      <w:r w:rsidR="00A07E93" w:rsidRPr="00BE35B6">
        <w:rPr>
          <w:sz w:val="27"/>
          <w:szCs w:val="27"/>
        </w:rPr>
        <w:t xml:space="preserve"> (6 млн: ФБ - 5 млн, МБ - 1 млн)</w:t>
      </w:r>
      <w:r w:rsidR="007B3FD1" w:rsidRPr="00BE35B6">
        <w:rPr>
          <w:sz w:val="27"/>
          <w:szCs w:val="27"/>
        </w:rPr>
        <w:t>, о</w:t>
      </w:r>
      <w:r w:rsidR="00A07E93" w:rsidRPr="00BE35B6">
        <w:rPr>
          <w:sz w:val="27"/>
          <w:szCs w:val="27"/>
        </w:rPr>
        <w:t>ткрытие объекта</w:t>
      </w:r>
      <w:r w:rsidR="00967294" w:rsidRPr="00BE35B6">
        <w:rPr>
          <w:sz w:val="27"/>
          <w:szCs w:val="27"/>
        </w:rPr>
        <w:t xml:space="preserve"> состоялось </w:t>
      </w:r>
      <w:r w:rsidR="00A07E93" w:rsidRPr="00BE35B6">
        <w:rPr>
          <w:sz w:val="27"/>
          <w:szCs w:val="27"/>
        </w:rPr>
        <w:t>7 октября 2023 г.</w:t>
      </w:r>
    </w:p>
    <w:p w14:paraId="10B9846C" w14:textId="00959503" w:rsidR="00A07E93" w:rsidRPr="00BE35B6" w:rsidRDefault="00EB7476" w:rsidP="00A07E93">
      <w:pPr>
        <w:pStyle w:val="Default"/>
        <w:ind w:firstLine="567"/>
        <w:jc w:val="both"/>
        <w:rPr>
          <w:sz w:val="27"/>
          <w:szCs w:val="27"/>
        </w:rPr>
      </w:pPr>
      <w:r w:rsidRPr="00F00921">
        <w:rPr>
          <w:b/>
          <w:sz w:val="27"/>
          <w:szCs w:val="27"/>
        </w:rPr>
        <w:t>Проведены капитальный и текущий ремонты</w:t>
      </w:r>
      <w:r w:rsidRPr="00BE35B6">
        <w:rPr>
          <w:sz w:val="27"/>
          <w:szCs w:val="27"/>
        </w:rPr>
        <w:t xml:space="preserve"> </w:t>
      </w:r>
      <w:r w:rsidR="00A07E93" w:rsidRPr="00F00921">
        <w:rPr>
          <w:sz w:val="27"/>
          <w:szCs w:val="27"/>
        </w:rPr>
        <w:t>Кызыл-Дагск</w:t>
      </w:r>
      <w:r w:rsidR="008554F8" w:rsidRPr="00F00921">
        <w:rPr>
          <w:sz w:val="27"/>
          <w:szCs w:val="27"/>
        </w:rPr>
        <w:t>ого</w:t>
      </w:r>
      <w:r w:rsidR="00A07E93" w:rsidRPr="00F00921">
        <w:rPr>
          <w:sz w:val="27"/>
          <w:szCs w:val="27"/>
        </w:rPr>
        <w:t xml:space="preserve"> сельск</w:t>
      </w:r>
      <w:r w:rsidR="008554F8" w:rsidRPr="00F00921">
        <w:rPr>
          <w:sz w:val="27"/>
          <w:szCs w:val="27"/>
        </w:rPr>
        <w:t>ого</w:t>
      </w:r>
      <w:r w:rsidR="00A07E93" w:rsidRPr="00F00921">
        <w:rPr>
          <w:sz w:val="27"/>
          <w:szCs w:val="27"/>
        </w:rPr>
        <w:t xml:space="preserve"> филиал</w:t>
      </w:r>
      <w:r w:rsidR="008554F8" w:rsidRPr="00F00921">
        <w:rPr>
          <w:sz w:val="27"/>
          <w:szCs w:val="27"/>
        </w:rPr>
        <w:t>а</w:t>
      </w:r>
      <w:r w:rsidR="00A07E93" w:rsidRPr="00F00921">
        <w:rPr>
          <w:sz w:val="27"/>
          <w:szCs w:val="27"/>
        </w:rPr>
        <w:t xml:space="preserve"> Бай-Тайгинской ЦБС</w:t>
      </w:r>
      <w:r w:rsidR="00A07E93" w:rsidRPr="00BE35B6">
        <w:rPr>
          <w:sz w:val="27"/>
          <w:szCs w:val="27"/>
        </w:rPr>
        <w:t xml:space="preserve"> (6 млн: ФБ - 5 млн, МБ - 1 млн)</w:t>
      </w:r>
      <w:r w:rsidR="008554F8" w:rsidRPr="00BE35B6">
        <w:rPr>
          <w:sz w:val="27"/>
          <w:szCs w:val="27"/>
        </w:rPr>
        <w:t>, открытие объекта состоялось 7 октября 2023 г.</w:t>
      </w:r>
      <w:r w:rsidR="00BD419D">
        <w:rPr>
          <w:sz w:val="27"/>
          <w:szCs w:val="27"/>
        </w:rPr>
        <w:t xml:space="preserve"> </w:t>
      </w:r>
      <w:r w:rsidR="008554F8" w:rsidRPr="00BE35B6">
        <w:rPr>
          <w:sz w:val="27"/>
          <w:szCs w:val="27"/>
        </w:rPr>
        <w:t xml:space="preserve">Также </w:t>
      </w:r>
      <w:r w:rsidR="00BD419D">
        <w:rPr>
          <w:sz w:val="27"/>
          <w:szCs w:val="27"/>
        </w:rPr>
        <w:t xml:space="preserve">дополнительно </w:t>
      </w:r>
      <w:r w:rsidR="008554F8" w:rsidRPr="00BE35B6">
        <w:rPr>
          <w:sz w:val="27"/>
          <w:szCs w:val="27"/>
        </w:rPr>
        <w:t>п</w:t>
      </w:r>
      <w:r w:rsidR="00A07E93" w:rsidRPr="00BE35B6">
        <w:rPr>
          <w:sz w:val="27"/>
          <w:szCs w:val="27"/>
        </w:rPr>
        <w:t>олучен</w:t>
      </w:r>
      <w:r w:rsidR="008554F8" w:rsidRPr="00BE35B6">
        <w:rPr>
          <w:sz w:val="27"/>
          <w:szCs w:val="27"/>
        </w:rPr>
        <w:t>ы</w:t>
      </w:r>
      <w:r w:rsidR="00A07E93" w:rsidRPr="00BE35B6">
        <w:rPr>
          <w:sz w:val="27"/>
          <w:szCs w:val="27"/>
        </w:rPr>
        <w:t xml:space="preserve"> очки виртуальной реальности, сублимационная печать, интерактивный экран и глобус.</w:t>
      </w:r>
    </w:p>
    <w:p w14:paraId="3819DE21" w14:textId="7F6E97B4" w:rsidR="00A07E93" w:rsidRPr="00BE35B6" w:rsidRDefault="00823280" w:rsidP="00823280">
      <w:pPr>
        <w:pStyle w:val="Default"/>
        <w:ind w:firstLine="567"/>
        <w:jc w:val="both"/>
        <w:rPr>
          <w:sz w:val="27"/>
          <w:szCs w:val="27"/>
        </w:rPr>
      </w:pPr>
      <w:r w:rsidRPr="00BE35B6">
        <w:rPr>
          <w:sz w:val="27"/>
          <w:szCs w:val="27"/>
        </w:rPr>
        <w:t xml:space="preserve">Закуплено </w:t>
      </w:r>
      <w:r w:rsidRPr="00BE35B6">
        <w:rPr>
          <w:b/>
          <w:sz w:val="27"/>
          <w:szCs w:val="27"/>
        </w:rPr>
        <w:t>2 автоклуба для кожуунных домов культуры на сумму</w:t>
      </w:r>
      <w:r w:rsidRPr="00BE35B6">
        <w:rPr>
          <w:sz w:val="27"/>
          <w:szCs w:val="27"/>
        </w:rPr>
        <w:t xml:space="preserve"> 15 744,4 тыс. руб.: к</w:t>
      </w:r>
      <w:r w:rsidR="00A07E93" w:rsidRPr="00BE35B6">
        <w:rPr>
          <w:sz w:val="27"/>
          <w:szCs w:val="27"/>
        </w:rPr>
        <w:t>ожуунный дом культуры Тандинского района</w:t>
      </w:r>
      <w:r w:rsidR="00033AFF" w:rsidRPr="00BE35B6">
        <w:rPr>
          <w:sz w:val="27"/>
          <w:szCs w:val="27"/>
        </w:rPr>
        <w:t xml:space="preserve"> и </w:t>
      </w:r>
      <w:r w:rsidR="00A07E93" w:rsidRPr="00BE35B6">
        <w:rPr>
          <w:sz w:val="27"/>
          <w:szCs w:val="27"/>
        </w:rPr>
        <w:t>Центр культурного развития</w:t>
      </w:r>
      <w:r w:rsidR="00BD419D">
        <w:rPr>
          <w:sz w:val="27"/>
          <w:szCs w:val="27"/>
        </w:rPr>
        <w:t xml:space="preserve"> пгт. Каа-Хем </w:t>
      </w:r>
      <w:r w:rsidR="00A07E93" w:rsidRPr="00BE35B6">
        <w:rPr>
          <w:sz w:val="27"/>
          <w:szCs w:val="27"/>
        </w:rPr>
        <w:t>Каа-Хемского района.</w:t>
      </w:r>
    </w:p>
    <w:p w14:paraId="536B68FC" w14:textId="734DFC1F" w:rsidR="00A07E93" w:rsidRPr="00BE35B6" w:rsidRDefault="0042654A" w:rsidP="00A07E93">
      <w:pPr>
        <w:pStyle w:val="Default"/>
        <w:ind w:firstLine="567"/>
        <w:jc w:val="both"/>
        <w:rPr>
          <w:sz w:val="27"/>
          <w:szCs w:val="27"/>
        </w:rPr>
      </w:pPr>
      <w:r w:rsidRPr="00BE35B6">
        <w:rPr>
          <w:b/>
          <w:sz w:val="27"/>
          <w:szCs w:val="27"/>
        </w:rPr>
        <w:t xml:space="preserve">Обеспечено </w:t>
      </w:r>
      <w:r w:rsidR="00A07E93" w:rsidRPr="00BE35B6">
        <w:rPr>
          <w:b/>
          <w:sz w:val="27"/>
          <w:szCs w:val="27"/>
        </w:rPr>
        <w:t>техническое оснащение 2-х муниципальных музеев</w:t>
      </w:r>
      <w:r w:rsidR="00A07E93" w:rsidRPr="00BE35B6">
        <w:rPr>
          <w:sz w:val="27"/>
          <w:szCs w:val="27"/>
        </w:rPr>
        <w:t xml:space="preserve"> на сумму 5 075,0 тыс. руб.</w:t>
      </w:r>
      <w:r w:rsidR="00954E24">
        <w:rPr>
          <w:sz w:val="27"/>
          <w:szCs w:val="27"/>
        </w:rPr>
        <w:t>,</w:t>
      </w:r>
      <w:r w:rsidRPr="00BE35B6">
        <w:rPr>
          <w:sz w:val="27"/>
          <w:szCs w:val="27"/>
        </w:rPr>
        <w:t xml:space="preserve"> о</w:t>
      </w:r>
      <w:r w:rsidR="00A07E93" w:rsidRPr="00BE35B6">
        <w:rPr>
          <w:sz w:val="27"/>
          <w:szCs w:val="27"/>
        </w:rPr>
        <w:t>существл</w:t>
      </w:r>
      <w:r w:rsidR="00A920C5" w:rsidRPr="00BE35B6">
        <w:rPr>
          <w:sz w:val="27"/>
          <w:szCs w:val="27"/>
        </w:rPr>
        <w:t>ена</w:t>
      </w:r>
      <w:r w:rsidR="00A07E93" w:rsidRPr="00BE35B6">
        <w:rPr>
          <w:sz w:val="27"/>
          <w:szCs w:val="27"/>
        </w:rPr>
        <w:t xml:space="preserve"> поставка оборудования и музейной мебели</w:t>
      </w:r>
      <w:r w:rsidR="00954E24">
        <w:rPr>
          <w:sz w:val="27"/>
          <w:szCs w:val="27"/>
        </w:rPr>
        <w:t>:</w:t>
      </w:r>
      <w:r w:rsidRPr="00BE35B6">
        <w:rPr>
          <w:sz w:val="27"/>
          <w:szCs w:val="27"/>
        </w:rPr>
        <w:t xml:space="preserve"> для Национального музея РТ и дом-музея </w:t>
      </w:r>
      <w:r w:rsidR="008263E0" w:rsidRPr="00BE35B6">
        <w:rPr>
          <w:sz w:val="27"/>
          <w:szCs w:val="27"/>
        </w:rPr>
        <w:t xml:space="preserve">семьи </w:t>
      </w:r>
      <w:r w:rsidR="00100592" w:rsidRPr="00BE35B6">
        <w:rPr>
          <w:sz w:val="27"/>
          <w:szCs w:val="27"/>
        </w:rPr>
        <w:t>С.К.</w:t>
      </w:r>
      <w:r w:rsidR="008263E0" w:rsidRPr="00BE35B6">
        <w:rPr>
          <w:sz w:val="27"/>
          <w:szCs w:val="27"/>
        </w:rPr>
        <w:t xml:space="preserve"> </w:t>
      </w:r>
      <w:r w:rsidRPr="00BE35B6">
        <w:rPr>
          <w:sz w:val="27"/>
          <w:szCs w:val="27"/>
        </w:rPr>
        <w:t>Шойгу</w:t>
      </w:r>
      <w:r w:rsidR="008263E0" w:rsidRPr="00BE35B6">
        <w:rPr>
          <w:sz w:val="27"/>
          <w:szCs w:val="27"/>
        </w:rPr>
        <w:t>, открытие которого состоялось 22 сентября 2023 г.</w:t>
      </w:r>
    </w:p>
    <w:p w14:paraId="5AA772F2" w14:textId="647D91B5" w:rsidR="00A07E93" w:rsidRPr="00BE35B6" w:rsidRDefault="00A07E93" w:rsidP="00A07E93">
      <w:pPr>
        <w:pStyle w:val="Default"/>
        <w:ind w:firstLine="567"/>
        <w:jc w:val="both"/>
        <w:rPr>
          <w:sz w:val="27"/>
          <w:szCs w:val="27"/>
        </w:rPr>
      </w:pPr>
      <w:r w:rsidRPr="00BE35B6">
        <w:rPr>
          <w:sz w:val="27"/>
          <w:szCs w:val="27"/>
        </w:rPr>
        <w:t>На техническое оснащение по объекту историко-краеведческого филиала в с. Алдан-Маадыр Национального музея Республики Тыва предусмотрено 3 845,8 тыс. рублей</w:t>
      </w:r>
      <w:r w:rsidR="008263E0" w:rsidRPr="00BE35B6">
        <w:rPr>
          <w:sz w:val="27"/>
          <w:szCs w:val="27"/>
        </w:rPr>
        <w:t>, о</w:t>
      </w:r>
      <w:r w:rsidRPr="00BE35B6">
        <w:rPr>
          <w:sz w:val="27"/>
          <w:szCs w:val="27"/>
        </w:rPr>
        <w:t>борудование доставлено полностью</w:t>
      </w:r>
      <w:r w:rsidR="008263E0" w:rsidRPr="00BE35B6">
        <w:rPr>
          <w:sz w:val="27"/>
          <w:szCs w:val="27"/>
        </w:rPr>
        <w:t xml:space="preserve">, </w:t>
      </w:r>
      <w:r w:rsidRPr="00BE35B6">
        <w:rPr>
          <w:sz w:val="27"/>
          <w:szCs w:val="27"/>
        </w:rPr>
        <w:t>открыт</w:t>
      </w:r>
      <w:r w:rsidR="00954E24">
        <w:rPr>
          <w:sz w:val="27"/>
          <w:szCs w:val="27"/>
        </w:rPr>
        <w:t>ие состоялось</w:t>
      </w:r>
      <w:r w:rsidRPr="00BE35B6">
        <w:rPr>
          <w:sz w:val="27"/>
          <w:szCs w:val="27"/>
        </w:rPr>
        <w:t xml:space="preserve"> 26 августа 2023 г.</w:t>
      </w:r>
    </w:p>
    <w:p w14:paraId="24C31CD1" w14:textId="727AA4E6" w:rsidR="008A18F3" w:rsidRPr="00BE35B6" w:rsidRDefault="00B9453E" w:rsidP="00B10909">
      <w:pPr>
        <w:pStyle w:val="Default"/>
        <w:ind w:firstLine="567"/>
        <w:jc w:val="both"/>
        <w:rPr>
          <w:sz w:val="27"/>
          <w:szCs w:val="27"/>
        </w:rPr>
      </w:pPr>
      <w:r w:rsidRPr="00BE35B6">
        <w:rPr>
          <w:b/>
          <w:sz w:val="27"/>
          <w:szCs w:val="27"/>
        </w:rPr>
        <w:t>В рамках регионального проекта «Творческие люди»</w:t>
      </w:r>
      <w:r w:rsidRPr="00BE35B6">
        <w:rPr>
          <w:sz w:val="27"/>
          <w:szCs w:val="27"/>
        </w:rPr>
        <w:t xml:space="preserve"> </w:t>
      </w:r>
      <w:r w:rsidR="00B10909">
        <w:rPr>
          <w:sz w:val="27"/>
          <w:szCs w:val="27"/>
        </w:rPr>
        <w:t>в</w:t>
      </w:r>
      <w:r w:rsidR="00023DEE">
        <w:rPr>
          <w:sz w:val="27"/>
          <w:szCs w:val="27"/>
        </w:rPr>
        <w:t xml:space="preserve"> </w:t>
      </w:r>
      <w:r w:rsidR="008A18F3" w:rsidRPr="00BE35B6">
        <w:rPr>
          <w:sz w:val="27"/>
          <w:szCs w:val="27"/>
        </w:rPr>
        <w:t>2023 г. было выделено 4,66 млн. рублей (ФБ – 0,8 млн. рублей, РБ – 3,86 млн. рублей)</w:t>
      </w:r>
      <w:r w:rsidR="00697EF1">
        <w:rPr>
          <w:sz w:val="27"/>
          <w:szCs w:val="27"/>
        </w:rPr>
        <w:t>, денежные средства освоены в полном объеме</w:t>
      </w:r>
      <w:r w:rsidR="008A18F3" w:rsidRPr="00BE35B6">
        <w:rPr>
          <w:sz w:val="27"/>
          <w:szCs w:val="27"/>
        </w:rPr>
        <w:t xml:space="preserve">. </w:t>
      </w:r>
    </w:p>
    <w:p w14:paraId="52612F4F" w14:textId="7045782A" w:rsidR="009D7196" w:rsidRPr="00BE35B6" w:rsidRDefault="00845F46" w:rsidP="009D7196">
      <w:pPr>
        <w:spacing w:after="0" w:line="240" w:lineRule="auto"/>
        <w:ind w:right="-284" w:firstLine="567"/>
        <w:jc w:val="both"/>
        <w:rPr>
          <w:rFonts w:ascii="Times New Roman" w:hAnsi="Times New Roman" w:cs="Times New Roman"/>
          <w:sz w:val="27"/>
          <w:szCs w:val="27"/>
        </w:rPr>
      </w:pPr>
      <w:r w:rsidRPr="00E24796">
        <w:rPr>
          <w:rFonts w:ascii="Times New Roman" w:hAnsi="Times New Roman" w:cs="Times New Roman"/>
          <w:b/>
          <w:sz w:val="27"/>
          <w:szCs w:val="27"/>
        </w:rPr>
        <w:t>- т</w:t>
      </w:r>
      <w:r w:rsidR="00752BF1" w:rsidRPr="00E24796">
        <w:rPr>
          <w:rFonts w:ascii="Times New Roman" w:hAnsi="Times New Roman" w:cs="Times New Roman"/>
          <w:b/>
          <w:sz w:val="27"/>
          <w:szCs w:val="27"/>
        </w:rPr>
        <w:t>ак, п</w:t>
      </w:r>
      <w:r w:rsidR="009D7196" w:rsidRPr="00E24796">
        <w:rPr>
          <w:rFonts w:ascii="Times New Roman" w:hAnsi="Times New Roman" w:cs="Times New Roman"/>
          <w:b/>
          <w:sz w:val="27"/>
          <w:szCs w:val="27"/>
        </w:rPr>
        <w:t>роф</w:t>
      </w:r>
      <w:r w:rsidR="008A18F3" w:rsidRPr="00E24796">
        <w:rPr>
          <w:rFonts w:ascii="Times New Roman" w:hAnsi="Times New Roman" w:cs="Times New Roman"/>
          <w:b/>
          <w:sz w:val="27"/>
          <w:szCs w:val="27"/>
        </w:rPr>
        <w:t>инансирован</w:t>
      </w:r>
      <w:r w:rsidR="008A098C" w:rsidRPr="00E24796">
        <w:rPr>
          <w:rFonts w:ascii="Times New Roman" w:hAnsi="Times New Roman" w:cs="Times New Roman"/>
          <w:b/>
          <w:sz w:val="27"/>
          <w:szCs w:val="27"/>
        </w:rPr>
        <w:t>о</w:t>
      </w:r>
      <w:r w:rsidR="008A098C">
        <w:rPr>
          <w:rFonts w:ascii="Times New Roman" w:hAnsi="Times New Roman" w:cs="Times New Roman"/>
          <w:sz w:val="27"/>
          <w:szCs w:val="27"/>
        </w:rPr>
        <w:t xml:space="preserve"> </w:t>
      </w:r>
      <w:r w:rsidR="008A18F3" w:rsidRPr="00BE35B6">
        <w:rPr>
          <w:rFonts w:ascii="Times New Roman" w:hAnsi="Times New Roman" w:cs="Times New Roman"/>
          <w:sz w:val="27"/>
          <w:szCs w:val="27"/>
        </w:rPr>
        <w:t>денежное поощрение лучши</w:t>
      </w:r>
      <w:r w:rsidR="008A098C">
        <w:rPr>
          <w:rFonts w:ascii="Times New Roman" w:hAnsi="Times New Roman" w:cs="Times New Roman"/>
          <w:sz w:val="27"/>
          <w:szCs w:val="27"/>
        </w:rPr>
        <w:t>х</w:t>
      </w:r>
      <w:r w:rsidR="008A18F3" w:rsidRPr="00BE35B6">
        <w:rPr>
          <w:rFonts w:ascii="Times New Roman" w:hAnsi="Times New Roman" w:cs="Times New Roman"/>
          <w:sz w:val="27"/>
          <w:szCs w:val="27"/>
        </w:rPr>
        <w:t xml:space="preserve"> учреждени</w:t>
      </w:r>
      <w:r w:rsidR="008A098C">
        <w:rPr>
          <w:rFonts w:ascii="Times New Roman" w:hAnsi="Times New Roman" w:cs="Times New Roman"/>
          <w:sz w:val="27"/>
          <w:szCs w:val="27"/>
        </w:rPr>
        <w:t>й</w:t>
      </w:r>
      <w:r w:rsidR="008A18F3" w:rsidRPr="00BE35B6">
        <w:rPr>
          <w:rFonts w:ascii="Times New Roman" w:hAnsi="Times New Roman" w:cs="Times New Roman"/>
          <w:sz w:val="27"/>
          <w:szCs w:val="27"/>
        </w:rPr>
        <w:t xml:space="preserve"> культуры и их работник</w:t>
      </w:r>
      <w:r w:rsidR="008A098C">
        <w:rPr>
          <w:rFonts w:ascii="Times New Roman" w:hAnsi="Times New Roman" w:cs="Times New Roman"/>
          <w:sz w:val="27"/>
          <w:szCs w:val="27"/>
        </w:rPr>
        <w:t>ов</w:t>
      </w:r>
      <w:r w:rsidR="008A18F3" w:rsidRPr="00BE35B6">
        <w:rPr>
          <w:rFonts w:ascii="Times New Roman" w:hAnsi="Times New Roman" w:cs="Times New Roman"/>
          <w:sz w:val="27"/>
          <w:szCs w:val="27"/>
        </w:rPr>
        <w:t xml:space="preserve"> на сумму 0,808 млн. рублей</w:t>
      </w:r>
      <w:r w:rsidR="00277B56">
        <w:rPr>
          <w:rFonts w:ascii="Times New Roman" w:hAnsi="Times New Roman" w:cs="Times New Roman"/>
          <w:sz w:val="27"/>
          <w:szCs w:val="27"/>
        </w:rPr>
        <w:t>:</w:t>
      </w:r>
    </w:p>
    <w:p w14:paraId="2DCABADE" w14:textId="43C63743" w:rsidR="00383F7D" w:rsidRPr="00383F7D" w:rsidRDefault="00277B56" w:rsidP="00383F7D">
      <w:pPr>
        <w:spacing w:after="0" w:line="240" w:lineRule="auto"/>
        <w:ind w:right="-284" w:firstLine="567"/>
        <w:jc w:val="both"/>
        <w:rPr>
          <w:rFonts w:ascii="Times New Roman" w:hAnsi="Times New Roman" w:cs="Times New Roman"/>
          <w:sz w:val="27"/>
          <w:szCs w:val="27"/>
        </w:rPr>
      </w:pPr>
      <w:r>
        <w:rPr>
          <w:rFonts w:ascii="Times New Roman" w:hAnsi="Times New Roman" w:cs="Times New Roman"/>
          <w:sz w:val="27"/>
          <w:szCs w:val="27"/>
        </w:rPr>
        <w:t>1. Л</w:t>
      </w:r>
      <w:r w:rsidRPr="000E4BCE">
        <w:rPr>
          <w:rFonts w:ascii="Times New Roman" w:hAnsi="Times New Roman" w:cs="Times New Roman"/>
          <w:sz w:val="27"/>
          <w:szCs w:val="27"/>
        </w:rPr>
        <w:t>учши</w:t>
      </w:r>
      <w:r>
        <w:rPr>
          <w:rFonts w:ascii="Times New Roman" w:hAnsi="Times New Roman" w:cs="Times New Roman"/>
          <w:sz w:val="27"/>
          <w:szCs w:val="27"/>
        </w:rPr>
        <w:t>е 6 с</w:t>
      </w:r>
      <w:r w:rsidRPr="000E4BCE">
        <w:rPr>
          <w:rFonts w:ascii="Times New Roman" w:hAnsi="Times New Roman" w:cs="Times New Roman"/>
          <w:sz w:val="27"/>
          <w:szCs w:val="27"/>
        </w:rPr>
        <w:t>отрудник</w:t>
      </w:r>
      <w:r>
        <w:rPr>
          <w:rFonts w:ascii="Times New Roman" w:hAnsi="Times New Roman" w:cs="Times New Roman"/>
          <w:sz w:val="27"/>
          <w:szCs w:val="27"/>
        </w:rPr>
        <w:t>ов</w:t>
      </w:r>
      <w:r w:rsidR="008A18F3" w:rsidRPr="000E4BCE">
        <w:rPr>
          <w:rFonts w:ascii="Times New Roman" w:hAnsi="Times New Roman" w:cs="Times New Roman"/>
          <w:sz w:val="27"/>
          <w:szCs w:val="27"/>
        </w:rPr>
        <w:t xml:space="preserve"> сельски</w:t>
      </w:r>
      <w:r w:rsidR="0072314B" w:rsidRPr="000E4BCE">
        <w:rPr>
          <w:rFonts w:ascii="Times New Roman" w:hAnsi="Times New Roman" w:cs="Times New Roman"/>
          <w:sz w:val="27"/>
          <w:szCs w:val="27"/>
        </w:rPr>
        <w:t>х</w:t>
      </w:r>
      <w:r w:rsidR="008A18F3" w:rsidRPr="000E4BCE">
        <w:rPr>
          <w:rFonts w:ascii="Times New Roman" w:hAnsi="Times New Roman" w:cs="Times New Roman"/>
          <w:sz w:val="27"/>
          <w:szCs w:val="27"/>
        </w:rPr>
        <w:t xml:space="preserve"> </w:t>
      </w:r>
      <w:r>
        <w:rPr>
          <w:rFonts w:ascii="Times New Roman" w:hAnsi="Times New Roman" w:cs="Times New Roman"/>
          <w:sz w:val="27"/>
          <w:szCs w:val="27"/>
        </w:rPr>
        <w:t xml:space="preserve">учреждений культуры получили </w:t>
      </w:r>
      <w:r w:rsidR="008A18F3" w:rsidRPr="000E4BCE">
        <w:rPr>
          <w:rFonts w:ascii="Times New Roman" w:hAnsi="Times New Roman" w:cs="Times New Roman"/>
          <w:sz w:val="27"/>
          <w:szCs w:val="27"/>
        </w:rPr>
        <w:t>по 50 тыс. рублей</w:t>
      </w:r>
      <w:r w:rsidR="00383F7D" w:rsidRPr="000E4BCE">
        <w:rPr>
          <w:rFonts w:ascii="Times New Roman" w:hAnsi="Times New Roman" w:cs="Times New Roman"/>
          <w:sz w:val="27"/>
          <w:szCs w:val="27"/>
        </w:rPr>
        <w:t>:</w:t>
      </w:r>
      <w:r>
        <w:rPr>
          <w:rFonts w:ascii="Times New Roman" w:hAnsi="Times New Roman" w:cs="Times New Roman"/>
          <w:sz w:val="27"/>
          <w:szCs w:val="27"/>
        </w:rPr>
        <w:t xml:space="preserve"> </w:t>
      </w:r>
      <w:r w:rsidR="00383F7D" w:rsidRPr="00383F7D">
        <w:rPr>
          <w:rFonts w:ascii="Times New Roman" w:hAnsi="Times New Roman" w:cs="Times New Roman"/>
          <w:sz w:val="27"/>
          <w:szCs w:val="27"/>
        </w:rPr>
        <w:t>Сарыглар К</w:t>
      </w:r>
      <w:r w:rsidR="00383F7D">
        <w:rPr>
          <w:rFonts w:ascii="Times New Roman" w:hAnsi="Times New Roman" w:cs="Times New Roman"/>
          <w:sz w:val="27"/>
          <w:szCs w:val="27"/>
        </w:rPr>
        <w:t>.</w:t>
      </w:r>
      <w:r w:rsidR="00383F7D" w:rsidRPr="00383F7D">
        <w:rPr>
          <w:rFonts w:ascii="Times New Roman" w:hAnsi="Times New Roman" w:cs="Times New Roman"/>
          <w:sz w:val="27"/>
          <w:szCs w:val="27"/>
        </w:rPr>
        <w:t>К</w:t>
      </w:r>
      <w:r w:rsidR="00383F7D">
        <w:rPr>
          <w:rFonts w:ascii="Times New Roman" w:hAnsi="Times New Roman" w:cs="Times New Roman"/>
          <w:sz w:val="27"/>
          <w:szCs w:val="27"/>
        </w:rPr>
        <w:t>.</w:t>
      </w:r>
      <w:r w:rsidR="00383F7D" w:rsidRPr="00383F7D">
        <w:rPr>
          <w:rFonts w:ascii="Times New Roman" w:hAnsi="Times New Roman" w:cs="Times New Roman"/>
          <w:sz w:val="27"/>
          <w:szCs w:val="27"/>
        </w:rPr>
        <w:t>А</w:t>
      </w:r>
      <w:r w:rsidR="00383F7D">
        <w:rPr>
          <w:rFonts w:ascii="Times New Roman" w:hAnsi="Times New Roman" w:cs="Times New Roman"/>
          <w:sz w:val="27"/>
          <w:szCs w:val="27"/>
        </w:rPr>
        <w:t>.</w:t>
      </w:r>
      <w:r w:rsidR="00383F7D" w:rsidRPr="00383F7D">
        <w:rPr>
          <w:rFonts w:ascii="Times New Roman" w:hAnsi="Times New Roman" w:cs="Times New Roman"/>
          <w:sz w:val="27"/>
          <w:szCs w:val="27"/>
        </w:rPr>
        <w:t>, директор сельского дома культуры с.Кызыл-Хая Монгун-Тайгинского кожууна</w:t>
      </w:r>
      <w:r>
        <w:rPr>
          <w:rFonts w:ascii="Times New Roman" w:hAnsi="Times New Roman" w:cs="Times New Roman"/>
          <w:sz w:val="27"/>
          <w:szCs w:val="27"/>
        </w:rPr>
        <w:t xml:space="preserve">, </w:t>
      </w:r>
      <w:r w:rsidR="00383F7D" w:rsidRPr="00383F7D">
        <w:rPr>
          <w:rFonts w:ascii="Times New Roman" w:hAnsi="Times New Roman" w:cs="Times New Roman"/>
          <w:sz w:val="27"/>
          <w:szCs w:val="27"/>
        </w:rPr>
        <w:t>Маады О</w:t>
      </w:r>
      <w:r w:rsidR="000E4BCE">
        <w:rPr>
          <w:rFonts w:ascii="Times New Roman" w:hAnsi="Times New Roman" w:cs="Times New Roman"/>
          <w:sz w:val="27"/>
          <w:szCs w:val="27"/>
        </w:rPr>
        <w:t>.</w:t>
      </w:r>
      <w:r w:rsidR="00383F7D" w:rsidRPr="00383F7D">
        <w:rPr>
          <w:rFonts w:ascii="Times New Roman" w:hAnsi="Times New Roman" w:cs="Times New Roman"/>
          <w:sz w:val="27"/>
          <w:szCs w:val="27"/>
        </w:rPr>
        <w:t>А</w:t>
      </w:r>
      <w:r w:rsidR="000E4BCE">
        <w:rPr>
          <w:rFonts w:ascii="Times New Roman" w:hAnsi="Times New Roman" w:cs="Times New Roman"/>
          <w:sz w:val="27"/>
          <w:szCs w:val="27"/>
        </w:rPr>
        <w:t>.</w:t>
      </w:r>
      <w:r w:rsidR="00383F7D" w:rsidRPr="00383F7D">
        <w:rPr>
          <w:rFonts w:ascii="Times New Roman" w:hAnsi="Times New Roman" w:cs="Times New Roman"/>
          <w:sz w:val="27"/>
          <w:szCs w:val="27"/>
        </w:rPr>
        <w:t>, директор Центра развития культуры с.Хову-Аксы Чеди-Хольского кожууна</w:t>
      </w:r>
      <w:r>
        <w:rPr>
          <w:rFonts w:ascii="Times New Roman" w:hAnsi="Times New Roman" w:cs="Times New Roman"/>
          <w:sz w:val="27"/>
          <w:szCs w:val="27"/>
        </w:rPr>
        <w:t xml:space="preserve">, </w:t>
      </w:r>
      <w:r w:rsidR="00383F7D" w:rsidRPr="00383F7D">
        <w:rPr>
          <w:rFonts w:ascii="Times New Roman" w:hAnsi="Times New Roman" w:cs="Times New Roman"/>
          <w:sz w:val="27"/>
          <w:szCs w:val="27"/>
        </w:rPr>
        <w:t>Донгак С-С</w:t>
      </w:r>
      <w:r w:rsidR="000E4BCE">
        <w:rPr>
          <w:rFonts w:ascii="Times New Roman" w:hAnsi="Times New Roman" w:cs="Times New Roman"/>
          <w:sz w:val="27"/>
          <w:szCs w:val="27"/>
        </w:rPr>
        <w:t>.</w:t>
      </w:r>
      <w:r w:rsidR="00383F7D" w:rsidRPr="00383F7D">
        <w:rPr>
          <w:rFonts w:ascii="Times New Roman" w:hAnsi="Times New Roman" w:cs="Times New Roman"/>
          <w:sz w:val="27"/>
          <w:szCs w:val="27"/>
        </w:rPr>
        <w:t>Ш</w:t>
      </w:r>
      <w:r w:rsidR="000E4BCE">
        <w:rPr>
          <w:rFonts w:ascii="Times New Roman" w:hAnsi="Times New Roman" w:cs="Times New Roman"/>
          <w:sz w:val="27"/>
          <w:szCs w:val="27"/>
        </w:rPr>
        <w:t>.</w:t>
      </w:r>
      <w:r w:rsidR="00383F7D" w:rsidRPr="00383F7D">
        <w:rPr>
          <w:rFonts w:ascii="Times New Roman" w:hAnsi="Times New Roman" w:cs="Times New Roman"/>
          <w:sz w:val="27"/>
          <w:szCs w:val="27"/>
        </w:rPr>
        <w:t>, художественн</w:t>
      </w:r>
      <w:r w:rsidR="000E4BCE">
        <w:rPr>
          <w:rFonts w:ascii="Times New Roman" w:hAnsi="Times New Roman" w:cs="Times New Roman"/>
          <w:sz w:val="27"/>
          <w:szCs w:val="27"/>
        </w:rPr>
        <w:t>ый</w:t>
      </w:r>
      <w:r w:rsidR="00383F7D" w:rsidRPr="00383F7D">
        <w:rPr>
          <w:rFonts w:ascii="Times New Roman" w:hAnsi="Times New Roman" w:cs="Times New Roman"/>
          <w:sz w:val="27"/>
          <w:szCs w:val="27"/>
        </w:rPr>
        <w:t xml:space="preserve"> руководител</w:t>
      </w:r>
      <w:r w:rsidR="000E4BCE">
        <w:rPr>
          <w:rFonts w:ascii="Times New Roman" w:hAnsi="Times New Roman" w:cs="Times New Roman"/>
          <w:sz w:val="27"/>
          <w:szCs w:val="27"/>
        </w:rPr>
        <w:t>ь</w:t>
      </w:r>
      <w:r w:rsidR="00383F7D" w:rsidRPr="00383F7D">
        <w:rPr>
          <w:rFonts w:ascii="Times New Roman" w:hAnsi="Times New Roman" w:cs="Times New Roman"/>
          <w:sz w:val="27"/>
          <w:szCs w:val="27"/>
        </w:rPr>
        <w:t xml:space="preserve"> культурно-досугового центра им.Ырлаар-Маадыр-оол с.Чаданский Дзун-Хемчикского кожууна</w:t>
      </w:r>
      <w:r>
        <w:rPr>
          <w:rFonts w:ascii="Times New Roman" w:hAnsi="Times New Roman" w:cs="Times New Roman"/>
          <w:sz w:val="27"/>
          <w:szCs w:val="27"/>
        </w:rPr>
        <w:t xml:space="preserve">, </w:t>
      </w:r>
      <w:r w:rsidR="00383F7D" w:rsidRPr="00383F7D">
        <w:rPr>
          <w:rFonts w:ascii="Times New Roman" w:hAnsi="Times New Roman" w:cs="Times New Roman"/>
          <w:sz w:val="27"/>
          <w:szCs w:val="27"/>
        </w:rPr>
        <w:tab/>
        <w:t>Лагба Л</w:t>
      </w:r>
      <w:r w:rsidR="000E4BCE">
        <w:rPr>
          <w:rFonts w:ascii="Times New Roman" w:hAnsi="Times New Roman" w:cs="Times New Roman"/>
          <w:sz w:val="27"/>
          <w:szCs w:val="27"/>
        </w:rPr>
        <w:t>.Д.</w:t>
      </w:r>
      <w:r w:rsidR="00383F7D" w:rsidRPr="00383F7D">
        <w:rPr>
          <w:rFonts w:ascii="Times New Roman" w:hAnsi="Times New Roman" w:cs="Times New Roman"/>
          <w:sz w:val="27"/>
          <w:szCs w:val="27"/>
        </w:rPr>
        <w:t>, директор муниципального бюджетного учреждения культуры «Централизованная библиотечная система Каа-Хемского кожууна»</w:t>
      </w:r>
      <w:r>
        <w:rPr>
          <w:rFonts w:ascii="Times New Roman" w:hAnsi="Times New Roman" w:cs="Times New Roman"/>
          <w:sz w:val="27"/>
          <w:szCs w:val="27"/>
        </w:rPr>
        <w:t xml:space="preserve">, </w:t>
      </w:r>
      <w:r w:rsidR="00383F7D" w:rsidRPr="00383F7D">
        <w:rPr>
          <w:rFonts w:ascii="Times New Roman" w:hAnsi="Times New Roman" w:cs="Times New Roman"/>
          <w:sz w:val="27"/>
          <w:szCs w:val="27"/>
        </w:rPr>
        <w:t>Иргит А</w:t>
      </w:r>
      <w:r w:rsidR="000E4BCE">
        <w:rPr>
          <w:rFonts w:ascii="Times New Roman" w:hAnsi="Times New Roman" w:cs="Times New Roman"/>
          <w:sz w:val="27"/>
          <w:szCs w:val="27"/>
        </w:rPr>
        <w:t>.Д.</w:t>
      </w:r>
      <w:r w:rsidR="00383F7D" w:rsidRPr="00383F7D">
        <w:rPr>
          <w:rFonts w:ascii="Times New Roman" w:hAnsi="Times New Roman" w:cs="Times New Roman"/>
          <w:sz w:val="27"/>
          <w:szCs w:val="27"/>
        </w:rPr>
        <w:t>, заведующ</w:t>
      </w:r>
      <w:r w:rsidR="000E4BCE">
        <w:rPr>
          <w:rFonts w:ascii="Times New Roman" w:hAnsi="Times New Roman" w:cs="Times New Roman"/>
          <w:sz w:val="27"/>
          <w:szCs w:val="27"/>
        </w:rPr>
        <w:t>ая</w:t>
      </w:r>
      <w:r w:rsidR="00383F7D" w:rsidRPr="00383F7D">
        <w:rPr>
          <w:rFonts w:ascii="Times New Roman" w:hAnsi="Times New Roman" w:cs="Times New Roman"/>
          <w:sz w:val="27"/>
          <w:szCs w:val="27"/>
        </w:rPr>
        <w:t xml:space="preserve"> сельским филиалом с.Сукпак муниципального бюджетного учреждения культуры «Монгун-Тайгинская Централизованная библиотечная система»</w:t>
      </w:r>
      <w:r>
        <w:rPr>
          <w:rFonts w:ascii="Times New Roman" w:hAnsi="Times New Roman" w:cs="Times New Roman"/>
          <w:sz w:val="27"/>
          <w:szCs w:val="27"/>
        </w:rPr>
        <w:t xml:space="preserve">, </w:t>
      </w:r>
      <w:r w:rsidR="00383F7D" w:rsidRPr="00383F7D">
        <w:rPr>
          <w:rFonts w:ascii="Times New Roman" w:hAnsi="Times New Roman" w:cs="Times New Roman"/>
          <w:sz w:val="27"/>
          <w:szCs w:val="27"/>
        </w:rPr>
        <w:t>Салчак Н</w:t>
      </w:r>
      <w:r w:rsidR="000E4BCE">
        <w:rPr>
          <w:rFonts w:ascii="Times New Roman" w:hAnsi="Times New Roman" w:cs="Times New Roman"/>
          <w:sz w:val="27"/>
          <w:szCs w:val="27"/>
        </w:rPr>
        <w:t>.П.</w:t>
      </w:r>
      <w:r w:rsidR="00383F7D" w:rsidRPr="00383F7D">
        <w:rPr>
          <w:rFonts w:ascii="Times New Roman" w:hAnsi="Times New Roman" w:cs="Times New Roman"/>
          <w:sz w:val="27"/>
          <w:szCs w:val="27"/>
        </w:rPr>
        <w:t>, библиотекар</w:t>
      </w:r>
      <w:r w:rsidR="000E4BCE">
        <w:rPr>
          <w:rFonts w:ascii="Times New Roman" w:hAnsi="Times New Roman" w:cs="Times New Roman"/>
          <w:sz w:val="27"/>
          <w:szCs w:val="27"/>
        </w:rPr>
        <w:t>ь</w:t>
      </w:r>
      <w:r w:rsidR="00383F7D" w:rsidRPr="00383F7D">
        <w:rPr>
          <w:rFonts w:ascii="Times New Roman" w:hAnsi="Times New Roman" w:cs="Times New Roman"/>
          <w:sz w:val="27"/>
          <w:szCs w:val="27"/>
        </w:rPr>
        <w:t xml:space="preserve"> Центральной кожууной детской библиотеки муниципального бюджетного учреждения культуры «Централизованная библиотечная система Бай-Тайгинского кожууна»</w:t>
      </w:r>
      <w:r>
        <w:rPr>
          <w:rFonts w:ascii="Times New Roman" w:hAnsi="Times New Roman" w:cs="Times New Roman"/>
          <w:sz w:val="27"/>
          <w:szCs w:val="27"/>
        </w:rPr>
        <w:t>.</w:t>
      </w:r>
    </w:p>
    <w:p w14:paraId="7560D3B8" w14:textId="22132D0D" w:rsidR="008A18F3" w:rsidRPr="00BE35B6" w:rsidRDefault="00277B56" w:rsidP="00383F7D">
      <w:pPr>
        <w:spacing w:after="0" w:line="240" w:lineRule="auto"/>
        <w:ind w:right="-284" w:firstLine="567"/>
        <w:jc w:val="both"/>
        <w:rPr>
          <w:rFonts w:ascii="Times New Roman" w:hAnsi="Times New Roman" w:cs="Times New Roman"/>
          <w:sz w:val="27"/>
          <w:szCs w:val="27"/>
        </w:rPr>
      </w:pPr>
      <w:r w:rsidRPr="00277B56">
        <w:rPr>
          <w:rFonts w:ascii="Times New Roman" w:hAnsi="Times New Roman" w:cs="Times New Roman"/>
          <w:sz w:val="27"/>
          <w:szCs w:val="27"/>
        </w:rPr>
        <w:t xml:space="preserve">2. </w:t>
      </w:r>
      <w:r w:rsidR="00845F46">
        <w:rPr>
          <w:rFonts w:ascii="Times New Roman" w:hAnsi="Times New Roman" w:cs="Times New Roman"/>
          <w:sz w:val="27"/>
          <w:szCs w:val="27"/>
        </w:rPr>
        <w:t>Л</w:t>
      </w:r>
      <w:r>
        <w:rPr>
          <w:rFonts w:ascii="Times New Roman" w:hAnsi="Times New Roman" w:cs="Times New Roman"/>
          <w:sz w:val="27"/>
          <w:szCs w:val="27"/>
        </w:rPr>
        <w:t>учшие</w:t>
      </w:r>
      <w:r w:rsidR="00845F46">
        <w:rPr>
          <w:rFonts w:ascii="Times New Roman" w:hAnsi="Times New Roman" w:cs="Times New Roman"/>
          <w:sz w:val="27"/>
          <w:szCs w:val="27"/>
        </w:rPr>
        <w:t xml:space="preserve"> </w:t>
      </w:r>
      <w:r w:rsidR="008A18F3" w:rsidRPr="000E4BCE">
        <w:rPr>
          <w:rFonts w:ascii="Times New Roman" w:hAnsi="Times New Roman" w:cs="Times New Roman"/>
          <w:sz w:val="27"/>
          <w:szCs w:val="27"/>
        </w:rPr>
        <w:t>5 сельски</w:t>
      </w:r>
      <w:r w:rsidR="00845F46">
        <w:rPr>
          <w:rFonts w:ascii="Times New Roman" w:hAnsi="Times New Roman" w:cs="Times New Roman"/>
          <w:sz w:val="27"/>
          <w:szCs w:val="27"/>
        </w:rPr>
        <w:t>х</w:t>
      </w:r>
      <w:r w:rsidR="008A18F3" w:rsidRPr="000E4BCE">
        <w:rPr>
          <w:rFonts w:ascii="Times New Roman" w:hAnsi="Times New Roman" w:cs="Times New Roman"/>
          <w:sz w:val="27"/>
          <w:szCs w:val="27"/>
        </w:rPr>
        <w:t xml:space="preserve"> учреждени</w:t>
      </w:r>
      <w:r w:rsidR="00845F46">
        <w:rPr>
          <w:rFonts w:ascii="Times New Roman" w:hAnsi="Times New Roman" w:cs="Times New Roman"/>
          <w:sz w:val="27"/>
          <w:szCs w:val="27"/>
        </w:rPr>
        <w:t xml:space="preserve">й культуры получили </w:t>
      </w:r>
      <w:r w:rsidR="008A18F3" w:rsidRPr="000E4BCE">
        <w:rPr>
          <w:rFonts w:ascii="Times New Roman" w:hAnsi="Times New Roman" w:cs="Times New Roman"/>
          <w:sz w:val="27"/>
          <w:szCs w:val="27"/>
        </w:rPr>
        <w:t>по 100 тыс. рублей</w:t>
      </w:r>
      <w:r w:rsidR="00383F7D" w:rsidRPr="000E4BCE">
        <w:rPr>
          <w:rFonts w:ascii="Times New Roman" w:hAnsi="Times New Roman" w:cs="Times New Roman"/>
          <w:sz w:val="27"/>
          <w:szCs w:val="27"/>
        </w:rPr>
        <w:t xml:space="preserve">: </w:t>
      </w:r>
      <w:r w:rsidR="00845F46">
        <w:rPr>
          <w:rFonts w:ascii="Times New Roman" w:hAnsi="Times New Roman" w:cs="Times New Roman"/>
          <w:sz w:val="27"/>
          <w:szCs w:val="27"/>
        </w:rPr>
        <w:t xml:space="preserve">МБУ </w:t>
      </w:r>
      <w:r w:rsidR="00383F7D" w:rsidRPr="00383F7D">
        <w:rPr>
          <w:rFonts w:ascii="Times New Roman" w:hAnsi="Times New Roman" w:cs="Times New Roman"/>
          <w:sz w:val="27"/>
          <w:szCs w:val="27"/>
        </w:rPr>
        <w:t>«Сельский центр культуры им.Ю.Сундуя» с.Целинное Кызылского кожууна</w:t>
      </w:r>
      <w:r w:rsidR="00845F46">
        <w:rPr>
          <w:rFonts w:ascii="Times New Roman" w:hAnsi="Times New Roman" w:cs="Times New Roman"/>
          <w:sz w:val="27"/>
          <w:szCs w:val="27"/>
        </w:rPr>
        <w:t>, МБУ</w:t>
      </w:r>
      <w:r w:rsidR="00383F7D" w:rsidRPr="00383F7D">
        <w:rPr>
          <w:rFonts w:ascii="Times New Roman" w:hAnsi="Times New Roman" w:cs="Times New Roman"/>
          <w:sz w:val="27"/>
          <w:szCs w:val="27"/>
        </w:rPr>
        <w:t xml:space="preserve"> Дом культуры с.Чаа-Хол Чаа-Хольского кожууна</w:t>
      </w:r>
      <w:r w:rsidR="00845F46">
        <w:rPr>
          <w:rFonts w:ascii="Times New Roman" w:hAnsi="Times New Roman" w:cs="Times New Roman"/>
          <w:sz w:val="27"/>
          <w:szCs w:val="27"/>
        </w:rPr>
        <w:t>, МБОУ ДО</w:t>
      </w:r>
      <w:r w:rsidR="00383F7D" w:rsidRPr="00383F7D">
        <w:rPr>
          <w:rFonts w:ascii="Times New Roman" w:hAnsi="Times New Roman" w:cs="Times New Roman"/>
          <w:sz w:val="27"/>
          <w:szCs w:val="27"/>
        </w:rPr>
        <w:t xml:space="preserve"> «Детская школа искусств с.Хову-Аксы» Чеди-Хольского кожууна</w:t>
      </w:r>
      <w:r w:rsidR="00845F46">
        <w:rPr>
          <w:rFonts w:ascii="Times New Roman" w:hAnsi="Times New Roman" w:cs="Times New Roman"/>
          <w:sz w:val="27"/>
          <w:szCs w:val="27"/>
        </w:rPr>
        <w:t>, Ц</w:t>
      </w:r>
      <w:r w:rsidR="00383F7D" w:rsidRPr="00383F7D">
        <w:rPr>
          <w:rFonts w:ascii="Times New Roman" w:hAnsi="Times New Roman" w:cs="Times New Roman"/>
          <w:sz w:val="27"/>
          <w:szCs w:val="27"/>
        </w:rPr>
        <w:t xml:space="preserve">ентральной районной библиотеке им.Н.Б.Доржу </w:t>
      </w:r>
      <w:r w:rsidR="00845F46">
        <w:rPr>
          <w:rFonts w:ascii="Times New Roman" w:hAnsi="Times New Roman" w:cs="Times New Roman"/>
          <w:sz w:val="27"/>
          <w:szCs w:val="27"/>
        </w:rPr>
        <w:t xml:space="preserve">МБУ </w:t>
      </w:r>
      <w:r w:rsidR="00383F7D" w:rsidRPr="00383F7D">
        <w:rPr>
          <w:rFonts w:ascii="Times New Roman" w:hAnsi="Times New Roman" w:cs="Times New Roman"/>
          <w:sz w:val="27"/>
          <w:szCs w:val="27"/>
        </w:rPr>
        <w:t>культуры «Овюрская централизованная библиотечная система с сельскими поселениями»</w:t>
      </w:r>
      <w:r w:rsidR="00845F46">
        <w:rPr>
          <w:rFonts w:ascii="Times New Roman" w:hAnsi="Times New Roman" w:cs="Times New Roman"/>
          <w:sz w:val="27"/>
          <w:szCs w:val="27"/>
        </w:rPr>
        <w:t xml:space="preserve"> и </w:t>
      </w:r>
      <w:r w:rsidR="00383F7D" w:rsidRPr="00383F7D">
        <w:rPr>
          <w:rFonts w:ascii="Times New Roman" w:hAnsi="Times New Roman" w:cs="Times New Roman"/>
          <w:sz w:val="27"/>
          <w:szCs w:val="27"/>
        </w:rPr>
        <w:t xml:space="preserve">Усть-Элегестинскому сельскому филиалу </w:t>
      </w:r>
      <w:r w:rsidR="00845F46">
        <w:rPr>
          <w:rFonts w:ascii="Times New Roman" w:hAnsi="Times New Roman" w:cs="Times New Roman"/>
          <w:sz w:val="27"/>
          <w:szCs w:val="27"/>
        </w:rPr>
        <w:t xml:space="preserve">МБУ </w:t>
      </w:r>
      <w:r w:rsidR="00383F7D" w:rsidRPr="00383F7D">
        <w:rPr>
          <w:rFonts w:ascii="Times New Roman" w:hAnsi="Times New Roman" w:cs="Times New Roman"/>
          <w:sz w:val="27"/>
          <w:szCs w:val="27"/>
        </w:rPr>
        <w:t>«Централизованная библиотечная система Кызылского кожууна».</w:t>
      </w:r>
    </w:p>
    <w:p w14:paraId="1EA73ADF" w14:textId="3577AA7E" w:rsidR="008A18F3" w:rsidRPr="00BE35B6" w:rsidRDefault="008A18F3" w:rsidP="009D7196">
      <w:pPr>
        <w:spacing w:after="0" w:line="240" w:lineRule="auto"/>
        <w:ind w:right="-284" w:firstLine="567"/>
        <w:jc w:val="both"/>
        <w:rPr>
          <w:rFonts w:ascii="Times New Roman" w:hAnsi="Times New Roman" w:cs="Times New Roman"/>
          <w:sz w:val="27"/>
          <w:szCs w:val="27"/>
        </w:rPr>
      </w:pPr>
      <w:r w:rsidRPr="00E24796">
        <w:rPr>
          <w:rFonts w:ascii="Times New Roman" w:hAnsi="Times New Roman" w:cs="Times New Roman"/>
          <w:b/>
          <w:sz w:val="27"/>
          <w:szCs w:val="27"/>
        </w:rPr>
        <w:t xml:space="preserve">- </w:t>
      </w:r>
      <w:r w:rsidR="00B61317" w:rsidRPr="00E24796">
        <w:rPr>
          <w:rFonts w:ascii="Times New Roman" w:hAnsi="Times New Roman" w:cs="Times New Roman"/>
          <w:b/>
          <w:sz w:val="27"/>
          <w:szCs w:val="27"/>
        </w:rPr>
        <w:t xml:space="preserve">вручен </w:t>
      </w:r>
      <w:r w:rsidRPr="00E24796">
        <w:rPr>
          <w:rFonts w:ascii="Times New Roman" w:hAnsi="Times New Roman" w:cs="Times New Roman"/>
          <w:b/>
          <w:sz w:val="27"/>
          <w:szCs w:val="27"/>
        </w:rPr>
        <w:t>Грант Главы Республики Тыва</w:t>
      </w:r>
      <w:r w:rsidRPr="00BE35B6">
        <w:rPr>
          <w:rFonts w:ascii="Times New Roman" w:hAnsi="Times New Roman" w:cs="Times New Roman"/>
          <w:sz w:val="27"/>
          <w:szCs w:val="27"/>
        </w:rPr>
        <w:t xml:space="preserve"> в области культуры и искусства</w:t>
      </w:r>
      <w:r w:rsidR="00917E62">
        <w:rPr>
          <w:rFonts w:ascii="Times New Roman" w:hAnsi="Times New Roman" w:cs="Times New Roman"/>
          <w:sz w:val="27"/>
          <w:szCs w:val="27"/>
        </w:rPr>
        <w:t xml:space="preserve"> </w:t>
      </w:r>
      <w:r w:rsidR="001E2955">
        <w:rPr>
          <w:rFonts w:ascii="Times New Roman" w:hAnsi="Times New Roman" w:cs="Times New Roman"/>
          <w:sz w:val="27"/>
          <w:szCs w:val="27"/>
        </w:rPr>
        <w:t xml:space="preserve">частному </w:t>
      </w:r>
      <w:r w:rsidR="00917E62">
        <w:rPr>
          <w:rFonts w:ascii="Times New Roman" w:hAnsi="Times New Roman" w:cs="Times New Roman"/>
          <w:sz w:val="27"/>
          <w:szCs w:val="27"/>
        </w:rPr>
        <w:t>фотограф</w:t>
      </w:r>
      <w:r w:rsidR="001E2955">
        <w:rPr>
          <w:rFonts w:ascii="Times New Roman" w:hAnsi="Times New Roman" w:cs="Times New Roman"/>
          <w:sz w:val="27"/>
          <w:szCs w:val="27"/>
        </w:rPr>
        <w:t>у</w:t>
      </w:r>
      <w:r w:rsidR="00917E62">
        <w:rPr>
          <w:rFonts w:ascii="Times New Roman" w:hAnsi="Times New Roman" w:cs="Times New Roman"/>
          <w:sz w:val="27"/>
          <w:szCs w:val="27"/>
        </w:rPr>
        <w:t xml:space="preserve"> Балчий-оол В.М.</w:t>
      </w:r>
      <w:r w:rsidRPr="00BE35B6">
        <w:rPr>
          <w:rFonts w:ascii="Times New Roman" w:hAnsi="Times New Roman" w:cs="Times New Roman"/>
          <w:sz w:val="27"/>
          <w:szCs w:val="27"/>
        </w:rPr>
        <w:t>;</w:t>
      </w:r>
    </w:p>
    <w:p w14:paraId="108A4EC3" w14:textId="1ACD9C80" w:rsidR="008A18F3" w:rsidRPr="00BE35B6" w:rsidRDefault="008A18F3" w:rsidP="009D7196">
      <w:pPr>
        <w:spacing w:after="0" w:line="240" w:lineRule="auto"/>
        <w:ind w:right="-284" w:firstLine="567"/>
        <w:jc w:val="both"/>
        <w:rPr>
          <w:rFonts w:ascii="Times New Roman" w:hAnsi="Times New Roman" w:cs="Times New Roman"/>
          <w:sz w:val="27"/>
          <w:szCs w:val="27"/>
        </w:rPr>
      </w:pPr>
      <w:r w:rsidRPr="00E24796">
        <w:rPr>
          <w:rFonts w:ascii="Times New Roman" w:hAnsi="Times New Roman" w:cs="Times New Roman"/>
          <w:b/>
          <w:sz w:val="27"/>
          <w:szCs w:val="27"/>
        </w:rPr>
        <w:t>- проведен</w:t>
      </w:r>
      <w:r w:rsidR="00023DEE" w:rsidRPr="00E24796">
        <w:rPr>
          <w:rFonts w:ascii="Times New Roman" w:hAnsi="Times New Roman" w:cs="Times New Roman"/>
          <w:b/>
          <w:sz w:val="27"/>
          <w:szCs w:val="27"/>
        </w:rPr>
        <w:t>ы</w:t>
      </w:r>
      <w:r w:rsidRPr="00E24796">
        <w:rPr>
          <w:rFonts w:ascii="Times New Roman" w:hAnsi="Times New Roman" w:cs="Times New Roman"/>
          <w:b/>
          <w:sz w:val="27"/>
          <w:szCs w:val="27"/>
        </w:rPr>
        <w:t xml:space="preserve"> событийны</w:t>
      </w:r>
      <w:r w:rsidR="00023DEE" w:rsidRPr="00E24796">
        <w:rPr>
          <w:rFonts w:ascii="Times New Roman" w:hAnsi="Times New Roman" w:cs="Times New Roman"/>
          <w:b/>
          <w:sz w:val="27"/>
          <w:szCs w:val="27"/>
        </w:rPr>
        <w:t>е</w:t>
      </w:r>
      <w:r w:rsidRPr="00E24796">
        <w:rPr>
          <w:rFonts w:ascii="Times New Roman" w:hAnsi="Times New Roman" w:cs="Times New Roman"/>
          <w:b/>
          <w:sz w:val="27"/>
          <w:szCs w:val="27"/>
        </w:rPr>
        <w:t xml:space="preserve"> республикански</w:t>
      </w:r>
      <w:r w:rsidR="00023DEE" w:rsidRPr="00E24796">
        <w:rPr>
          <w:rFonts w:ascii="Times New Roman" w:hAnsi="Times New Roman" w:cs="Times New Roman"/>
          <w:b/>
          <w:sz w:val="27"/>
          <w:szCs w:val="27"/>
        </w:rPr>
        <w:t>е</w:t>
      </w:r>
      <w:r w:rsidRPr="00E24796">
        <w:rPr>
          <w:rFonts w:ascii="Times New Roman" w:hAnsi="Times New Roman" w:cs="Times New Roman"/>
          <w:b/>
          <w:sz w:val="27"/>
          <w:szCs w:val="27"/>
        </w:rPr>
        <w:t xml:space="preserve"> мероприяти</w:t>
      </w:r>
      <w:r w:rsidR="00023DEE" w:rsidRPr="00E24796">
        <w:rPr>
          <w:rFonts w:ascii="Times New Roman" w:hAnsi="Times New Roman" w:cs="Times New Roman"/>
          <w:b/>
          <w:sz w:val="27"/>
          <w:szCs w:val="27"/>
        </w:rPr>
        <w:t>я</w:t>
      </w:r>
      <w:r w:rsidR="00E37DCA" w:rsidRPr="00E24796">
        <w:rPr>
          <w:rFonts w:ascii="Times New Roman" w:hAnsi="Times New Roman" w:cs="Times New Roman"/>
          <w:b/>
          <w:sz w:val="27"/>
          <w:szCs w:val="27"/>
        </w:rPr>
        <w:t>:</w:t>
      </w:r>
      <w:r w:rsidR="00E37DCA" w:rsidRPr="00BE35B6">
        <w:rPr>
          <w:rFonts w:ascii="Times New Roman" w:hAnsi="Times New Roman" w:cs="Times New Roman"/>
          <w:sz w:val="27"/>
          <w:szCs w:val="27"/>
        </w:rPr>
        <w:t xml:space="preserve"> </w:t>
      </w:r>
      <w:r w:rsidRPr="00BE35B6">
        <w:rPr>
          <w:rFonts w:ascii="Times New Roman" w:hAnsi="Times New Roman" w:cs="Times New Roman"/>
          <w:bCs/>
          <w:sz w:val="27"/>
          <w:szCs w:val="27"/>
        </w:rPr>
        <w:t>детский конкурс «Хамнаарак-2023», «Сарадак», «Джаз фьюжн в Хову-Аксы – 2023», «Детские фанфары», конкурс камнерезов «Оканчик», конкурс чтецов «Тува читает Р. Гамзатова»,</w:t>
      </w:r>
      <w:r w:rsidRPr="00BE35B6">
        <w:rPr>
          <w:rFonts w:ascii="Times New Roman" w:hAnsi="Times New Roman" w:cs="Times New Roman"/>
          <w:sz w:val="27"/>
          <w:szCs w:val="27"/>
        </w:rPr>
        <w:t xml:space="preserve"> фестиваль-конкурс социальных театров "Хуулгаазын көрүш" (Волшебный взгляд). </w:t>
      </w:r>
    </w:p>
    <w:p w14:paraId="24FC48D6" w14:textId="7C94F39C" w:rsidR="008A18F3" w:rsidRPr="00BE35B6" w:rsidRDefault="008A18F3" w:rsidP="009D7196">
      <w:pPr>
        <w:spacing w:after="0" w:line="240" w:lineRule="auto"/>
        <w:ind w:right="-284" w:firstLine="567"/>
        <w:jc w:val="both"/>
        <w:rPr>
          <w:rFonts w:ascii="Times New Roman" w:hAnsi="Times New Roman" w:cs="Times New Roman"/>
          <w:sz w:val="27"/>
          <w:szCs w:val="27"/>
        </w:rPr>
      </w:pPr>
      <w:r w:rsidRPr="00BE35B6">
        <w:rPr>
          <w:rFonts w:ascii="Times New Roman" w:hAnsi="Times New Roman" w:cs="Times New Roman"/>
          <w:sz w:val="27"/>
          <w:szCs w:val="27"/>
        </w:rPr>
        <w:t xml:space="preserve">Также в </w:t>
      </w:r>
      <w:r w:rsidR="001E2955">
        <w:rPr>
          <w:rFonts w:ascii="Times New Roman" w:hAnsi="Times New Roman" w:cs="Times New Roman"/>
          <w:sz w:val="27"/>
          <w:szCs w:val="27"/>
        </w:rPr>
        <w:t xml:space="preserve">2023 </w:t>
      </w:r>
      <w:r w:rsidRPr="00BE35B6">
        <w:rPr>
          <w:rFonts w:ascii="Times New Roman" w:hAnsi="Times New Roman" w:cs="Times New Roman"/>
          <w:sz w:val="27"/>
          <w:szCs w:val="27"/>
        </w:rPr>
        <w:t xml:space="preserve">году </w:t>
      </w:r>
      <w:r w:rsidR="001E2955">
        <w:rPr>
          <w:rFonts w:ascii="Times New Roman" w:hAnsi="Times New Roman" w:cs="Times New Roman"/>
          <w:sz w:val="27"/>
          <w:szCs w:val="27"/>
        </w:rPr>
        <w:t xml:space="preserve">в </w:t>
      </w:r>
      <w:r w:rsidRPr="00BE35B6">
        <w:rPr>
          <w:rFonts w:ascii="Times New Roman" w:hAnsi="Times New Roman" w:cs="Times New Roman"/>
          <w:sz w:val="27"/>
          <w:szCs w:val="27"/>
        </w:rPr>
        <w:t>рамках Нацпроекта</w:t>
      </w:r>
      <w:r w:rsidR="001E2955">
        <w:rPr>
          <w:rFonts w:ascii="Times New Roman" w:hAnsi="Times New Roman" w:cs="Times New Roman"/>
          <w:sz w:val="27"/>
          <w:szCs w:val="27"/>
        </w:rPr>
        <w:t xml:space="preserve"> «Культура»</w:t>
      </w:r>
      <w:r w:rsidRPr="00BE35B6">
        <w:rPr>
          <w:rFonts w:ascii="Times New Roman" w:hAnsi="Times New Roman" w:cs="Times New Roman"/>
          <w:sz w:val="27"/>
          <w:szCs w:val="27"/>
        </w:rPr>
        <w:t xml:space="preserve"> </w:t>
      </w:r>
      <w:r w:rsidRPr="00BE4894">
        <w:rPr>
          <w:rFonts w:ascii="Times New Roman" w:hAnsi="Times New Roman" w:cs="Times New Roman"/>
          <w:b/>
          <w:sz w:val="27"/>
          <w:szCs w:val="27"/>
        </w:rPr>
        <w:t xml:space="preserve">прошли </w:t>
      </w:r>
      <w:r w:rsidR="001E2955" w:rsidRPr="00BE4894">
        <w:rPr>
          <w:rFonts w:ascii="Times New Roman" w:hAnsi="Times New Roman" w:cs="Times New Roman"/>
          <w:b/>
          <w:sz w:val="27"/>
          <w:szCs w:val="27"/>
        </w:rPr>
        <w:t xml:space="preserve">курсы </w:t>
      </w:r>
      <w:r w:rsidRPr="00BE4894">
        <w:rPr>
          <w:rFonts w:ascii="Times New Roman" w:hAnsi="Times New Roman" w:cs="Times New Roman"/>
          <w:b/>
          <w:sz w:val="27"/>
          <w:szCs w:val="27"/>
        </w:rPr>
        <w:t>повышен</w:t>
      </w:r>
      <w:r w:rsidR="001E2955" w:rsidRPr="00BE4894">
        <w:rPr>
          <w:rFonts w:ascii="Times New Roman" w:hAnsi="Times New Roman" w:cs="Times New Roman"/>
          <w:b/>
          <w:sz w:val="27"/>
          <w:szCs w:val="27"/>
        </w:rPr>
        <w:t>ия</w:t>
      </w:r>
      <w:r w:rsidRPr="00BE35B6">
        <w:rPr>
          <w:rFonts w:ascii="Times New Roman" w:hAnsi="Times New Roman" w:cs="Times New Roman"/>
          <w:sz w:val="27"/>
          <w:szCs w:val="27"/>
        </w:rPr>
        <w:t xml:space="preserve"> квалификации 147 специалистов </w:t>
      </w:r>
      <w:r w:rsidR="001E2955">
        <w:rPr>
          <w:rFonts w:ascii="Times New Roman" w:hAnsi="Times New Roman" w:cs="Times New Roman"/>
          <w:sz w:val="27"/>
          <w:szCs w:val="27"/>
        </w:rPr>
        <w:t xml:space="preserve">в </w:t>
      </w:r>
      <w:r w:rsidRPr="00BE35B6">
        <w:rPr>
          <w:rFonts w:ascii="Times New Roman" w:hAnsi="Times New Roman" w:cs="Times New Roman"/>
          <w:sz w:val="27"/>
          <w:szCs w:val="27"/>
        </w:rPr>
        <w:t>сфере культуры на базе Центров непрерывного образования и повышения квалификации творческих и управленческих кадров.</w:t>
      </w:r>
    </w:p>
    <w:p w14:paraId="7D8303D8" w14:textId="77777777" w:rsidR="00A07E93" w:rsidRPr="00BE35B6" w:rsidRDefault="00A07E93" w:rsidP="0027524C">
      <w:pPr>
        <w:pStyle w:val="Default"/>
        <w:ind w:firstLine="567"/>
        <w:jc w:val="center"/>
        <w:rPr>
          <w:b/>
          <w:sz w:val="27"/>
          <w:szCs w:val="27"/>
          <w:highlight w:val="yellow"/>
        </w:rPr>
      </w:pPr>
    </w:p>
    <w:p w14:paraId="263767F6" w14:textId="77777777" w:rsidR="006A156A" w:rsidRPr="00BE35B6" w:rsidRDefault="006A156A" w:rsidP="00953FE8">
      <w:pPr>
        <w:pStyle w:val="a5"/>
        <w:numPr>
          <w:ilvl w:val="0"/>
          <w:numId w:val="18"/>
        </w:numPr>
        <w:spacing w:after="0" w:line="240" w:lineRule="auto"/>
        <w:jc w:val="center"/>
        <w:rPr>
          <w:rFonts w:ascii="Times New Roman" w:hAnsi="Times New Roman" w:cs="Times New Roman"/>
          <w:b/>
          <w:sz w:val="27"/>
          <w:szCs w:val="27"/>
        </w:rPr>
      </w:pPr>
      <w:r w:rsidRPr="00BE35B6">
        <w:rPr>
          <w:rFonts w:ascii="Times New Roman" w:hAnsi="Times New Roman" w:cs="Times New Roman"/>
          <w:b/>
          <w:sz w:val="27"/>
          <w:szCs w:val="27"/>
        </w:rPr>
        <w:t>Национальный проект «Экология»</w:t>
      </w:r>
    </w:p>
    <w:p w14:paraId="369C10D3" w14:textId="77777777" w:rsidR="006A156A" w:rsidRPr="00BE35B6" w:rsidRDefault="006A156A" w:rsidP="00FE371E">
      <w:pPr>
        <w:spacing w:after="0" w:line="240" w:lineRule="auto"/>
        <w:jc w:val="both"/>
        <w:rPr>
          <w:rFonts w:ascii="Times New Roman" w:hAnsi="Times New Roman" w:cs="Times New Roman"/>
          <w:sz w:val="27"/>
          <w:szCs w:val="27"/>
        </w:rPr>
      </w:pPr>
    </w:p>
    <w:p w14:paraId="1C3E3AEF" w14:textId="77777777" w:rsidR="001C7C55" w:rsidRPr="00BE35B6" w:rsidRDefault="00A75BD3" w:rsidP="00ED544F">
      <w:pPr>
        <w:pStyle w:val="a5"/>
        <w:spacing w:after="0" w:line="240" w:lineRule="auto"/>
        <w:ind w:left="0"/>
        <w:jc w:val="center"/>
        <w:rPr>
          <w:rFonts w:ascii="Times New Roman" w:hAnsi="Times New Roman" w:cs="Times New Roman"/>
          <w:b/>
          <w:sz w:val="27"/>
          <w:szCs w:val="27"/>
        </w:rPr>
      </w:pPr>
      <w:r w:rsidRPr="00BE35B6">
        <w:rPr>
          <w:rFonts w:ascii="Times New Roman" w:hAnsi="Times New Roman" w:cs="Times New Roman"/>
          <w:b/>
          <w:sz w:val="27"/>
          <w:szCs w:val="27"/>
        </w:rPr>
        <w:t>Региональный п</w:t>
      </w:r>
      <w:r w:rsidR="001C7C55" w:rsidRPr="00BE35B6">
        <w:rPr>
          <w:rFonts w:ascii="Times New Roman" w:hAnsi="Times New Roman" w:cs="Times New Roman"/>
          <w:b/>
          <w:sz w:val="27"/>
          <w:szCs w:val="27"/>
        </w:rPr>
        <w:t>роект «Сохранение лесов»</w:t>
      </w:r>
    </w:p>
    <w:p w14:paraId="1A6792DB" w14:textId="77777777" w:rsidR="000072A2" w:rsidRPr="00BE35B6" w:rsidRDefault="000072A2" w:rsidP="00FE371E">
      <w:pPr>
        <w:spacing w:after="0" w:line="240" w:lineRule="auto"/>
        <w:ind w:left="426" w:firstLine="567"/>
        <w:jc w:val="center"/>
        <w:rPr>
          <w:rFonts w:ascii="Times New Roman" w:hAnsi="Times New Roman" w:cs="Times New Roman"/>
          <w:b/>
          <w:sz w:val="27"/>
          <w:szCs w:val="27"/>
        </w:rPr>
      </w:pPr>
    </w:p>
    <w:p w14:paraId="12799F99" w14:textId="77777777" w:rsidR="006A156A" w:rsidRPr="00BE35B6" w:rsidRDefault="0001395E" w:rsidP="00FE371E">
      <w:pPr>
        <w:spacing w:after="0" w:line="240" w:lineRule="auto"/>
        <w:ind w:firstLine="567"/>
        <w:contextualSpacing/>
        <w:jc w:val="both"/>
        <w:rPr>
          <w:rFonts w:ascii="Times New Roman" w:hAnsi="Times New Roman" w:cs="Times New Roman"/>
          <w:sz w:val="27"/>
          <w:szCs w:val="27"/>
        </w:rPr>
      </w:pPr>
      <w:r w:rsidRPr="00BE35B6">
        <w:rPr>
          <w:rFonts w:ascii="Times New Roman" w:hAnsi="Times New Roman" w:cs="Times New Roman"/>
          <w:sz w:val="27"/>
          <w:szCs w:val="27"/>
        </w:rPr>
        <w:t>На реализацию проекта в 2023</w:t>
      </w:r>
      <w:r w:rsidR="006A156A" w:rsidRPr="00BE35B6">
        <w:rPr>
          <w:rFonts w:ascii="Times New Roman" w:hAnsi="Times New Roman" w:cs="Times New Roman"/>
          <w:sz w:val="27"/>
          <w:szCs w:val="27"/>
        </w:rPr>
        <w:t xml:space="preserve"> году предусмотрено </w:t>
      </w:r>
      <w:r w:rsidRPr="00BE35B6">
        <w:rPr>
          <w:rFonts w:ascii="Times New Roman" w:hAnsi="Times New Roman" w:cs="Times New Roman"/>
          <w:sz w:val="27"/>
          <w:szCs w:val="27"/>
        </w:rPr>
        <w:t xml:space="preserve">68,12 млн. </w:t>
      </w:r>
      <w:r w:rsidR="006A156A" w:rsidRPr="00BE35B6">
        <w:rPr>
          <w:rFonts w:ascii="Times New Roman" w:hAnsi="Times New Roman" w:cs="Times New Roman"/>
          <w:sz w:val="27"/>
          <w:szCs w:val="27"/>
        </w:rPr>
        <w:t>руб. за счет средств федерального бюджета.</w:t>
      </w:r>
    </w:p>
    <w:p w14:paraId="5EEC615C" w14:textId="77777777" w:rsidR="002218C4" w:rsidRPr="00BE35B6" w:rsidRDefault="002218C4" w:rsidP="00FE371E">
      <w:pPr>
        <w:spacing w:after="0" w:line="240" w:lineRule="auto"/>
        <w:ind w:firstLine="567"/>
        <w:contextualSpacing/>
        <w:jc w:val="both"/>
        <w:rPr>
          <w:rFonts w:ascii="Times New Roman" w:hAnsi="Times New Roman" w:cs="Times New Roman"/>
          <w:sz w:val="27"/>
          <w:szCs w:val="27"/>
        </w:rPr>
      </w:pPr>
      <w:r w:rsidRPr="00BE35B6">
        <w:rPr>
          <w:rFonts w:ascii="Times New Roman" w:hAnsi="Times New Roman" w:cs="Times New Roman"/>
          <w:sz w:val="27"/>
          <w:szCs w:val="27"/>
        </w:rPr>
        <w:t>На 01.</w:t>
      </w:r>
      <w:r w:rsidR="006E47D5" w:rsidRPr="00BE35B6">
        <w:rPr>
          <w:rFonts w:ascii="Times New Roman" w:hAnsi="Times New Roman" w:cs="Times New Roman"/>
          <w:sz w:val="27"/>
          <w:szCs w:val="27"/>
        </w:rPr>
        <w:t>01.2024</w:t>
      </w:r>
      <w:r w:rsidRPr="00BE35B6">
        <w:rPr>
          <w:rFonts w:ascii="Times New Roman" w:hAnsi="Times New Roman" w:cs="Times New Roman"/>
          <w:sz w:val="27"/>
          <w:szCs w:val="27"/>
        </w:rPr>
        <w:t xml:space="preserve"> г. кассовое освоение составило </w:t>
      </w:r>
      <w:r w:rsidR="006E47D5" w:rsidRPr="00BE35B6">
        <w:rPr>
          <w:rFonts w:ascii="Times New Roman" w:hAnsi="Times New Roman" w:cs="Times New Roman"/>
          <w:sz w:val="27"/>
          <w:szCs w:val="27"/>
        </w:rPr>
        <w:t>68,12</w:t>
      </w:r>
      <w:r w:rsidRPr="00BE35B6">
        <w:rPr>
          <w:rFonts w:ascii="Times New Roman" w:hAnsi="Times New Roman" w:cs="Times New Roman"/>
          <w:sz w:val="27"/>
          <w:szCs w:val="27"/>
        </w:rPr>
        <w:t xml:space="preserve"> млн. руб. или </w:t>
      </w:r>
      <w:r w:rsidR="006E47D5" w:rsidRPr="00BE35B6">
        <w:rPr>
          <w:rFonts w:ascii="Times New Roman" w:hAnsi="Times New Roman" w:cs="Times New Roman"/>
          <w:sz w:val="27"/>
          <w:szCs w:val="27"/>
        </w:rPr>
        <w:t xml:space="preserve">100 </w:t>
      </w:r>
      <w:r w:rsidRPr="00BE35B6">
        <w:rPr>
          <w:rFonts w:ascii="Times New Roman" w:hAnsi="Times New Roman" w:cs="Times New Roman"/>
          <w:sz w:val="27"/>
          <w:szCs w:val="27"/>
        </w:rPr>
        <w:t>%.</w:t>
      </w:r>
    </w:p>
    <w:p w14:paraId="2D5FE9C7" w14:textId="77777777" w:rsidR="006A156A" w:rsidRPr="00BE35B6" w:rsidRDefault="006A156A" w:rsidP="00FE371E">
      <w:pPr>
        <w:spacing w:after="0" w:line="240" w:lineRule="auto"/>
        <w:ind w:firstLine="567"/>
        <w:jc w:val="both"/>
        <w:rPr>
          <w:rFonts w:ascii="Times New Roman" w:hAnsi="Times New Roman" w:cs="Times New Roman"/>
          <w:sz w:val="27"/>
          <w:szCs w:val="27"/>
        </w:rPr>
      </w:pPr>
      <w:r w:rsidRPr="00BE35B6">
        <w:rPr>
          <w:rFonts w:ascii="Times New Roman" w:hAnsi="Times New Roman" w:cs="Times New Roman"/>
          <w:sz w:val="27"/>
          <w:szCs w:val="27"/>
        </w:rPr>
        <w:t>В рамках проекта установлено достижение</w:t>
      </w:r>
      <w:r w:rsidRPr="00BE35B6">
        <w:rPr>
          <w:rFonts w:ascii="Times New Roman" w:hAnsi="Times New Roman" w:cs="Times New Roman"/>
          <w:i/>
          <w:sz w:val="27"/>
          <w:szCs w:val="27"/>
        </w:rPr>
        <w:t xml:space="preserve"> целевого показателя</w:t>
      </w:r>
      <w:r w:rsidRPr="00BE35B6">
        <w:rPr>
          <w:rFonts w:ascii="Times New Roman" w:hAnsi="Times New Roman" w:cs="Times New Roman"/>
          <w:sz w:val="27"/>
          <w:szCs w:val="27"/>
        </w:rPr>
        <w:t xml:space="preserve"> </w:t>
      </w:r>
      <w:r w:rsidRPr="00BE35B6">
        <w:rPr>
          <w:rFonts w:ascii="Times New Roman" w:hAnsi="Times New Roman" w:cs="Times New Roman"/>
          <w:i/>
          <w:sz w:val="27"/>
          <w:szCs w:val="27"/>
        </w:rPr>
        <w:t>«Отношение площади лесовосстановления и лесоразведения к площади вырубленных и погибших лесных насаждений»</w:t>
      </w:r>
      <w:r w:rsidRPr="00BE35B6">
        <w:rPr>
          <w:rFonts w:ascii="Times New Roman" w:hAnsi="Times New Roman" w:cs="Times New Roman"/>
          <w:sz w:val="27"/>
          <w:szCs w:val="27"/>
        </w:rPr>
        <w:t xml:space="preserve"> на уровне 100 %.</w:t>
      </w:r>
    </w:p>
    <w:p w14:paraId="53984B96" w14:textId="77777777" w:rsidR="006A156A" w:rsidRPr="00BE35B6" w:rsidRDefault="006A156A" w:rsidP="00FE371E">
      <w:pPr>
        <w:spacing w:after="0" w:line="240" w:lineRule="auto"/>
        <w:ind w:firstLine="567"/>
        <w:jc w:val="both"/>
        <w:rPr>
          <w:rFonts w:ascii="Times New Roman" w:hAnsi="Times New Roman" w:cs="Times New Roman"/>
          <w:sz w:val="27"/>
          <w:szCs w:val="27"/>
        </w:rPr>
      </w:pPr>
      <w:r w:rsidRPr="00BE35B6">
        <w:rPr>
          <w:rFonts w:ascii="Times New Roman" w:hAnsi="Times New Roman" w:cs="Times New Roman"/>
          <w:sz w:val="27"/>
          <w:szCs w:val="27"/>
        </w:rPr>
        <w:t>В 202</w:t>
      </w:r>
      <w:r w:rsidR="0001395E" w:rsidRPr="00BE35B6">
        <w:rPr>
          <w:rFonts w:ascii="Times New Roman" w:hAnsi="Times New Roman" w:cs="Times New Roman"/>
          <w:sz w:val="27"/>
          <w:szCs w:val="27"/>
        </w:rPr>
        <w:t>3</w:t>
      </w:r>
      <w:r w:rsidRPr="00BE35B6">
        <w:rPr>
          <w:rFonts w:ascii="Times New Roman" w:hAnsi="Times New Roman" w:cs="Times New Roman"/>
          <w:sz w:val="27"/>
          <w:szCs w:val="27"/>
        </w:rPr>
        <w:t xml:space="preserve"> году в рамках проекта предусмотрено достижение 3 результатов.</w:t>
      </w:r>
    </w:p>
    <w:p w14:paraId="1498A099" w14:textId="77777777" w:rsidR="00FE371E" w:rsidRPr="00BE35B6" w:rsidRDefault="00FE371E" w:rsidP="007429D8">
      <w:pPr>
        <w:pBdr>
          <w:top w:val="single" w:sz="4" w:space="0" w:color="FFFFFF"/>
          <w:left w:val="single" w:sz="4" w:space="0" w:color="FFFFFF"/>
          <w:bottom w:val="single" w:sz="4" w:space="5" w:color="FFFFFF"/>
          <w:right w:val="single" w:sz="4" w:space="0" w:color="FFFFFF"/>
        </w:pBdr>
        <w:shd w:val="clear" w:color="auto" w:fill="FFFFFF"/>
        <w:tabs>
          <w:tab w:val="left" w:pos="0"/>
          <w:tab w:val="left" w:pos="2772"/>
        </w:tabs>
        <w:spacing w:after="0" w:line="240" w:lineRule="auto"/>
        <w:ind w:firstLine="567"/>
        <w:jc w:val="both"/>
        <w:rPr>
          <w:rFonts w:ascii="Times New Roman" w:eastAsia="Calibri" w:hAnsi="Times New Roman" w:cs="Times New Roman"/>
          <w:b/>
          <w:i/>
          <w:sz w:val="27"/>
          <w:szCs w:val="27"/>
        </w:rPr>
      </w:pPr>
      <w:r w:rsidRPr="00BE35B6">
        <w:rPr>
          <w:rFonts w:ascii="Times New Roman" w:eastAsia="Calibri" w:hAnsi="Times New Roman" w:cs="Times New Roman"/>
          <w:i/>
          <w:sz w:val="27"/>
          <w:szCs w:val="27"/>
        </w:rPr>
        <w:t xml:space="preserve">Результат 1. «Оснащение специализированных учреждений органов государственной власти субъектов Российской Федерации лесопожарной техникой для проведения комплекса мероприятий по охране лесов от пожаров» - план 100%, </w:t>
      </w:r>
      <w:r w:rsidRPr="00BE35B6">
        <w:rPr>
          <w:rFonts w:ascii="Times New Roman" w:eastAsia="Calibri" w:hAnsi="Times New Roman" w:cs="Times New Roman"/>
          <w:b/>
          <w:i/>
          <w:sz w:val="27"/>
          <w:szCs w:val="27"/>
        </w:rPr>
        <w:t>факт-100%.</w:t>
      </w:r>
    </w:p>
    <w:p w14:paraId="3E55BEA9" w14:textId="77777777" w:rsidR="00FE371E" w:rsidRPr="00BE35B6" w:rsidRDefault="00FE371E" w:rsidP="007429D8">
      <w:pPr>
        <w:pBdr>
          <w:top w:val="single" w:sz="4" w:space="0" w:color="FFFFFF"/>
          <w:left w:val="single" w:sz="4" w:space="0" w:color="FFFFFF"/>
          <w:bottom w:val="single" w:sz="4" w:space="5" w:color="FFFFFF"/>
          <w:right w:val="single" w:sz="4" w:space="0" w:color="FFFFFF"/>
        </w:pBdr>
        <w:shd w:val="clear" w:color="auto" w:fill="FFFFFF"/>
        <w:tabs>
          <w:tab w:val="left" w:pos="0"/>
          <w:tab w:val="left" w:pos="2772"/>
        </w:tabs>
        <w:spacing w:after="0" w:line="240" w:lineRule="auto"/>
        <w:ind w:firstLine="567"/>
        <w:jc w:val="both"/>
        <w:rPr>
          <w:rFonts w:ascii="Times New Roman" w:eastAsia="Calibri" w:hAnsi="Times New Roman" w:cs="Times New Roman"/>
          <w:sz w:val="27"/>
          <w:szCs w:val="27"/>
        </w:rPr>
      </w:pPr>
      <w:r w:rsidRPr="00BE35B6">
        <w:rPr>
          <w:rFonts w:ascii="Times New Roman" w:eastAsia="Calibri" w:hAnsi="Times New Roman" w:cs="Times New Roman"/>
          <w:sz w:val="27"/>
          <w:szCs w:val="27"/>
        </w:rPr>
        <w:t>По результатам торгов заключен контракт №2263 от 17.04.2023г. на приобретение 4 ед. лесопожарной техники на сумму 27 636,4 тыс. руб. (</w:t>
      </w:r>
      <w:r w:rsidRPr="00BE35B6">
        <w:rPr>
          <w:rFonts w:ascii="Times New Roman" w:hAnsi="Times New Roman" w:cs="Times New Roman"/>
          <w:sz w:val="27"/>
          <w:szCs w:val="27"/>
        </w:rPr>
        <w:t>автомобилей с бортовой платформой повышенной проходимости 3 ед. ГАЗ -330811 «Вепрь», 1ед- Садко Некст</w:t>
      </w:r>
      <w:r w:rsidRPr="00BE35B6">
        <w:rPr>
          <w:rFonts w:ascii="Times New Roman" w:eastAsia="Calibri" w:hAnsi="Times New Roman" w:cs="Times New Roman"/>
          <w:sz w:val="27"/>
          <w:szCs w:val="27"/>
        </w:rPr>
        <w:t xml:space="preserve">). Поставка техники осуществлена 20.04.2023г. </w:t>
      </w:r>
    </w:p>
    <w:p w14:paraId="7A803242" w14:textId="77777777" w:rsidR="00FE371E" w:rsidRPr="00BE35B6" w:rsidRDefault="00FE371E" w:rsidP="007429D8">
      <w:pPr>
        <w:pBdr>
          <w:top w:val="single" w:sz="4" w:space="0" w:color="FFFFFF"/>
          <w:left w:val="single" w:sz="4" w:space="0" w:color="FFFFFF"/>
          <w:bottom w:val="single" w:sz="4" w:space="5" w:color="FFFFFF"/>
          <w:right w:val="single" w:sz="4" w:space="0" w:color="FFFFFF"/>
        </w:pBdr>
        <w:shd w:val="clear" w:color="auto" w:fill="FFFFFF"/>
        <w:tabs>
          <w:tab w:val="left" w:pos="0"/>
          <w:tab w:val="left" w:pos="2772"/>
        </w:tabs>
        <w:spacing w:after="0" w:line="240" w:lineRule="auto"/>
        <w:ind w:firstLine="567"/>
        <w:jc w:val="both"/>
        <w:rPr>
          <w:rFonts w:ascii="Times New Roman" w:eastAsia="Calibri" w:hAnsi="Times New Roman" w:cs="Times New Roman"/>
          <w:i/>
          <w:sz w:val="27"/>
          <w:szCs w:val="27"/>
        </w:rPr>
      </w:pPr>
      <w:r w:rsidRPr="00BE35B6">
        <w:rPr>
          <w:rFonts w:ascii="Times New Roman" w:eastAsia="Calibri" w:hAnsi="Times New Roman" w:cs="Times New Roman"/>
          <w:i/>
          <w:sz w:val="27"/>
          <w:szCs w:val="27"/>
        </w:rPr>
        <w:t>Результат 2. «Увеличение площади лесовосстановления, работы по лесовосстановлению на лесных участках, не переданных в аренду» - 100%</w:t>
      </w:r>
    </w:p>
    <w:p w14:paraId="2314F827" w14:textId="77777777" w:rsidR="006E47D5" w:rsidRPr="00BE35B6" w:rsidRDefault="00FE371E" w:rsidP="007429D8">
      <w:pPr>
        <w:pBdr>
          <w:top w:val="single" w:sz="4" w:space="0" w:color="FFFFFF"/>
          <w:left w:val="single" w:sz="4" w:space="0" w:color="FFFFFF"/>
          <w:bottom w:val="single" w:sz="4" w:space="5" w:color="FFFFFF"/>
          <w:right w:val="single" w:sz="4" w:space="0" w:color="FFFFFF"/>
        </w:pBdr>
        <w:shd w:val="clear" w:color="auto" w:fill="FFFFFF"/>
        <w:tabs>
          <w:tab w:val="left" w:pos="0"/>
          <w:tab w:val="left" w:pos="2772"/>
        </w:tabs>
        <w:spacing w:after="0" w:line="240" w:lineRule="auto"/>
        <w:ind w:firstLine="567"/>
        <w:jc w:val="both"/>
        <w:rPr>
          <w:rFonts w:ascii="Times New Roman" w:eastAsia="Calibri" w:hAnsi="Times New Roman" w:cs="Times New Roman"/>
          <w:sz w:val="27"/>
          <w:szCs w:val="27"/>
        </w:rPr>
      </w:pPr>
      <w:r w:rsidRPr="00BE35B6">
        <w:rPr>
          <w:rFonts w:ascii="Times New Roman" w:eastAsia="Calibri" w:hAnsi="Times New Roman" w:cs="Times New Roman"/>
          <w:sz w:val="27"/>
          <w:szCs w:val="27"/>
        </w:rPr>
        <w:t>Для выполнения лесовосстановительных работ приказом Минлесхоза Республики Тыва от 21 декабря 2022 г. № 614 «О доведении государственных заданий» до автономных учреждений «Спец.ЛХУ» доведены государственные задания на сумму 40 399,2 тыс. рублей.</w:t>
      </w:r>
      <w:r w:rsidR="002218C4" w:rsidRPr="00BE35B6">
        <w:rPr>
          <w:rFonts w:ascii="Times New Roman" w:eastAsia="Calibri" w:hAnsi="Times New Roman" w:cs="Times New Roman"/>
          <w:sz w:val="27"/>
          <w:szCs w:val="27"/>
        </w:rPr>
        <w:t xml:space="preserve"> </w:t>
      </w:r>
    </w:p>
    <w:p w14:paraId="7680B27A" w14:textId="77777777" w:rsidR="00FE371E" w:rsidRPr="00BE35B6" w:rsidRDefault="002218C4" w:rsidP="007429D8">
      <w:pPr>
        <w:pBdr>
          <w:top w:val="single" w:sz="4" w:space="0" w:color="FFFFFF"/>
          <w:left w:val="single" w:sz="4" w:space="0" w:color="FFFFFF"/>
          <w:bottom w:val="single" w:sz="4" w:space="5" w:color="FFFFFF"/>
          <w:right w:val="single" w:sz="4" w:space="0" w:color="FFFFFF"/>
        </w:pBdr>
        <w:shd w:val="clear" w:color="auto" w:fill="FFFFFF"/>
        <w:tabs>
          <w:tab w:val="left" w:pos="0"/>
          <w:tab w:val="left" w:pos="2772"/>
        </w:tabs>
        <w:spacing w:after="0" w:line="240" w:lineRule="auto"/>
        <w:ind w:firstLine="567"/>
        <w:jc w:val="both"/>
        <w:rPr>
          <w:rFonts w:ascii="Times New Roman" w:eastAsia="Calibri" w:hAnsi="Times New Roman" w:cs="Times New Roman"/>
          <w:sz w:val="27"/>
          <w:szCs w:val="27"/>
        </w:rPr>
      </w:pPr>
      <w:r w:rsidRPr="00BE35B6">
        <w:rPr>
          <w:rFonts w:ascii="Times New Roman" w:eastAsia="Calibri" w:hAnsi="Times New Roman" w:cs="Times New Roman"/>
          <w:sz w:val="27"/>
          <w:szCs w:val="27"/>
        </w:rPr>
        <w:t>Д</w:t>
      </w:r>
      <w:r w:rsidR="00FE371E" w:rsidRPr="00BE35B6">
        <w:rPr>
          <w:rFonts w:ascii="Times New Roman" w:eastAsia="Calibri" w:hAnsi="Times New Roman" w:cs="Times New Roman"/>
          <w:sz w:val="27"/>
          <w:szCs w:val="27"/>
        </w:rPr>
        <w:t xml:space="preserve">остигнуты </w:t>
      </w:r>
      <w:r w:rsidRPr="00BE35B6">
        <w:rPr>
          <w:rFonts w:ascii="Times New Roman" w:eastAsia="Calibri" w:hAnsi="Times New Roman" w:cs="Times New Roman"/>
          <w:sz w:val="27"/>
          <w:szCs w:val="27"/>
        </w:rPr>
        <w:t xml:space="preserve">следующие </w:t>
      </w:r>
      <w:r w:rsidR="00FE371E" w:rsidRPr="00BE35B6">
        <w:rPr>
          <w:rFonts w:ascii="Times New Roman" w:eastAsia="Calibri" w:hAnsi="Times New Roman" w:cs="Times New Roman"/>
          <w:sz w:val="27"/>
          <w:szCs w:val="27"/>
        </w:rPr>
        <w:t>показатели:</w:t>
      </w:r>
    </w:p>
    <w:p w14:paraId="424BE902" w14:textId="77777777" w:rsidR="00FE371E" w:rsidRPr="00BE35B6" w:rsidRDefault="00FE371E" w:rsidP="007429D8">
      <w:pPr>
        <w:pBdr>
          <w:top w:val="single" w:sz="4" w:space="0" w:color="FFFFFF"/>
          <w:left w:val="single" w:sz="4" w:space="0" w:color="FFFFFF"/>
          <w:bottom w:val="single" w:sz="4" w:space="5" w:color="FFFFFF"/>
          <w:right w:val="single" w:sz="4" w:space="0" w:color="FFFFFF"/>
        </w:pBdr>
        <w:shd w:val="clear" w:color="auto" w:fill="FFFFFF"/>
        <w:tabs>
          <w:tab w:val="left" w:pos="0"/>
          <w:tab w:val="left" w:pos="2772"/>
        </w:tabs>
        <w:spacing w:after="0" w:line="240" w:lineRule="auto"/>
        <w:ind w:firstLine="567"/>
        <w:jc w:val="both"/>
        <w:rPr>
          <w:rFonts w:ascii="Times New Roman" w:eastAsia="Calibri" w:hAnsi="Times New Roman" w:cs="Times New Roman"/>
          <w:sz w:val="27"/>
          <w:szCs w:val="27"/>
        </w:rPr>
      </w:pPr>
      <w:r w:rsidRPr="00BE35B6">
        <w:rPr>
          <w:rFonts w:ascii="Times New Roman" w:eastAsia="Calibri" w:hAnsi="Times New Roman" w:cs="Times New Roman"/>
          <w:sz w:val="27"/>
          <w:szCs w:val="27"/>
        </w:rPr>
        <w:t xml:space="preserve">- искусственное лесовосстановление путем посадки сеянцев - план-600 га, </w:t>
      </w:r>
      <w:r w:rsidRPr="00BE35B6">
        <w:rPr>
          <w:rFonts w:ascii="Times New Roman" w:eastAsia="Calibri" w:hAnsi="Times New Roman" w:cs="Times New Roman"/>
          <w:b/>
          <w:sz w:val="27"/>
          <w:szCs w:val="27"/>
        </w:rPr>
        <w:t>факт-609 га (101,5%)</w:t>
      </w:r>
      <w:r w:rsidRPr="00BE35B6">
        <w:rPr>
          <w:rFonts w:ascii="Times New Roman" w:eastAsia="Calibri" w:hAnsi="Times New Roman" w:cs="Times New Roman"/>
          <w:sz w:val="27"/>
          <w:szCs w:val="27"/>
        </w:rPr>
        <w:t>;</w:t>
      </w:r>
    </w:p>
    <w:p w14:paraId="7536C0C6" w14:textId="77777777" w:rsidR="00FE371E" w:rsidRPr="00BE35B6" w:rsidRDefault="00FE371E" w:rsidP="007429D8">
      <w:pPr>
        <w:pBdr>
          <w:top w:val="single" w:sz="4" w:space="0" w:color="FFFFFF"/>
          <w:left w:val="single" w:sz="4" w:space="0" w:color="FFFFFF"/>
          <w:bottom w:val="single" w:sz="4" w:space="5" w:color="FFFFFF"/>
          <w:right w:val="single" w:sz="4" w:space="0" w:color="FFFFFF"/>
        </w:pBdr>
        <w:shd w:val="clear" w:color="auto" w:fill="FFFFFF"/>
        <w:tabs>
          <w:tab w:val="left" w:pos="0"/>
          <w:tab w:val="left" w:pos="2772"/>
        </w:tabs>
        <w:spacing w:after="0" w:line="240" w:lineRule="auto"/>
        <w:ind w:firstLine="567"/>
        <w:rPr>
          <w:rFonts w:ascii="Times New Roman" w:eastAsia="Calibri" w:hAnsi="Times New Roman" w:cs="Times New Roman"/>
          <w:b/>
          <w:sz w:val="27"/>
          <w:szCs w:val="27"/>
        </w:rPr>
      </w:pPr>
      <w:r w:rsidRPr="00BE35B6">
        <w:rPr>
          <w:rFonts w:ascii="Times New Roman" w:eastAsia="Calibri" w:hAnsi="Times New Roman" w:cs="Times New Roman"/>
          <w:sz w:val="27"/>
          <w:szCs w:val="27"/>
        </w:rPr>
        <w:t xml:space="preserve">- естественное лесовосстановление - план 9 000 га, </w:t>
      </w:r>
      <w:r w:rsidRPr="00BE35B6">
        <w:rPr>
          <w:rFonts w:ascii="Times New Roman" w:eastAsia="Calibri" w:hAnsi="Times New Roman" w:cs="Times New Roman"/>
          <w:b/>
          <w:sz w:val="27"/>
          <w:szCs w:val="27"/>
        </w:rPr>
        <w:t>факт 9</w:t>
      </w:r>
      <w:r w:rsidRPr="00BE35B6">
        <w:rPr>
          <w:b/>
          <w:sz w:val="27"/>
          <w:szCs w:val="27"/>
        </w:rPr>
        <w:t> </w:t>
      </w:r>
      <w:r w:rsidRPr="00BE35B6">
        <w:rPr>
          <w:rFonts w:ascii="Times New Roman" w:eastAsia="Calibri" w:hAnsi="Times New Roman" w:cs="Times New Roman"/>
          <w:b/>
          <w:sz w:val="27"/>
          <w:szCs w:val="27"/>
        </w:rPr>
        <w:t>000 га (100%).</w:t>
      </w:r>
    </w:p>
    <w:p w14:paraId="508E5DF8" w14:textId="77777777" w:rsidR="00FE371E" w:rsidRPr="00BE35B6" w:rsidRDefault="00FE371E" w:rsidP="007429D8">
      <w:pPr>
        <w:pBdr>
          <w:top w:val="single" w:sz="4" w:space="0" w:color="FFFFFF"/>
          <w:left w:val="single" w:sz="4" w:space="0" w:color="FFFFFF"/>
          <w:bottom w:val="single" w:sz="4" w:space="5" w:color="FFFFFF"/>
          <w:right w:val="single" w:sz="4" w:space="0" w:color="FFFFFF"/>
        </w:pBdr>
        <w:shd w:val="clear" w:color="auto" w:fill="FFFFFF"/>
        <w:tabs>
          <w:tab w:val="left" w:pos="0"/>
          <w:tab w:val="left" w:pos="2772"/>
        </w:tabs>
        <w:spacing w:after="0" w:line="240" w:lineRule="auto"/>
        <w:ind w:firstLine="567"/>
        <w:jc w:val="both"/>
        <w:rPr>
          <w:rFonts w:ascii="Times New Roman" w:eastAsia="Calibri" w:hAnsi="Times New Roman" w:cs="Times New Roman"/>
          <w:i/>
          <w:sz w:val="27"/>
          <w:szCs w:val="27"/>
        </w:rPr>
      </w:pPr>
      <w:r w:rsidRPr="00BE35B6">
        <w:rPr>
          <w:rFonts w:ascii="Times New Roman" w:eastAsia="Calibri" w:hAnsi="Times New Roman" w:cs="Times New Roman"/>
          <w:i/>
          <w:sz w:val="27"/>
          <w:szCs w:val="27"/>
        </w:rPr>
        <w:t>Результат 3. «Формирование запаса лесных семян для лесовосстановления на всех участках, вырубленных и погибших лесных насаждений» 0,5 т.</w:t>
      </w:r>
    </w:p>
    <w:p w14:paraId="00B7DE9F" w14:textId="77777777" w:rsidR="00F31B9B" w:rsidRPr="00BE35B6" w:rsidRDefault="00FE371E" w:rsidP="007429D8">
      <w:pPr>
        <w:pBdr>
          <w:top w:val="single" w:sz="4" w:space="0" w:color="FFFFFF"/>
          <w:left w:val="single" w:sz="4" w:space="0" w:color="FFFFFF"/>
          <w:bottom w:val="single" w:sz="4" w:space="5" w:color="FFFFFF"/>
          <w:right w:val="single" w:sz="4" w:space="0" w:color="FFFFFF"/>
        </w:pBdr>
        <w:shd w:val="clear" w:color="auto" w:fill="FFFFFF"/>
        <w:tabs>
          <w:tab w:val="left" w:pos="0"/>
          <w:tab w:val="left" w:pos="2772"/>
        </w:tabs>
        <w:spacing w:after="0" w:line="240" w:lineRule="auto"/>
        <w:ind w:firstLine="567"/>
        <w:jc w:val="both"/>
        <w:rPr>
          <w:rFonts w:ascii="Times New Roman" w:eastAsia="Calibri" w:hAnsi="Times New Roman" w:cs="Times New Roman"/>
          <w:sz w:val="27"/>
          <w:szCs w:val="27"/>
        </w:rPr>
      </w:pPr>
      <w:r w:rsidRPr="00BE35B6">
        <w:rPr>
          <w:rFonts w:ascii="Times New Roman" w:eastAsia="Calibri" w:hAnsi="Times New Roman" w:cs="Times New Roman"/>
          <w:sz w:val="27"/>
          <w:szCs w:val="27"/>
        </w:rPr>
        <w:t>Доведено госзадание до АУ Балгазынское Спец.ЛХУ на 82,2 тыс. рублей о формировании фонда лесных семян на 25 кг факт 25 кг (100 %). 475 кг формирования фонда семян лесных растений производится из внебюджетных источников. На сегодняшний день автономными учреждениями идет заготовка семян кедра для нужд федерального фонда семян в объеме 1000 кг.</w:t>
      </w:r>
    </w:p>
    <w:p w14:paraId="28E41FFA" w14:textId="77777777" w:rsidR="00FE371E" w:rsidRPr="00BE35B6" w:rsidRDefault="00FE371E" w:rsidP="007429D8">
      <w:pPr>
        <w:pBdr>
          <w:top w:val="single" w:sz="4" w:space="0" w:color="FFFFFF"/>
          <w:left w:val="single" w:sz="4" w:space="0" w:color="FFFFFF"/>
          <w:bottom w:val="single" w:sz="4" w:space="5" w:color="FFFFFF"/>
          <w:right w:val="single" w:sz="4" w:space="0" w:color="FFFFFF"/>
        </w:pBdr>
        <w:shd w:val="clear" w:color="auto" w:fill="FFFFFF"/>
        <w:tabs>
          <w:tab w:val="left" w:pos="0"/>
          <w:tab w:val="left" w:pos="2772"/>
        </w:tabs>
        <w:spacing w:after="0" w:line="240" w:lineRule="auto"/>
        <w:ind w:firstLine="567"/>
        <w:rPr>
          <w:rFonts w:ascii="Times New Roman" w:eastAsia="Calibri" w:hAnsi="Times New Roman" w:cs="Times New Roman"/>
          <w:sz w:val="27"/>
          <w:szCs w:val="27"/>
        </w:rPr>
      </w:pPr>
    </w:p>
    <w:p w14:paraId="52AB85B9" w14:textId="77777777" w:rsidR="001C7C55" w:rsidRPr="00BE35B6" w:rsidRDefault="00A75BD3" w:rsidP="007429D8">
      <w:pPr>
        <w:pStyle w:val="a5"/>
        <w:pBdr>
          <w:top w:val="single" w:sz="4" w:space="0" w:color="FFFFFF"/>
          <w:left w:val="single" w:sz="4" w:space="0" w:color="FFFFFF"/>
          <w:bottom w:val="single" w:sz="4" w:space="5" w:color="FFFFFF"/>
          <w:right w:val="single" w:sz="4" w:space="0" w:color="FFFFFF"/>
        </w:pBdr>
        <w:shd w:val="clear" w:color="auto" w:fill="FFFFFF"/>
        <w:tabs>
          <w:tab w:val="left" w:pos="993"/>
        </w:tabs>
        <w:spacing w:after="0" w:line="240" w:lineRule="auto"/>
        <w:ind w:left="0"/>
        <w:contextualSpacing w:val="0"/>
        <w:jc w:val="center"/>
        <w:rPr>
          <w:rFonts w:ascii="Times New Roman" w:hAnsi="Times New Roman" w:cs="Times New Roman"/>
          <w:b/>
          <w:sz w:val="27"/>
          <w:szCs w:val="27"/>
        </w:rPr>
      </w:pPr>
      <w:r w:rsidRPr="00BE35B6">
        <w:rPr>
          <w:rFonts w:ascii="Times New Roman" w:hAnsi="Times New Roman" w:cs="Times New Roman"/>
          <w:b/>
          <w:sz w:val="27"/>
          <w:szCs w:val="27"/>
        </w:rPr>
        <w:t>Региональный п</w:t>
      </w:r>
      <w:r w:rsidR="001C7C55" w:rsidRPr="00BE35B6">
        <w:rPr>
          <w:rFonts w:ascii="Times New Roman" w:hAnsi="Times New Roman" w:cs="Times New Roman"/>
          <w:b/>
          <w:sz w:val="27"/>
          <w:szCs w:val="27"/>
        </w:rPr>
        <w:t>роект «Чистая страна»</w:t>
      </w:r>
    </w:p>
    <w:p w14:paraId="1935EFA0" w14:textId="77777777" w:rsidR="00A75BD3" w:rsidRPr="00BE35B6" w:rsidRDefault="00A75BD3" w:rsidP="007429D8">
      <w:pPr>
        <w:pBdr>
          <w:top w:val="single" w:sz="4" w:space="0" w:color="FFFFFF"/>
          <w:left w:val="single" w:sz="4" w:space="0" w:color="FFFFFF"/>
          <w:bottom w:val="single" w:sz="4" w:space="5" w:color="FFFFFF"/>
          <w:right w:val="single" w:sz="4" w:space="0" w:color="FFFFFF"/>
        </w:pBdr>
        <w:shd w:val="clear" w:color="auto" w:fill="FFFFFF"/>
        <w:tabs>
          <w:tab w:val="left" w:pos="2772"/>
        </w:tabs>
        <w:spacing w:after="0" w:line="240" w:lineRule="auto"/>
        <w:ind w:firstLine="567"/>
        <w:jc w:val="both"/>
        <w:rPr>
          <w:rFonts w:ascii="Times New Roman" w:hAnsi="Times New Roman" w:cs="Times New Roman"/>
          <w:sz w:val="27"/>
          <w:szCs w:val="27"/>
        </w:rPr>
      </w:pPr>
    </w:p>
    <w:p w14:paraId="45368E03" w14:textId="77777777" w:rsidR="006A156A" w:rsidRPr="00BE35B6" w:rsidRDefault="006A156A" w:rsidP="007429D8">
      <w:pPr>
        <w:pBdr>
          <w:top w:val="single" w:sz="4" w:space="0" w:color="FFFFFF"/>
          <w:left w:val="single" w:sz="4" w:space="0" w:color="FFFFFF"/>
          <w:bottom w:val="single" w:sz="4" w:space="5" w:color="FFFFFF"/>
          <w:right w:val="single" w:sz="4" w:space="0" w:color="FFFFFF"/>
        </w:pBdr>
        <w:shd w:val="clear" w:color="auto" w:fill="FFFFFF"/>
        <w:tabs>
          <w:tab w:val="left" w:pos="2772"/>
        </w:tabs>
        <w:spacing w:after="0" w:line="240" w:lineRule="auto"/>
        <w:ind w:firstLine="567"/>
        <w:jc w:val="both"/>
        <w:rPr>
          <w:rFonts w:ascii="Times New Roman" w:hAnsi="Times New Roman" w:cs="Times New Roman"/>
          <w:sz w:val="27"/>
          <w:szCs w:val="27"/>
        </w:rPr>
      </w:pPr>
      <w:r w:rsidRPr="00BE35B6">
        <w:rPr>
          <w:rFonts w:ascii="Times New Roman" w:hAnsi="Times New Roman" w:cs="Times New Roman"/>
          <w:sz w:val="27"/>
          <w:szCs w:val="27"/>
        </w:rPr>
        <w:t>В рамках регионального проекта «Чистая страна» в 2021 году реализовано мероприятие «Техническая рекультивация отходов комбината «Тувакобальт».</w:t>
      </w:r>
    </w:p>
    <w:p w14:paraId="58F2EE77" w14:textId="77777777" w:rsidR="006A156A" w:rsidRPr="00BE35B6" w:rsidRDefault="006A156A" w:rsidP="007429D8">
      <w:pPr>
        <w:pBdr>
          <w:top w:val="single" w:sz="4" w:space="0" w:color="FFFFFF"/>
          <w:left w:val="single" w:sz="4" w:space="0" w:color="FFFFFF"/>
          <w:bottom w:val="single" w:sz="4" w:space="5" w:color="FFFFFF"/>
          <w:right w:val="single" w:sz="4" w:space="0" w:color="FFFFFF"/>
        </w:pBdr>
        <w:shd w:val="clear" w:color="auto" w:fill="FFFFFF"/>
        <w:tabs>
          <w:tab w:val="left" w:pos="2772"/>
        </w:tabs>
        <w:spacing w:after="0" w:line="240" w:lineRule="auto"/>
        <w:ind w:firstLine="567"/>
        <w:jc w:val="both"/>
        <w:rPr>
          <w:rFonts w:ascii="Times New Roman" w:hAnsi="Times New Roman" w:cs="Times New Roman"/>
          <w:sz w:val="27"/>
          <w:szCs w:val="27"/>
        </w:rPr>
      </w:pPr>
      <w:r w:rsidRPr="00BE35B6">
        <w:rPr>
          <w:rFonts w:ascii="Times New Roman" w:hAnsi="Times New Roman" w:cs="Times New Roman"/>
          <w:sz w:val="27"/>
          <w:szCs w:val="27"/>
        </w:rPr>
        <w:t>Таким образом, установленные целевые показатели достигнуты:</w:t>
      </w:r>
    </w:p>
    <w:p w14:paraId="7AB34237" w14:textId="77777777" w:rsidR="006A156A" w:rsidRPr="00BE35B6" w:rsidRDefault="006A156A" w:rsidP="007429D8">
      <w:pPr>
        <w:pBdr>
          <w:top w:val="single" w:sz="4" w:space="0" w:color="FFFFFF"/>
          <w:left w:val="single" w:sz="4" w:space="0" w:color="FFFFFF"/>
          <w:bottom w:val="single" w:sz="4" w:space="5" w:color="FFFFFF"/>
          <w:right w:val="single" w:sz="4" w:space="0" w:color="FFFFFF"/>
        </w:pBdr>
        <w:shd w:val="clear" w:color="auto" w:fill="FFFFFF"/>
        <w:tabs>
          <w:tab w:val="left" w:pos="2772"/>
        </w:tabs>
        <w:spacing w:after="0" w:line="240" w:lineRule="auto"/>
        <w:ind w:firstLine="567"/>
        <w:jc w:val="both"/>
        <w:rPr>
          <w:rFonts w:ascii="Times New Roman" w:hAnsi="Times New Roman" w:cs="Times New Roman"/>
          <w:sz w:val="27"/>
          <w:szCs w:val="27"/>
        </w:rPr>
      </w:pPr>
      <w:r w:rsidRPr="00BE35B6">
        <w:rPr>
          <w:rFonts w:ascii="Times New Roman" w:hAnsi="Times New Roman" w:cs="Times New Roman"/>
          <w:sz w:val="27"/>
          <w:szCs w:val="27"/>
        </w:rPr>
        <w:t>1. «Ликвидирован 1 объект накопленного вреда окружающей среде»;</w:t>
      </w:r>
    </w:p>
    <w:p w14:paraId="4A0022E7" w14:textId="77777777" w:rsidR="006A156A" w:rsidRPr="00BE35B6" w:rsidRDefault="006A156A" w:rsidP="007429D8">
      <w:pPr>
        <w:pBdr>
          <w:top w:val="single" w:sz="4" w:space="0" w:color="FFFFFF"/>
          <w:left w:val="single" w:sz="4" w:space="0" w:color="FFFFFF"/>
          <w:bottom w:val="single" w:sz="4" w:space="5" w:color="FFFFFF"/>
          <w:right w:val="single" w:sz="4" w:space="0" w:color="FFFFFF"/>
        </w:pBdr>
        <w:shd w:val="clear" w:color="auto" w:fill="FFFFFF"/>
        <w:tabs>
          <w:tab w:val="left" w:pos="2772"/>
        </w:tabs>
        <w:spacing w:after="0" w:line="240" w:lineRule="auto"/>
        <w:ind w:firstLine="567"/>
        <w:jc w:val="both"/>
        <w:rPr>
          <w:rFonts w:ascii="Times New Roman" w:hAnsi="Times New Roman" w:cs="Times New Roman"/>
          <w:sz w:val="27"/>
          <w:szCs w:val="27"/>
        </w:rPr>
      </w:pPr>
      <w:r w:rsidRPr="00BE35B6">
        <w:rPr>
          <w:rFonts w:ascii="Times New Roman" w:hAnsi="Times New Roman" w:cs="Times New Roman"/>
          <w:sz w:val="27"/>
          <w:szCs w:val="27"/>
        </w:rPr>
        <w:t xml:space="preserve">2. «В связи с его ликвидацией улучшено качество жизни 5 тыс. человек». </w:t>
      </w:r>
    </w:p>
    <w:p w14:paraId="0247D98E" w14:textId="77777777" w:rsidR="006A156A" w:rsidRPr="00BE35B6" w:rsidRDefault="006A156A" w:rsidP="007429D8">
      <w:pPr>
        <w:pBdr>
          <w:top w:val="single" w:sz="4" w:space="0" w:color="FFFFFF"/>
          <w:left w:val="single" w:sz="4" w:space="0" w:color="FFFFFF"/>
          <w:bottom w:val="single" w:sz="4" w:space="5" w:color="FFFFFF"/>
          <w:right w:val="single" w:sz="4" w:space="0" w:color="FFFFFF"/>
        </w:pBdr>
        <w:shd w:val="clear" w:color="auto" w:fill="FFFFFF"/>
        <w:tabs>
          <w:tab w:val="left" w:pos="2772"/>
        </w:tabs>
        <w:spacing w:after="0" w:line="240" w:lineRule="auto"/>
        <w:ind w:firstLine="567"/>
        <w:jc w:val="both"/>
        <w:rPr>
          <w:rFonts w:ascii="Times New Roman" w:hAnsi="Times New Roman" w:cs="Times New Roman"/>
          <w:sz w:val="27"/>
          <w:szCs w:val="27"/>
        </w:rPr>
      </w:pPr>
      <w:r w:rsidRPr="00BE35B6">
        <w:rPr>
          <w:rFonts w:ascii="Times New Roman" w:hAnsi="Times New Roman" w:cs="Times New Roman"/>
          <w:sz w:val="27"/>
          <w:szCs w:val="27"/>
        </w:rPr>
        <w:t>Министерством в рамках государственной программы Республики Тыва «Воспроизводство и использование природн</w:t>
      </w:r>
      <w:r w:rsidR="0001395E" w:rsidRPr="00BE35B6">
        <w:rPr>
          <w:rFonts w:ascii="Times New Roman" w:hAnsi="Times New Roman" w:cs="Times New Roman"/>
          <w:sz w:val="27"/>
          <w:szCs w:val="27"/>
        </w:rPr>
        <w:t xml:space="preserve">ых ресурсов на 2021-2025 годы» в 2023 г. </w:t>
      </w:r>
      <w:r w:rsidRPr="00BE35B6">
        <w:rPr>
          <w:rFonts w:ascii="Times New Roman" w:hAnsi="Times New Roman" w:cs="Times New Roman"/>
          <w:sz w:val="27"/>
          <w:szCs w:val="27"/>
        </w:rPr>
        <w:t>продолж</w:t>
      </w:r>
      <w:r w:rsidR="0001395E" w:rsidRPr="00BE35B6">
        <w:rPr>
          <w:rFonts w:ascii="Times New Roman" w:hAnsi="Times New Roman" w:cs="Times New Roman"/>
          <w:sz w:val="27"/>
          <w:szCs w:val="27"/>
        </w:rPr>
        <w:t xml:space="preserve">ается </w:t>
      </w:r>
      <w:r w:rsidRPr="00BE35B6">
        <w:rPr>
          <w:rFonts w:ascii="Times New Roman" w:hAnsi="Times New Roman" w:cs="Times New Roman"/>
          <w:sz w:val="27"/>
          <w:szCs w:val="27"/>
        </w:rPr>
        <w:t>мониторинг по контролю состояния хвостохранилища и прилегающих к ним территорий в течение 3 лет.</w:t>
      </w:r>
    </w:p>
    <w:p w14:paraId="1971C3B4" w14:textId="77777777" w:rsidR="00F31B9B" w:rsidRPr="00BE35B6" w:rsidRDefault="00F31B9B" w:rsidP="007429D8">
      <w:pPr>
        <w:pBdr>
          <w:top w:val="single" w:sz="4" w:space="0" w:color="FFFFFF"/>
          <w:left w:val="single" w:sz="4" w:space="0" w:color="FFFFFF"/>
          <w:bottom w:val="single" w:sz="4" w:space="5" w:color="FFFFFF"/>
          <w:right w:val="single" w:sz="4" w:space="0" w:color="FFFFFF"/>
        </w:pBdr>
        <w:shd w:val="clear" w:color="auto" w:fill="FFFFFF"/>
        <w:tabs>
          <w:tab w:val="left" w:pos="2772"/>
        </w:tabs>
        <w:spacing w:after="0" w:line="240" w:lineRule="auto"/>
        <w:ind w:firstLine="567"/>
        <w:jc w:val="both"/>
        <w:rPr>
          <w:rFonts w:ascii="Times New Roman" w:hAnsi="Times New Roman" w:cs="Times New Roman"/>
          <w:sz w:val="27"/>
          <w:szCs w:val="27"/>
        </w:rPr>
      </w:pPr>
    </w:p>
    <w:p w14:paraId="3C6D7CD3" w14:textId="77777777" w:rsidR="001C7C55" w:rsidRPr="00BE35B6" w:rsidRDefault="00A75BD3" w:rsidP="007429D8">
      <w:pPr>
        <w:pStyle w:val="a5"/>
        <w:pBdr>
          <w:top w:val="single" w:sz="4" w:space="0" w:color="FFFFFF"/>
          <w:left w:val="single" w:sz="4" w:space="0" w:color="FFFFFF"/>
          <w:bottom w:val="single" w:sz="4" w:space="5" w:color="FFFFFF"/>
          <w:right w:val="single" w:sz="4" w:space="0" w:color="FFFFFF"/>
        </w:pBdr>
        <w:shd w:val="clear" w:color="auto" w:fill="FFFFFF"/>
        <w:spacing w:after="0" w:line="240" w:lineRule="auto"/>
        <w:ind w:left="0"/>
        <w:contextualSpacing w:val="0"/>
        <w:jc w:val="center"/>
        <w:rPr>
          <w:rFonts w:ascii="Times New Roman" w:hAnsi="Times New Roman" w:cs="Times New Roman"/>
          <w:b/>
          <w:sz w:val="27"/>
          <w:szCs w:val="27"/>
        </w:rPr>
      </w:pPr>
      <w:r w:rsidRPr="00BE35B6">
        <w:rPr>
          <w:rFonts w:ascii="Times New Roman" w:hAnsi="Times New Roman" w:cs="Times New Roman"/>
          <w:b/>
          <w:sz w:val="27"/>
          <w:szCs w:val="27"/>
        </w:rPr>
        <w:t>Региональный п</w:t>
      </w:r>
      <w:r w:rsidR="001C7C55" w:rsidRPr="00BE35B6">
        <w:rPr>
          <w:rFonts w:ascii="Times New Roman" w:hAnsi="Times New Roman" w:cs="Times New Roman"/>
          <w:b/>
          <w:sz w:val="27"/>
          <w:szCs w:val="27"/>
        </w:rPr>
        <w:t>роект «Комплексная система обращения с твердыми коммунальными отходами»</w:t>
      </w:r>
    </w:p>
    <w:p w14:paraId="4F5A907B" w14:textId="77777777" w:rsidR="0034059E" w:rsidRPr="00BE35B6" w:rsidRDefault="0034059E" w:rsidP="007429D8">
      <w:pPr>
        <w:pBdr>
          <w:top w:val="single" w:sz="4" w:space="0" w:color="FFFFFF"/>
          <w:left w:val="single" w:sz="4" w:space="0" w:color="FFFFFF"/>
          <w:bottom w:val="single" w:sz="4" w:space="5" w:color="FFFFFF"/>
          <w:right w:val="single" w:sz="4" w:space="0" w:color="FFFFFF"/>
        </w:pBdr>
        <w:shd w:val="clear" w:color="auto" w:fill="FFFFFF"/>
        <w:tabs>
          <w:tab w:val="left" w:pos="2772"/>
        </w:tabs>
        <w:spacing w:after="0" w:line="240" w:lineRule="auto"/>
        <w:ind w:firstLine="567"/>
        <w:jc w:val="both"/>
        <w:rPr>
          <w:rFonts w:ascii="Times New Roman" w:hAnsi="Times New Roman" w:cs="Times New Roman"/>
          <w:sz w:val="27"/>
          <w:szCs w:val="27"/>
        </w:rPr>
      </w:pPr>
    </w:p>
    <w:p w14:paraId="606592C0" w14:textId="77777777" w:rsidR="006A156A" w:rsidRPr="00BE35B6" w:rsidRDefault="006A156A" w:rsidP="007429D8">
      <w:pPr>
        <w:pBdr>
          <w:top w:val="single" w:sz="4" w:space="0" w:color="FFFFFF"/>
          <w:left w:val="single" w:sz="4" w:space="0" w:color="FFFFFF"/>
          <w:bottom w:val="single" w:sz="4" w:space="5" w:color="FFFFFF"/>
          <w:right w:val="single" w:sz="4" w:space="0" w:color="FFFFFF"/>
        </w:pBdr>
        <w:shd w:val="clear" w:color="auto" w:fill="FFFFFF"/>
        <w:tabs>
          <w:tab w:val="left" w:pos="2772"/>
        </w:tabs>
        <w:spacing w:after="0" w:line="240" w:lineRule="auto"/>
        <w:ind w:firstLine="567"/>
        <w:jc w:val="both"/>
        <w:rPr>
          <w:rFonts w:ascii="Times New Roman" w:hAnsi="Times New Roman" w:cs="Times New Roman"/>
          <w:sz w:val="27"/>
          <w:szCs w:val="27"/>
        </w:rPr>
      </w:pPr>
      <w:r w:rsidRPr="00BE35B6">
        <w:rPr>
          <w:rFonts w:ascii="Times New Roman" w:hAnsi="Times New Roman" w:cs="Times New Roman"/>
          <w:sz w:val="27"/>
          <w:szCs w:val="27"/>
        </w:rPr>
        <w:t>Финансирование проекта на 202</w:t>
      </w:r>
      <w:r w:rsidR="0001395E" w:rsidRPr="00BE35B6">
        <w:rPr>
          <w:rFonts w:ascii="Times New Roman" w:hAnsi="Times New Roman" w:cs="Times New Roman"/>
          <w:sz w:val="27"/>
          <w:szCs w:val="27"/>
        </w:rPr>
        <w:t>3</w:t>
      </w:r>
      <w:r w:rsidRPr="00BE35B6">
        <w:rPr>
          <w:rFonts w:ascii="Times New Roman" w:hAnsi="Times New Roman" w:cs="Times New Roman"/>
          <w:sz w:val="27"/>
          <w:szCs w:val="27"/>
        </w:rPr>
        <w:t xml:space="preserve"> год не предусмотрено. </w:t>
      </w:r>
    </w:p>
    <w:p w14:paraId="33BBC850" w14:textId="77777777" w:rsidR="006A156A" w:rsidRPr="00BE35B6" w:rsidRDefault="006A156A" w:rsidP="007429D8">
      <w:pPr>
        <w:pBdr>
          <w:top w:val="single" w:sz="4" w:space="0" w:color="FFFFFF"/>
          <w:left w:val="single" w:sz="4" w:space="0" w:color="FFFFFF"/>
          <w:bottom w:val="single" w:sz="4" w:space="5" w:color="FFFFFF"/>
          <w:right w:val="single" w:sz="4" w:space="0" w:color="FFFFFF"/>
        </w:pBdr>
        <w:shd w:val="clear" w:color="auto" w:fill="FFFFFF"/>
        <w:tabs>
          <w:tab w:val="left" w:pos="2772"/>
        </w:tabs>
        <w:spacing w:after="0" w:line="240" w:lineRule="auto"/>
        <w:ind w:firstLine="567"/>
        <w:jc w:val="both"/>
        <w:rPr>
          <w:rFonts w:ascii="Times New Roman" w:hAnsi="Times New Roman" w:cs="Times New Roman"/>
          <w:sz w:val="27"/>
          <w:szCs w:val="27"/>
        </w:rPr>
      </w:pPr>
      <w:r w:rsidRPr="00BE35B6">
        <w:rPr>
          <w:rFonts w:ascii="Times New Roman" w:hAnsi="Times New Roman" w:cs="Times New Roman"/>
          <w:sz w:val="27"/>
          <w:szCs w:val="27"/>
        </w:rPr>
        <w:t>Согласно новому дополнительному соглашению в 202</w:t>
      </w:r>
      <w:r w:rsidR="0001395E" w:rsidRPr="00BE35B6">
        <w:rPr>
          <w:rFonts w:ascii="Times New Roman" w:hAnsi="Times New Roman" w:cs="Times New Roman"/>
          <w:sz w:val="27"/>
          <w:szCs w:val="27"/>
        </w:rPr>
        <w:t>3</w:t>
      </w:r>
      <w:r w:rsidRPr="00BE35B6">
        <w:rPr>
          <w:rFonts w:ascii="Times New Roman" w:hAnsi="Times New Roman" w:cs="Times New Roman"/>
          <w:sz w:val="27"/>
          <w:szCs w:val="27"/>
        </w:rPr>
        <w:t xml:space="preserve"> году предусмотрено достижение следующих целевых показателей:</w:t>
      </w:r>
    </w:p>
    <w:p w14:paraId="46006281" w14:textId="77777777" w:rsidR="0034059E" w:rsidRPr="003F6BBE" w:rsidRDefault="0034059E" w:rsidP="007429D8">
      <w:pPr>
        <w:pBdr>
          <w:top w:val="single" w:sz="4" w:space="0" w:color="FFFFFF"/>
          <w:left w:val="single" w:sz="4" w:space="0" w:color="FFFFFF"/>
          <w:bottom w:val="single" w:sz="4" w:space="5" w:color="FFFFFF"/>
          <w:right w:val="single" w:sz="4" w:space="0" w:color="FFFFFF"/>
        </w:pBdr>
        <w:shd w:val="clear" w:color="auto" w:fill="FFFFFF"/>
        <w:tabs>
          <w:tab w:val="left" w:pos="2772"/>
        </w:tabs>
        <w:spacing w:after="0" w:line="240" w:lineRule="auto"/>
        <w:ind w:firstLine="567"/>
        <w:jc w:val="both"/>
        <w:rPr>
          <w:rFonts w:ascii="Times New Roman" w:hAnsi="Times New Roman" w:cs="Times New Roman"/>
          <w:sz w:val="27"/>
          <w:szCs w:val="27"/>
        </w:rPr>
      </w:pPr>
      <w:r w:rsidRPr="00BE35B6">
        <w:rPr>
          <w:rFonts w:ascii="Times New Roman" w:hAnsi="Times New Roman" w:cs="Times New Roman"/>
          <w:sz w:val="27"/>
          <w:szCs w:val="27"/>
        </w:rPr>
        <w:t xml:space="preserve">1. </w:t>
      </w:r>
      <w:r w:rsidRPr="00BE35B6">
        <w:rPr>
          <w:rFonts w:ascii="Times New Roman" w:hAnsi="Times New Roman" w:cs="Times New Roman"/>
          <w:i/>
          <w:sz w:val="27"/>
          <w:szCs w:val="27"/>
        </w:rPr>
        <w:t xml:space="preserve">«Доля направленных на утилизацию </w:t>
      </w:r>
      <w:r w:rsidR="002218C4" w:rsidRPr="00BE35B6">
        <w:rPr>
          <w:rFonts w:ascii="Times New Roman" w:hAnsi="Times New Roman" w:cs="Times New Roman"/>
          <w:i/>
          <w:sz w:val="27"/>
          <w:szCs w:val="27"/>
        </w:rPr>
        <w:t>и обезвреживание отходов, в том числе выделенных в результате раздельного накопления и (или) обработки (сортировки) твердых коммунальных отходов, в общей массе образованных твердых коммунальных отходов»</w:t>
      </w:r>
      <w:r w:rsidR="002218C4" w:rsidRPr="00BE35B6">
        <w:rPr>
          <w:rFonts w:ascii="Times New Roman" w:hAnsi="Times New Roman" w:cs="Times New Roman"/>
          <w:sz w:val="27"/>
          <w:szCs w:val="27"/>
        </w:rPr>
        <w:t xml:space="preserve"> план</w:t>
      </w:r>
      <w:r w:rsidRPr="00BE35B6">
        <w:rPr>
          <w:rFonts w:ascii="Times New Roman" w:hAnsi="Times New Roman" w:cs="Times New Roman"/>
          <w:sz w:val="27"/>
          <w:szCs w:val="27"/>
        </w:rPr>
        <w:t xml:space="preserve"> – 0%</w:t>
      </w:r>
      <w:r w:rsidR="002218C4" w:rsidRPr="00BE35B6">
        <w:rPr>
          <w:rFonts w:ascii="Times New Roman" w:hAnsi="Times New Roman" w:cs="Times New Roman"/>
          <w:sz w:val="27"/>
          <w:szCs w:val="27"/>
        </w:rPr>
        <w:t xml:space="preserve">, </w:t>
      </w:r>
      <w:r w:rsidR="002218C4" w:rsidRPr="003F6BBE">
        <w:rPr>
          <w:rFonts w:ascii="Times New Roman" w:hAnsi="Times New Roman" w:cs="Times New Roman"/>
          <w:sz w:val="27"/>
          <w:szCs w:val="27"/>
        </w:rPr>
        <w:t>факт – 0%;</w:t>
      </w:r>
    </w:p>
    <w:p w14:paraId="17CFC69B" w14:textId="77777777" w:rsidR="0034059E" w:rsidRPr="00BE35B6" w:rsidRDefault="0034059E" w:rsidP="007429D8">
      <w:pPr>
        <w:pBdr>
          <w:top w:val="single" w:sz="4" w:space="0" w:color="FFFFFF"/>
          <w:left w:val="single" w:sz="4" w:space="0" w:color="FFFFFF"/>
          <w:bottom w:val="single" w:sz="4" w:space="5" w:color="FFFFFF"/>
          <w:right w:val="single" w:sz="4" w:space="0" w:color="FFFFFF"/>
        </w:pBdr>
        <w:shd w:val="clear" w:color="auto" w:fill="FFFFFF"/>
        <w:tabs>
          <w:tab w:val="left" w:pos="2772"/>
        </w:tabs>
        <w:spacing w:after="0" w:line="240" w:lineRule="auto"/>
        <w:ind w:firstLine="567"/>
        <w:jc w:val="both"/>
        <w:rPr>
          <w:rFonts w:ascii="Times New Roman" w:hAnsi="Times New Roman" w:cs="Times New Roman"/>
          <w:i/>
          <w:sz w:val="27"/>
          <w:szCs w:val="27"/>
        </w:rPr>
      </w:pPr>
      <w:r w:rsidRPr="00BE35B6">
        <w:rPr>
          <w:rFonts w:ascii="Times New Roman" w:hAnsi="Times New Roman" w:cs="Times New Roman"/>
          <w:sz w:val="27"/>
          <w:szCs w:val="27"/>
        </w:rPr>
        <w:t xml:space="preserve">2. </w:t>
      </w:r>
      <w:r w:rsidRPr="00BE35B6">
        <w:rPr>
          <w:rFonts w:ascii="Times New Roman" w:hAnsi="Times New Roman" w:cs="Times New Roman"/>
          <w:i/>
          <w:sz w:val="27"/>
          <w:szCs w:val="27"/>
        </w:rPr>
        <w:t>«Доля твердых коммунальных отходов, направленных на обработку (сортировку), в общей массе образованных твердых коммунальных отходов</w:t>
      </w:r>
      <w:r w:rsidR="002218C4" w:rsidRPr="00BE35B6">
        <w:rPr>
          <w:rFonts w:ascii="Times New Roman" w:hAnsi="Times New Roman" w:cs="Times New Roman"/>
          <w:i/>
          <w:sz w:val="27"/>
          <w:szCs w:val="27"/>
        </w:rPr>
        <w:t>»</w:t>
      </w:r>
      <w:r w:rsidR="002218C4" w:rsidRPr="00BE35B6">
        <w:rPr>
          <w:rFonts w:ascii="Times New Roman" w:hAnsi="Times New Roman" w:cs="Times New Roman"/>
          <w:sz w:val="27"/>
          <w:szCs w:val="27"/>
        </w:rPr>
        <w:t xml:space="preserve"> план – 0%, </w:t>
      </w:r>
      <w:r w:rsidR="002218C4" w:rsidRPr="00BE35B6">
        <w:rPr>
          <w:rFonts w:ascii="Times New Roman" w:hAnsi="Times New Roman" w:cs="Times New Roman"/>
          <w:i/>
          <w:sz w:val="27"/>
          <w:szCs w:val="27"/>
        </w:rPr>
        <w:t>факт – 0%;</w:t>
      </w:r>
    </w:p>
    <w:p w14:paraId="1902F6B0" w14:textId="77777777" w:rsidR="0034059E" w:rsidRPr="00BE35B6" w:rsidRDefault="0034059E" w:rsidP="007429D8">
      <w:pPr>
        <w:pBdr>
          <w:top w:val="single" w:sz="4" w:space="0" w:color="FFFFFF"/>
          <w:left w:val="single" w:sz="4" w:space="0" w:color="FFFFFF"/>
          <w:bottom w:val="single" w:sz="4" w:space="5" w:color="FFFFFF"/>
          <w:right w:val="single" w:sz="4" w:space="0" w:color="FFFFFF"/>
        </w:pBdr>
        <w:shd w:val="clear" w:color="auto" w:fill="FFFFFF"/>
        <w:tabs>
          <w:tab w:val="left" w:pos="2772"/>
        </w:tabs>
        <w:spacing w:after="0" w:line="240" w:lineRule="auto"/>
        <w:ind w:firstLine="567"/>
        <w:jc w:val="both"/>
        <w:rPr>
          <w:rFonts w:ascii="Times New Roman" w:hAnsi="Times New Roman" w:cs="Times New Roman"/>
          <w:sz w:val="27"/>
          <w:szCs w:val="27"/>
        </w:rPr>
      </w:pPr>
      <w:r w:rsidRPr="00BE35B6">
        <w:rPr>
          <w:rFonts w:ascii="Times New Roman" w:hAnsi="Times New Roman" w:cs="Times New Roman"/>
          <w:sz w:val="27"/>
          <w:szCs w:val="27"/>
        </w:rPr>
        <w:t>3. «Доля импорта оборудования для обработки и утилизации твердых коммунальных отходов</w:t>
      </w:r>
      <w:r w:rsidR="002218C4" w:rsidRPr="00BE35B6">
        <w:rPr>
          <w:rFonts w:ascii="Times New Roman" w:hAnsi="Times New Roman" w:cs="Times New Roman"/>
          <w:sz w:val="27"/>
          <w:szCs w:val="27"/>
        </w:rPr>
        <w:t>» план - 38%, факт – 0%</w:t>
      </w:r>
      <w:r w:rsidRPr="00BE35B6">
        <w:rPr>
          <w:rFonts w:ascii="Times New Roman" w:hAnsi="Times New Roman" w:cs="Times New Roman"/>
          <w:sz w:val="27"/>
          <w:szCs w:val="27"/>
        </w:rPr>
        <w:t>;</w:t>
      </w:r>
    </w:p>
    <w:p w14:paraId="21BE7144" w14:textId="77777777" w:rsidR="0034059E" w:rsidRPr="00BE35B6" w:rsidRDefault="0034059E" w:rsidP="007429D8">
      <w:pPr>
        <w:pBdr>
          <w:top w:val="single" w:sz="4" w:space="0" w:color="FFFFFF"/>
          <w:left w:val="single" w:sz="4" w:space="0" w:color="FFFFFF"/>
          <w:bottom w:val="single" w:sz="4" w:space="5" w:color="FFFFFF"/>
          <w:right w:val="single" w:sz="4" w:space="0" w:color="FFFFFF"/>
        </w:pBdr>
        <w:shd w:val="clear" w:color="auto" w:fill="FFFFFF"/>
        <w:tabs>
          <w:tab w:val="left" w:pos="2772"/>
        </w:tabs>
        <w:spacing w:after="0" w:line="240" w:lineRule="auto"/>
        <w:ind w:firstLine="567"/>
        <w:jc w:val="both"/>
        <w:rPr>
          <w:rFonts w:ascii="Times New Roman" w:hAnsi="Times New Roman" w:cs="Times New Roman"/>
          <w:sz w:val="27"/>
          <w:szCs w:val="27"/>
        </w:rPr>
      </w:pPr>
      <w:r w:rsidRPr="00BE35B6">
        <w:rPr>
          <w:rFonts w:ascii="Times New Roman" w:hAnsi="Times New Roman" w:cs="Times New Roman"/>
          <w:sz w:val="27"/>
          <w:szCs w:val="27"/>
        </w:rPr>
        <w:t>4. «Доля направленных на захоронение твердых коммунальных отходов, в том числе прошедших обработку (сортировку), в общей массе образованных твердых коммунальных отходов</w:t>
      </w:r>
      <w:r w:rsidR="002218C4" w:rsidRPr="00BE35B6">
        <w:rPr>
          <w:rFonts w:ascii="Times New Roman" w:hAnsi="Times New Roman" w:cs="Times New Roman"/>
          <w:sz w:val="27"/>
          <w:szCs w:val="27"/>
        </w:rPr>
        <w:t xml:space="preserve">» план </w:t>
      </w:r>
      <w:r w:rsidRPr="00BE35B6">
        <w:rPr>
          <w:rFonts w:ascii="Times New Roman" w:hAnsi="Times New Roman" w:cs="Times New Roman"/>
          <w:sz w:val="27"/>
          <w:szCs w:val="27"/>
        </w:rPr>
        <w:t>- 100%</w:t>
      </w:r>
      <w:r w:rsidR="002218C4" w:rsidRPr="00BE35B6">
        <w:rPr>
          <w:rFonts w:ascii="Times New Roman" w:hAnsi="Times New Roman" w:cs="Times New Roman"/>
          <w:sz w:val="27"/>
          <w:szCs w:val="27"/>
        </w:rPr>
        <w:t>, факт – 100%;</w:t>
      </w:r>
    </w:p>
    <w:p w14:paraId="220C0171" w14:textId="77777777" w:rsidR="0034059E" w:rsidRPr="00BE35B6" w:rsidRDefault="0034059E" w:rsidP="007429D8">
      <w:pPr>
        <w:pBdr>
          <w:top w:val="single" w:sz="4" w:space="0" w:color="FFFFFF"/>
          <w:left w:val="single" w:sz="4" w:space="0" w:color="FFFFFF"/>
          <w:bottom w:val="single" w:sz="4" w:space="5" w:color="FFFFFF"/>
          <w:right w:val="single" w:sz="4" w:space="0" w:color="FFFFFF"/>
        </w:pBdr>
        <w:shd w:val="clear" w:color="auto" w:fill="FFFFFF"/>
        <w:tabs>
          <w:tab w:val="left" w:pos="2772"/>
        </w:tabs>
        <w:spacing w:after="0" w:line="240" w:lineRule="auto"/>
        <w:ind w:firstLine="567"/>
        <w:jc w:val="both"/>
        <w:rPr>
          <w:rFonts w:ascii="Times New Roman" w:hAnsi="Times New Roman" w:cs="Times New Roman"/>
          <w:sz w:val="27"/>
          <w:szCs w:val="27"/>
        </w:rPr>
      </w:pPr>
      <w:r w:rsidRPr="00BE35B6">
        <w:rPr>
          <w:rFonts w:ascii="Times New Roman" w:hAnsi="Times New Roman" w:cs="Times New Roman"/>
          <w:sz w:val="27"/>
          <w:szCs w:val="27"/>
        </w:rPr>
        <w:t>Заключено Соглашение об организации деятельности по обращению с ТКО на территории Республики Тыва от 30 декабря 2021 г. между уполномоченным органом исполнительной власти Минлесхоз РТ и ГУП «Транспортный сервис и проект».</w:t>
      </w:r>
    </w:p>
    <w:p w14:paraId="41A00752" w14:textId="77777777" w:rsidR="0034059E" w:rsidRPr="00BE35B6" w:rsidRDefault="0034059E" w:rsidP="007429D8">
      <w:pPr>
        <w:pBdr>
          <w:top w:val="single" w:sz="4" w:space="0" w:color="FFFFFF"/>
          <w:left w:val="single" w:sz="4" w:space="0" w:color="FFFFFF"/>
          <w:bottom w:val="single" w:sz="4" w:space="5" w:color="FFFFFF"/>
          <w:right w:val="single" w:sz="4" w:space="0" w:color="FFFFFF"/>
        </w:pBdr>
        <w:shd w:val="clear" w:color="auto" w:fill="FFFFFF"/>
        <w:tabs>
          <w:tab w:val="left" w:pos="2772"/>
        </w:tabs>
        <w:spacing w:after="0" w:line="240" w:lineRule="auto"/>
        <w:ind w:firstLine="567"/>
        <w:jc w:val="both"/>
        <w:rPr>
          <w:rFonts w:ascii="Times New Roman" w:hAnsi="Times New Roman" w:cs="Times New Roman"/>
          <w:sz w:val="27"/>
          <w:szCs w:val="27"/>
        </w:rPr>
      </w:pPr>
      <w:r w:rsidRPr="00BE35B6">
        <w:rPr>
          <w:rFonts w:ascii="Times New Roman" w:hAnsi="Times New Roman" w:cs="Times New Roman"/>
          <w:sz w:val="27"/>
          <w:szCs w:val="27"/>
        </w:rPr>
        <w:t>Региональным оператором ГУП «Транспортный сервис и проект» совместно с управляющими компаниями и товариществами собственников жилья проводятся бесперебойные работы по своевременному вывозу ТКО на территории республики.</w:t>
      </w:r>
    </w:p>
    <w:p w14:paraId="3345A244" w14:textId="77777777" w:rsidR="0034059E" w:rsidRPr="00BE35B6" w:rsidRDefault="0034059E" w:rsidP="007429D8">
      <w:pPr>
        <w:pBdr>
          <w:top w:val="single" w:sz="4" w:space="0" w:color="FFFFFF"/>
          <w:left w:val="single" w:sz="4" w:space="0" w:color="FFFFFF"/>
          <w:bottom w:val="single" w:sz="4" w:space="5" w:color="FFFFFF"/>
          <w:right w:val="single" w:sz="4" w:space="0" w:color="FFFFFF"/>
        </w:pBdr>
        <w:shd w:val="clear" w:color="auto" w:fill="FFFFFF"/>
        <w:tabs>
          <w:tab w:val="left" w:pos="2772"/>
        </w:tabs>
        <w:spacing w:after="0" w:line="240" w:lineRule="auto"/>
        <w:ind w:firstLine="567"/>
        <w:jc w:val="both"/>
        <w:rPr>
          <w:rFonts w:ascii="Times New Roman" w:hAnsi="Times New Roman" w:cs="Times New Roman"/>
          <w:sz w:val="27"/>
          <w:szCs w:val="27"/>
        </w:rPr>
      </w:pPr>
      <w:r w:rsidRPr="00BE35B6">
        <w:rPr>
          <w:rFonts w:ascii="Times New Roman" w:hAnsi="Times New Roman" w:cs="Times New Roman"/>
          <w:sz w:val="27"/>
          <w:szCs w:val="27"/>
        </w:rPr>
        <w:t xml:space="preserve">На </w:t>
      </w:r>
      <w:r w:rsidR="00795FD1" w:rsidRPr="00BE35B6">
        <w:rPr>
          <w:rFonts w:ascii="Times New Roman" w:hAnsi="Times New Roman" w:cs="Times New Roman"/>
          <w:sz w:val="27"/>
          <w:szCs w:val="27"/>
        </w:rPr>
        <w:t>01</w:t>
      </w:r>
      <w:r w:rsidR="006E47D5" w:rsidRPr="00BE35B6">
        <w:rPr>
          <w:rFonts w:ascii="Times New Roman" w:hAnsi="Times New Roman" w:cs="Times New Roman"/>
          <w:sz w:val="27"/>
          <w:szCs w:val="27"/>
        </w:rPr>
        <w:t>.</w:t>
      </w:r>
      <w:r w:rsidR="00795FD1" w:rsidRPr="00BE35B6">
        <w:rPr>
          <w:rFonts w:ascii="Times New Roman" w:hAnsi="Times New Roman" w:cs="Times New Roman"/>
          <w:sz w:val="27"/>
          <w:szCs w:val="27"/>
        </w:rPr>
        <w:t>01</w:t>
      </w:r>
      <w:r w:rsidR="006E47D5" w:rsidRPr="00BE35B6">
        <w:rPr>
          <w:rFonts w:ascii="Times New Roman" w:hAnsi="Times New Roman" w:cs="Times New Roman"/>
          <w:sz w:val="27"/>
          <w:szCs w:val="27"/>
        </w:rPr>
        <w:t>.</w:t>
      </w:r>
      <w:r w:rsidRPr="00BE35B6">
        <w:rPr>
          <w:rFonts w:ascii="Times New Roman" w:hAnsi="Times New Roman" w:cs="Times New Roman"/>
          <w:sz w:val="27"/>
          <w:szCs w:val="27"/>
        </w:rPr>
        <w:t>202</w:t>
      </w:r>
      <w:r w:rsidR="00795FD1" w:rsidRPr="00BE35B6">
        <w:rPr>
          <w:rFonts w:ascii="Times New Roman" w:hAnsi="Times New Roman" w:cs="Times New Roman"/>
          <w:sz w:val="27"/>
          <w:szCs w:val="27"/>
        </w:rPr>
        <w:t>4</w:t>
      </w:r>
      <w:r w:rsidRPr="00BE35B6">
        <w:rPr>
          <w:rFonts w:ascii="Times New Roman" w:hAnsi="Times New Roman" w:cs="Times New Roman"/>
          <w:sz w:val="27"/>
          <w:szCs w:val="27"/>
        </w:rPr>
        <w:t xml:space="preserve"> г. очищено 805 контейнерных площадок и вывезено 46451,3 м³ (63336,0) мусора на линии работали 21 специализированн</w:t>
      </w:r>
      <w:r w:rsidR="00020E0D" w:rsidRPr="00BE35B6">
        <w:rPr>
          <w:rFonts w:ascii="Times New Roman" w:hAnsi="Times New Roman" w:cs="Times New Roman"/>
          <w:sz w:val="27"/>
          <w:szCs w:val="27"/>
        </w:rPr>
        <w:t>ая</w:t>
      </w:r>
      <w:r w:rsidRPr="00BE35B6">
        <w:rPr>
          <w:rFonts w:ascii="Times New Roman" w:hAnsi="Times New Roman" w:cs="Times New Roman"/>
          <w:sz w:val="27"/>
          <w:szCs w:val="27"/>
        </w:rPr>
        <w:t xml:space="preserve"> техник</w:t>
      </w:r>
      <w:r w:rsidR="00020E0D" w:rsidRPr="00BE35B6">
        <w:rPr>
          <w:rFonts w:ascii="Times New Roman" w:hAnsi="Times New Roman" w:cs="Times New Roman"/>
          <w:sz w:val="27"/>
          <w:szCs w:val="27"/>
        </w:rPr>
        <w:t>а</w:t>
      </w:r>
      <w:r w:rsidRPr="00BE35B6">
        <w:rPr>
          <w:rFonts w:ascii="Times New Roman" w:hAnsi="Times New Roman" w:cs="Times New Roman"/>
          <w:sz w:val="27"/>
          <w:szCs w:val="27"/>
        </w:rPr>
        <w:t>.</w:t>
      </w:r>
    </w:p>
    <w:p w14:paraId="116EDD81" w14:textId="77777777" w:rsidR="0034059E" w:rsidRPr="00BE35B6" w:rsidRDefault="0034059E" w:rsidP="007429D8">
      <w:pPr>
        <w:pBdr>
          <w:top w:val="single" w:sz="4" w:space="0" w:color="FFFFFF"/>
          <w:left w:val="single" w:sz="4" w:space="0" w:color="FFFFFF"/>
          <w:bottom w:val="single" w:sz="4" w:space="5" w:color="FFFFFF"/>
          <w:right w:val="single" w:sz="4" w:space="0" w:color="FFFFFF"/>
        </w:pBdr>
        <w:shd w:val="clear" w:color="auto" w:fill="FFFFFF"/>
        <w:tabs>
          <w:tab w:val="left" w:pos="2772"/>
        </w:tabs>
        <w:spacing w:after="0" w:line="240" w:lineRule="auto"/>
        <w:ind w:firstLine="567"/>
        <w:jc w:val="both"/>
        <w:rPr>
          <w:rFonts w:ascii="Times New Roman" w:hAnsi="Times New Roman" w:cs="Times New Roman"/>
          <w:sz w:val="27"/>
          <w:szCs w:val="27"/>
        </w:rPr>
      </w:pPr>
      <w:r w:rsidRPr="00BE35B6">
        <w:rPr>
          <w:rFonts w:ascii="Times New Roman" w:hAnsi="Times New Roman" w:cs="Times New Roman"/>
          <w:sz w:val="27"/>
          <w:szCs w:val="27"/>
        </w:rPr>
        <w:t>Заключены 3583 договор</w:t>
      </w:r>
      <w:r w:rsidR="00020E0D" w:rsidRPr="00BE35B6">
        <w:rPr>
          <w:rFonts w:ascii="Times New Roman" w:hAnsi="Times New Roman" w:cs="Times New Roman"/>
          <w:sz w:val="27"/>
          <w:szCs w:val="27"/>
        </w:rPr>
        <w:t>а</w:t>
      </w:r>
      <w:r w:rsidRPr="00BE35B6">
        <w:rPr>
          <w:rFonts w:ascii="Times New Roman" w:hAnsi="Times New Roman" w:cs="Times New Roman"/>
          <w:sz w:val="27"/>
          <w:szCs w:val="27"/>
        </w:rPr>
        <w:t xml:space="preserve"> на оказание услуг по обращению с ТКО, в том числе 1757 юридических лиц и 1417 физических лиц, и 409 индивидуальных предпринимателей.</w:t>
      </w:r>
    </w:p>
    <w:p w14:paraId="65344653" w14:textId="77777777" w:rsidR="00BC431F" w:rsidRPr="00BE35B6" w:rsidRDefault="00835C74" w:rsidP="00975D72">
      <w:pPr>
        <w:pStyle w:val="a5"/>
        <w:widowControl w:val="0"/>
        <w:numPr>
          <w:ilvl w:val="0"/>
          <w:numId w:val="18"/>
        </w:numPr>
        <w:tabs>
          <w:tab w:val="left" w:pos="1132"/>
          <w:tab w:val="left" w:pos="2127"/>
        </w:tabs>
        <w:spacing w:after="0" w:line="240" w:lineRule="auto"/>
        <w:jc w:val="center"/>
        <w:outlineLvl w:val="0"/>
        <w:rPr>
          <w:rFonts w:ascii="Times New Roman" w:eastAsia="Times New Roman" w:hAnsi="Times New Roman" w:cs="Times New Roman"/>
          <w:b/>
          <w:bCs/>
          <w:sz w:val="27"/>
          <w:szCs w:val="27"/>
        </w:rPr>
      </w:pPr>
      <w:r w:rsidRPr="00BE35B6">
        <w:rPr>
          <w:rFonts w:ascii="Times New Roman" w:hAnsi="Times New Roman" w:cs="Times New Roman"/>
          <w:b/>
          <w:sz w:val="27"/>
          <w:szCs w:val="27"/>
        </w:rPr>
        <w:t>Национальный проект</w:t>
      </w:r>
      <w:r w:rsidRPr="00BE35B6">
        <w:rPr>
          <w:rFonts w:ascii="Times New Roman" w:eastAsia="Times New Roman" w:hAnsi="Times New Roman" w:cs="Times New Roman"/>
          <w:b/>
          <w:bCs/>
          <w:sz w:val="27"/>
          <w:szCs w:val="27"/>
        </w:rPr>
        <w:t xml:space="preserve"> «Жилье и городская среда»</w:t>
      </w:r>
    </w:p>
    <w:p w14:paraId="217ABB4A" w14:textId="77777777" w:rsidR="007429D8" w:rsidRPr="00BE35B6" w:rsidRDefault="007429D8" w:rsidP="00ED544F">
      <w:pPr>
        <w:pStyle w:val="a5"/>
        <w:widowControl w:val="0"/>
        <w:spacing w:after="0" w:line="240" w:lineRule="auto"/>
        <w:ind w:left="0"/>
        <w:contextualSpacing w:val="0"/>
        <w:jc w:val="center"/>
        <w:rPr>
          <w:rFonts w:ascii="Times New Roman" w:hAnsi="Times New Roman" w:cs="Times New Roman"/>
          <w:b/>
          <w:sz w:val="27"/>
          <w:szCs w:val="27"/>
        </w:rPr>
      </w:pPr>
    </w:p>
    <w:p w14:paraId="7C6FD740" w14:textId="77777777" w:rsidR="005F13C1" w:rsidRPr="00BE35B6" w:rsidRDefault="005F13C1" w:rsidP="005F13C1">
      <w:pPr>
        <w:pStyle w:val="a5"/>
        <w:autoSpaceDE w:val="0"/>
        <w:autoSpaceDN w:val="0"/>
        <w:adjustRightInd w:val="0"/>
        <w:spacing w:after="0" w:line="240" w:lineRule="auto"/>
        <w:ind w:left="0"/>
        <w:jc w:val="center"/>
        <w:rPr>
          <w:rFonts w:ascii="Times New Roman" w:eastAsia="Calibri" w:hAnsi="Times New Roman" w:cs="Times New Roman"/>
          <w:b/>
          <w:bCs/>
          <w:iCs/>
          <w:sz w:val="27"/>
          <w:szCs w:val="27"/>
        </w:rPr>
      </w:pPr>
      <w:r w:rsidRPr="00BE35B6">
        <w:rPr>
          <w:rFonts w:ascii="Times New Roman" w:eastAsia="Calibri" w:hAnsi="Times New Roman" w:cs="Times New Roman"/>
          <w:b/>
          <w:bCs/>
          <w:iCs/>
          <w:sz w:val="27"/>
          <w:szCs w:val="27"/>
        </w:rPr>
        <w:t>Региональный проект «Формирование комфортной городской среды»</w:t>
      </w:r>
    </w:p>
    <w:p w14:paraId="69A1BC7E" w14:textId="77777777" w:rsidR="005F13C1" w:rsidRPr="00BE35B6" w:rsidRDefault="005F13C1" w:rsidP="005F13C1">
      <w:pPr>
        <w:autoSpaceDE w:val="0"/>
        <w:autoSpaceDN w:val="0"/>
        <w:adjustRightInd w:val="0"/>
        <w:spacing w:after="0" w:line="240" w:lineRule="auto"/>
        <w:ind w:firstLine="567"/>
        <w:contextualSpacing/>
        <w:jc w:val="both"/>
        <w:rPr>
          <w:rFonts w:ascii="Times New Roman" w:eastAsia="Calibri" w:hAnsi="Times New Roman" w:cs="Times New Roman"/>
          <w:bCs/>
          <w:iCs/>
          <w:sz w:val="27"/>
          <w:szCs w:val="27"/>
        </w:rPr>
      </w:pPr>
    </w:p>
    <w:p w14:paraId="7CC90C8E" w14:textId="77777777" w:rsidR="005F13C1" w:rsidRPr="00BE35B6" w:rsidRDefault="005F13C1" w:rsidP="005F13C1">
      <w:pPr>
        <w:autoSpaceDE w:val="0"/>
        <w:autoSpaceDN w:val="0"/>
        <w:adjustRightInd w:val="0"/>
        <w:spacing w:after="0" w:line="240" w:lineRule="auto"/>
        <w:ind w:firstLine="567"/>
        <w:contextualSpacing/>
        <w:jc w:val="both"/>
        <w:rPr>
          <w:rFonts w:ascii="Times New Roman" w:eastAsia="Calibri" w:hAnsi="Times New Roman" w:cs="Times New Roman"/>
          <w:bCs/>
          <w:iCs/>
          <w:sz w:val="27"/>
          <w:szCs w:val="27"/>
        </w:rPr>
      </w:pPr>
      <w:r w:rsidRPr="00BE35B6">
        <w:rPr>
          <w:rFonts w:ascii="Times New Roman" w:eastAsia="Calibri" w:hAnsi="Times New Roman" w:cs="Times New Roman"/>
          <w:bCs/>
          <w:iCs/>
          <w:sz w:val="27"/>
          <w:szCs w:val="27"/>
        </w:rPr>
        <w:t xml:space="preserve">В рамках реализации регионального проекта «Формирование комфортной городской среды» в 2023 г. </w:t>
      </w:r>
      <w:r>
        <w:rPr>
          <w:rFonts w:ascii="Times New Roman" w:eastAsia="Calibri" w:hAnsi="Times New Roman" w:cs="Times New Roman"/>
          <w:bCs/>
          <w:iCs/>
          <w:sz w:val="27"/>
          <w:szCs w:val="27"/>
        </w:rPr>
        <w:t>запланировано</w:t>
      </w:r>
      <w:r w:rsidRPr="00BE35B6">
        <w:rPr>
          <w:rFonts w:ascii="Times New Roman" w:eastAsia="Calibri" w:hAnsi="Times New Roman" w:cs="Times New Roman"/>
          <w:bCs/>
          <w:iCs/>
          <w:sz w:val="27"/>
          <w:szCs w:val="27"/>
        </w:rPr>
        <w:t xml:space="preserve"> благоустройство 27 общественных территорий в 18 муниципальных образованиях Республики Тывы на общую сумму 102,02 млн. руб. (ФБ- 100,0 млн. руб., РБ – 1,01 млн. руб., МБ – 1,01 млн. руб.).</w:t>
      </w:r>
    </w:p>
    <w:p w14:paraId="47F39B2C" w14:textId="77777777" w:rsidR="005F13C1" w:rsidRPr="00BE35B6" w:rsidRDefault="005F13C1" w:rsidP="005F13C1">
      <w:pPr>
        <w:autoSpaceDE w:val="0"/>
        <w:autoSpaceDN w:val="0"/>
        <w:adjustRightInd w:val="0"/>
        <w:spacing w:after="0" w:line="240" w:lineRule="auto"/>
        <w:ind w:firstLine="567"/>
        <w:contextualSpacing/>
        <w:jc w:val="both"/>
        <w:rPr>
          <w:rFonts w:ascii="Times New Roman" w:eastAsia="Calibri" w:hAnsi="Times New Roman" w:cs="Times New Roman"/>
          <w:bCs/>
          <w:iCs/>
          <w:sz w:val="27"/>
          <w:szCs w:val="27"/>
        </w:rPr>
      </w:pPr>
      <w:r w:rsidRPr="00BE35B6">
        <w:rPr>
          <w:rFonts w:ascii="Times New Roman" w:eastAsia="Calibri" w:hAnsi="Times New Roman" w:cs="Times New Roman"/>
          <w:bCs/>
          <w:iCs/>
          <w:sz w:val="27"/>
          <w:szCs w:val="27"/>
        </w:rPr>
        <w:t>Кассовое освоение</w:t>
      </w:r>
      <w:r>
        <w:rPr>
          <w:rFonts w:ascii="Times New Roman" w:eastAsia="Calibri" w:hAnsi="Times New Roman" w:cs="Times New Roman"/>
          <w:bCs/>
          <w:iCs/>
          <w:sz w:val="27"/>
          <w:szCs w:val="27"/>
        </w:rPr>
        <w:t xml:space="preserve"> за 2023 г.</w:t>
      </w:r>
      <w:r w:rsidRPr="00BE35B6">
        <w:rPr>
          <w:rFonts w:ascii="Times New Roman" w:eastAsia="Calibri" w:hAnsi="Times New Roman" w:cs="Times New Roman"/>
          <w:bCs/>
          <w:iCs/>
          <w:sz w:val="27"/>
          <w:szCs w:val="27"/>
        </w:rPr>
        <w:t xml:space="preserve"> – 101,01 млн. руб. (100%).</w:t>
      </w:r>
    </w:p>
    <w:p w14:paraId="6794BCED" w14:textId="77777777" w:rsidR="005F13C1" w:rsidRPr="00BE35B6" w:rsidRDefault="005F13C1" w:rsidP="005F13C1">
      <w:pPr>
        <w:autoSpaceDE w:val="0"/>
        <w:autoSpaceDN w:val="0"/>
        <w:adjustRightInd w:val="0"/>
        <w:spacing w:after="0" w:line="240" w:lineRule="auto"/>
        <w:ind w:firstLine="567"/>
        <w:contextualSpacing/>
        <w:jc w:val="both"/>
        <w:rPr>
          <w:rFonts w:ascii="Times New Roman" w:eastAsia="Calibri" w:hAnsi="Times New Roman" w:cs="Times New Roman"/>
          <w:bCs/>
          <w:iCs/>
          <w:sz w:val="27"/>
          <w:szCs w:val="27"/>
        </w:rPr>
      </w:pPr>
      <w:r w:rsidRPr="00BE35B6">
        <w:rPr>
          <w:rFonts w:ascii="Times New Roman" w:eastAsia="Calibri" w:hAnsi="Times New Roman" w:cs="Times New Roman"/>
          <w:bCs/>
          <w:iCs/>
          <w:sz w:val="27"/>
          <w:szCs w:val="27"/>
        </w:rPr>
        <w:t>Благоустроено 27 общественных территорий в: Тес-Хемском, Овюрском, Чаа-Хольском, Барун-Хемчикском, Чеди-Хольском, Дзун-Хемчикском, Монгун-Тайгинско</w:t>
      </w:r>
      <w:r>
        <w:rPr>
          <w:rFonts w:ascii="Times New Roman" w:eastAsia="Calibri" w:hAnsi="Times New Roman" w:cs="Times New Roman"/>
          <w:bCs/>
          <w:iCs/>
          <w:sz w:val="27"/>
          <w:szCs w:val="27"/>
        </w:rPr>
        <w:t>м</w:t>
      </w:r>
      <w:r w:rsidRPr="00BE35B6">
        <w:rPr>
          <w:rFonts w:ascii="Times New Roman" w:eastAsia="Calibri" w:hAnsi="Times New Roman" w:cs="Times New Roman"/>
          <w:bCs/>
          <w:iCs/>
          <w:sz w:val="27"/>
          <w:szCs w:val="27"/>
        </w:rPr>
        <w:t>, Тандинско</w:t>
      </w:r>
      <w:r>
        <w:rPr>
          <w:rFonts w:ascii="Times New Roman" w:eastAsia="Calibri" w:hAnsi="Times New Roman" w:cs="Times New Roman"/>
          <w:bCs/>
          <w:iCs/>
          <w:sz w:val="27"/>
          <w:szCs w:val="27"/>
        </w:rPr>
        <w:t>м</w:t>
      </w:r>
      <w:r w:rsidRPr="00BE35B6">
        <w:rPr>
          <w:rFonts w:ascii="Times New Roman" w:eastAsia="Calibri" w:hAnsi="Times New Roman" w:cs="Times New Roman"/>
          <w:bCs/>
          <w:iCs/>
          <w:sz w:val="27"/>
          <w:szCs w:val="27"/>
        </w:rPr>
        <w:t>, Бай-Тайгинско</w:t>
      </w:r>
      <w:r>
        <w:rPr>
          <w:rFonts w:ascii="Times New Roman" w:eastAsia="Calibri" w:hAnsi="Times New Roman" w:cs="Times New Roman"/>
          <w:bCs/>
          <w:iCs/>
          <w:sz w:val="27"/>
          <w:szCs w:val="27"/>
        </w:rPr>
        <w:t>м</w:t>
      </w:r>
      <w:r w:rsidRPr="00BE35B6">
        <w:rPr>
          <w:rFonts w:ascii="Times New Roman" w:eastAsia="Calibri" w:hAnsi="Times New Roman" w:cs="Times New Roman"/>
          <w:bCs/>
          <w:iCs/>
          <w:sz w:val="27"/>
          <w:szCs w:val="27"/>
        </w:rPr>
        <w:t>, Эрзинско</w:t>
      </w:r>
      <w:r>
        <w:rPr>
          <w:rFonts w:ascii="Times New Roman" w:eastAsia="Calibri" w:hAnsi="Times New Roman" w:cs="Times New Roman"/>
          <w:bCs/>
          <w:iCs/>
          <w:sz w:val="27"/>
          <w:szCs w:val="27"/>
        </w:rPr>
        <w:t>м</w:t>
      </w:r>
      <w:r w:rsidRPr="00BE35B6">
        <w:rPr>
          <w:rFonts w:ascii="Times New Roman" w:eastAsia="Calibri" w:hAnsi="Times New Roman" w:cs="Times New Roman"/>
          <w:bCs/>
          <w:iCs/>
          <w:sz w:val="27"/>
          <w:szCs w:val="27"/>
        </w:rPr>
        <w:t>, Каа-Хемско</w:t>
      </w:r>
      <w:r>
        <w:rPr>
          <w:rFonts w:ascii="Times New Roman" w:eastAsia="Calibri" w:hAnsi="Times New Roman" w:cs="Times New Roman"/>
          <w:bCs/>
          <w:iCs/>
          <w:sz w:val="27"/>
          <w:szCs w:val="27"/>
        </w:rPr>
        <w:t>м</w:t>
      </w:r>
      <w:r w:rsidRPr="00BE35B6">
        <w:rPr>
          <w:rFonts w:ascii="Times New Roman" w:eastAsia="Calibri" w:hAnsi="Times New Roman" w:cs="Times New Roman"/>
          <w:bCs/>
          <w:iCs/>
          <w:sz w:val="27"/>
          <w:szCs w:val="27"/>
        </w:rPr>
        <w:t>, Тоджинско</w:t>
      </w:r>
      <w:r>
        <w:rPr>
          <w:rFonts w:ascii="Times New Roman" w:eastAsia="Calibri" w:hAnsi="Times New Roman" w:cs="Times New Roman"/>
          <w:bCs/>
          <w:iCs/>
          <w:sz w:val="27"/>
          <w:szCs w:val="27"/>
        </w:rPr>
        <w:t>м</w:t>
      </w:r>
      <w:r w:rsidRPr="00BE35B6">
        <w:rPr>
          <w:rFonts w:ascii="Times New Roman" w:eastAsia="Calibri" w:hAnsi="Times New Roman" w:cs="Times New Roman"/>
          <w:bCs/>
          <w:iCs/>
          <w:sz w:val="27"/>
          <w:szCs w:val="27"/>
        </w:rPr>
        <w:t>, Кызылско</w:t>
      </w:r>
      <w:r>
        <w:rPr>
          <w:rFonts w:ascii="Times New Roman" w:eastAsia="Calibri" w:hAnsi="Times New Roman" w:cs="Times New Roman"/>
          <w:bCs/>
          <w:iCs/>
          <w:sz w:val="27"/>
          <w:szCs w:val="27"/>
        </w:rPr>
        <w:t>м</w:t>
      </w:r>
      <w:r w:rsidRPr="00BE35B6">
        <w:rPr>
          <w:rFonts w:ascii="Times New Roman" w:eastAsia="Calibri" w:hAnsi="Times New Roman" w:cs="Times New Roman"/>
          <w:bCs/>
          <w:iCs/>
          <w:sz w:val="27"/>
          <w:szCs w:val="27"/>
        </w:rPr>
        <w:t>, Улуг-Хемско</w:t>
      </w:r>
      <w:r>
        <w:rPr>
          <w:rFonts w:ascii="Times New Roman" w:eastAsia="Calibri" w:hAnsi="Times New Roman" w:cs="Times New Roman"/>
          <w:bCs/>
          <w:iCs/>
          <w:sz w:val="27"/>
          <w:szCs w:val="27"/>
        </w:rPr>
        <w:t>м</w:t>
      </w:r>
      <w:r w:rsidRPr="00BE35B6">
        <w:rPr>
          <w:rFonts w:ascii="Times New Roman" w:eastAsia="Calibri" w:hAnsi="Times New Roman" w:cs="Times New Roman"/>
          <w:bCs/>
          <w:iCs/>
          <w:sz w:val="27"/>
          <w:szCs w:val="27"/>
        </w:rPr>
        <w:t>, Пий-Хемско</w:t>
      </w:r>
      <w:r>
        <w:rPr>
          <w:rFonts w:ascii="Times New Roman" w:eastAsia="Calibri" w:hAnsi="Times New Roman" w:cs="Times New Roman"/>
          <w:bCs/>
          <w:iCs/>
          <w:sz w:val="27"/>
          <w:szCs w:val="27"/>
        </w:rPr>
        <w:t>м</w:t>
      </w:r>
      <w:r w:rsidRPr="00BE35B6">
        <w:rPr>
          <w:rFonts w:ascii="Times New Roman" w:eastAsia="Calibri" w:hAnsi="Times New Roman" w:cs="Times New Roman"/>
          <w:bCs/>
          <w:iCs/>
          <w:sz w:val="27"/>
          <w:szCs w:val="27"/>
        </w:rPr>
        <w:t>, Сут-Хольско</w:t>
      </w:r>
      <w:r>
        <w:rPr>
          <w:rFonts w:ascii="Times New Roman" w:eastAsia="Calibri" w:hAnsi="Times New Roman" w:cs="Times New Roman"/>
          <w:bCs/>
          <w:iCs/>
          <w:sz w:val="27"/>
          <w:szCs w:val="27"/>
        </w:rPr>
        <w:t>м</w:t>
      </w:r>
      <w:r w:rsidRPr="00BE35B6">
        <w:rPr>
          <w:rFonts w:ascii="Times New Roman" w:eastAsia="Calibri" w:hAnsi="Times New Roman" w:cs="Times New Roman"/>
          <w:bCs/>
          <w:iCs/>
          <w:sz w:val="27"/>
          <w:szCs w:val="27"/>
        </w:rPr>
        <w:t>, Улуг-Хемско</w:t>
      </w:r>
      <w:r>
        <w:rPr>
          <w:rFonts w:ascii="Times New Roman" w:eastAsia="Calibri" w:hAnsi="Times New Roman" w:cs="Times New Roman"/>
          <w:bCs/>
          <w:iCs/>
          <w:sz w:val="27"/>
          <w:szCs w:val="27"/>
        </w:rPr>
        <w:t>м</w:t>
      </w:r>
      <w:r w:rsidRPr="00BE35B6">
        <w:rPr>
          <w:rFonts w:ascii="Times New Roman" w:eastAsia="Calibri" w:hAnsi="Times New Roman" w:cs="Times New Roman"/>
          <w:bCs/>
          <w:iCs/>
          <w:sz w:val="27"/>
          <w:szCs w:val="27"/>
        </w:rPr>
        <w:t xml:space="preserve"> кожуун</w:t>
      </w:r>
      <w:r>
        <w:rPr>
          <w:rFonts w:ascii="Times New Roman" w:eastAsia="Calibri" w:hAnsi="Times New Roman" w:cs="Times New Roman"/>
          <w:bCs/>
          <w:iCs/>
          <w:sz w:val="27"/>
          <w:szCs w:val="27"/>
        </w:rPr>
        <w:t>ах</w:t>
      </w:r>
      <w:r w:rsidRPr="00BE35B6">
        <w:rPr>
          <w:rFonts w:ascii="Times New Roman" w:eastAsia="Calibri" w:hAnsi="Times New Roman" w:cs="Times New Roman"/>
          <w:bCs/>
          <w:iCs/>
          <w:sz w:val="27"/>
          <w:szCs w:val="27"/>
        </w:rPr>
        <w:t xml:space="preserve"> и г. Ак-Довурак и г. Кызыл.</w:t>
      </w:r>
    </w:p>
    <w:p w14:paraId="5020B70C" w14:textId="77777777" w:rsidR="005F13C1" w:rsidRPr="00BE35B6" w:rsidRDefault="005F13C1" w:rsidP="005F13C1">
      <w:pPr>
        <w:autoSpaceDE w:val="0"/>
        <w:autoSpaceDN w:val="0"/>
        <w:adjustRightInd w:val="0"/>
        <w:spacing w:after="0" w:line="240" w:lineRule="auto"/>
        <w:ind w:firstLine="567"/>
        <w:contextualSpacing/>
        <w:jc w:val="both"/>
        <w:rPr>
          <w:rFonts w:ascii="Times New Roman" w:eastAsia="Calibri" w:hAnsi="Times New Roman" w:cs="Times New Roman"/>
          <w:bCs/>
          <w:iCs/>
          <w:sz w:val="27"/>
          <w:szCs w:val="27"/>
        </w:rPr>
      </w:pPr>
      <w:r w:rsidRPr="00BE35B6">
        <w:rPr>
          <w:rFonts w:ascii="Times New Roman" w:eastAsia="Calibri" w:hAnsi="Times New Roman" w:cs="Times New Roman"/>
          <w:bCs/>
          <w:iCs/>
          <w:sz w:val="27"/>
          <w:szCs w:val="27"/>
        </w:rPr>
        <w:t xml:space="preserve">Также в 2023 г. завершено </w:t>
      </w:r>
      <w:r w:rsidRPr="00BE35B6">
        <w:rPr>
          <w:rFonts w:ascii="Times New Roman" w:hAnsi="Times New Roman" w:cs="Times New Roman"/>
          <w:sz w:val="27"/>
          <w:szCs w:val="27"/>
        </w:rPr>
        <w:t xml:space="preserve">благоустройство двух проектов победителей </w:t>
      </w:r>
      <w:r w:rsidRPr="00BE35B6">
        <w:rPr>
          <w:rFonts w:ascii="Times New Roman" w:eastAsia="Calibri" w:hAnsi="Times New Roman" w:cs="Times New Roman"/>
          <w:bCs/>
          <w:iCs/>
          <w:sz w:val="27"/>
          <w:szCs w:val="27"/>
        </w:rPr>
        <w:t>Всероссийского конкурса лучших проектов создания комфортной городской среды в малых городах и исторических поселениях</w:t>
      </w:r>
      <w:r>
        <w:rPr>
          <w:rFonts w:ascii="Times New Roman" w:eastAsia="Calibri" w:hAnsi="Times New Roman" w:cs="Times New Roman"/>
          <w:bCs/>
          <w:iCs/>
          <w:sz w:val="27"/>
          <w:szCs w:val="27"/>
        </w:rPr>
        <w:t xml:space="preserve">: </w:t>
      </w:r>
      <w:r w:rsidRPr="00BE35B6">
        <w:rPr>
          <w:rFonts w:ascii="Times New Roman" w:hAnsi="Times New Roman" w:cs="Times New Roman"/>
          <w:sz w:val="27"/>
          <w:szCs w:val="27"/>
        </w:rPr>
        <w:t>«Парк первых русских переселенцев» в г. Туран и «Парк кочевников Центра Азии» в г. Шагонар.</w:t>
      </w:r>
    </w:p>
    <w:p w14:paraId="121B373B" w14:textId="77777777" w:rsidR="005F13C1" w:rsidRPr="00BE35B6" w:rsidRDefault="005F13C1" w:rsidP="005F13C1">
      <w:pPr>
        <w:autoSpaceDE w:val="0"/>
        <w:autoSpaceDN w:val="0"/>
        <w:adjustRightInd w:val="0"/>
        <w:spacing w:after="0" w:line="240" w:lineRule="auto"/>
        <w:ind w:firstLine="567"/>
        <w:contextualSpacing/>
        <w:jc w:val="both"/>
        <w:rPr>
          <w:rFonts w:ascii="Times New Roman" w:eastAsia="Calibri" w:hAnsi="Times New Roman" w:cs="Times New Roman"/>
          <w:bCs/>
          <w:iCs/>
          <w:sz w:val="27"/>
          <w:szCs w:val="27"/>
        </w:rPr>
      </w:pPr>
      <w:r w:rsidRPr="00BE35B6">
        <w:rPr>
          <w:rFonts w:ascii="Times New Roman" w:eastAsia="Calibri" w:hAnsi="Times New Roman" w:cs="Times New Roman"/>
          <w:bCs/>
          <w:iCs/>
          <w:sz w:val="27"/>
          <w:szCs w:val="27"/>
        </w:rPr>
        <w:t>По итогам голосования в 2024 г. планируется благоустройство 30 общественных территорий на общую сумму 102,03 млн. руб. (ФБ – 100,0 млн. руб., РБ – 1,01 млн. руб., МБ – 1,02 млн. руб.).</w:t>
      </w:r>
    </w:p>
    <w:p w14:paraId="39228D2E" w14:textId="77777777" w:rsidR="005F13C1" w:rsidRPr="00BE35B6" w:rsidRDefault="005F13C1" w:rsidP="005F13C1">
      <w:pPr>
        <w:autoSpaceDE w:val="0"/>
        <w:autoSpaceDN w:val="0"/>
        <w:adjustRightInd w:val="0"/>
        <w:spacing w:after="0" w:line="240" w:lineRule="auto"/>
        <w:ind w:firstLine="567"/>
        <w:contextualSpacing/>
        <w:jc w:val="both"/>
        <w:rPr>
          <w:rFonts w:ascii="Times New Roman" w:eastAsia="Calibri" w:hAnsi="Times New Roman" w:cs="Times New Roman"/>
          <w:bCs/>
          <w:iCs/>
          <w:sz w:val="27"/>
          <w:szCs w:val="27"/>
        </w:rPr>
      </w:pPr>
      <w:r w:rsidRPr="00BE35B6">
        <w:rPr>
          <w:rFonts w:ascii="Times New Roman" w:eastAsia="Calibri" w:hAnsi="Times New Roman" w:cs="Times New Roman"/>
          <w:bCs/>
          <w:iCs/>
          <w:sz w:val="27"/>
          <w:szCs w:val="27"/>
        </w:rPr>
        <w:t>Адресный перечень объектов благоустройства утвержден постановлением Правительства Республики Тыва «О внесении изменений в госпрограмму Республики Тыва «Формирование современной городской среды на 2018-2024 годы» от 04.10.2023 г. № 730.</w:t>
      </w:r>
    </w:p>
    <w:p w14:paraId="7D8EE0C5" w14:textId="77777777" w:rsidR="005F13C1" w:rsidRDefault="005F13C1" w:rsidP="00ED544F">
      <w:pPr>
        <w:pStyle w:val="a5"/>
        <w:widowControl w:val="0"/>
        <w:spacing w:after="0" w:line="240" w:lineRule="auto"/>
        <w:ind w:left="0"/>
        <w:contextualSpacing w:val="0"/>
        <w:jc w:val="center"/>
        <w:rPr>
          <w:rFonts w:ascii="Times New Roman" w:hAnsi="Times New Roman" w:cs="Times New Roman"/>
          <w:b/>
          <w:sz w:val="27"/>
          <w:szCs w:val="27"/>
        </w:rPr>
      </w:pPr>
    </w:p>
    <w:p w14:paraId="6D51D535" w14:textId="77777777" w:rsidR="00835C74" w:rsidRPr="00BE35B6" w:rsidRDefault="00161D8D" w:rsidP="00ED544F">
      <w:pPr>
        <w:pStyle w:val="a5"/>
        <w:widowControl w:val="0"/>
        <w:spacing w:after="0" w:line="240" w:lineRule="auto"/>
        <w:ind w:left="0"/>
        <w:contextualSpacing w:val="0"/>
        <w:jc w:val="center"/>
        <w:rPr>
          <w:rFonts w:ascii="Times New Roman" w:eastAsia="Courier New" w:hAnsi="Times New Roman" w:cs="Times New Roman"/>
          <w:b/>
          <w:sz w:val="27"/>
          <w:szCs w:val="27"/>
        </w:rPr>
      </w:pPr>
      <w:r w:rsidRPr="00BE35B6">
        <w:rPr>
          <w:rFonts w:ascii="Times New Roman" w:hAnsi="Times New Roman" w:cs="Times New Roman"/>
          <w:b/>
          <w:sz w:val="27"/>
          <w:szCs w:val="27"/>
        </w:rPr>
        <w:t>Региональный п</w:t>
      </w:r>
      <w:r w:rsidR="001C7C55" w:rsidRPr="00BE35B6">
        <w:rPr>
          <w:rFonts w:ascii="Times New Roman" w:hAnsi="Times New Roman" w:cs="Times New Roman"/>
          <w:b/>
          <w:sz w:val="27"/>
          <w:szCs w:val="27"/>
        </w:rPr>
        <w:t>роект</w:t>
      </w:r>
      <w:r w:rsidR="001C7C55" w:rsidRPr="00BE35B6">
        <w:rPr>
          <w:rFonts w:ascii="Times New Roman" w:eastAsia="Courier New" w:hAnsi="Times New Roman" w:cs="Times New Roman"/>
          <w:b/>
          <w:sz w:val="27"/>
          <w:szCs w:val="27"/>
        </w:rPr>
        <w:t xml:space="preserve"> «</w:t>
      </w:r>
      <w:r w:rsidR="00FD1EA8" w:rsidRPr="00BE35B6">
        <w:rPr>
          <w:rFonts w:ascii="Times New Roman" w:eastAsia="Courier New" w:hAnsi="Times New Roman" w:cs="Times New Roman"/>
          <w:b/>
          <w:sz w:val="27"/>
          <w:szCs w:val="27"/>
        </w:rPr>
        <w:t>Жилье</w:t>
      </w:r>
      <w:r w:rsidR="001C7C55" w:rsidRPr="00BE35B6">
        <w:rPr>
          <w:rFonts w:ascii="Times New Roman" w:eastAsia="Courier New" w:hAnsi="Times New Roman" w:cs="Times New Roman"/>
          <w:b/>
          <w:sz w:val="27"/>
          <w:szCs w:val="27"/>
        </w:rPr>
        <w:t>»</w:t>
      </w:r>
    </w:p>
    <w:p w14:paraId="776D44F7" w14:textId="77777777" w:rsidR="00835C74" w:rsidRPr="00BE35B6" w:rsidRDefault="003C2D4D" w:rsidP="003C2D4D">
      <w:pPr>
        <w:widowControl w:val="0"/>
        <w:spacing w:after="0" w:line="240" w:lineRule="auto"/>
        <w:ind w:firstLine="567"/>
        <w:jc w:val="both"/>
        <w:rPr>
          <w:rFonts w:ascii="Times New Roman" w:eastAsia="Courier New" w:hAnsi="Times New Roman" w:cs="Times New Roman"/>
          <w:sz w:val="27"/>
          <w:szCs w:val="27"/>
        </w:rPr>
      </w:pPr>
      <w:r w:rsidRPr="00BE35B6">
        <w:rPr>
          <w:rFonts w:ascii="Times New Roman" w:eastAsia="Courier New" w:hAnsi="Times New Roman" w:cs="Times New Roman"/>
          <w:sz w:val="27"/>
          <w:szCs w:val="27"/>
        </w:rPr>
        <w:t>На реализацию регионального проекта «Жилье» предусмотрено 1,81 млн. руб. Кассовое освоение – 100 %.</w:t>
      </w:r>
    </w:p>
    <w:p w14:paraId="35FBBB88" w14:textId="77777777" w:rsidR="00161D8D" w:rsidRPr="00BE35B6" w:rsidRDefault="00161D8D" w:rsidP="003C2D4D">
      <w:pPr>
        <w:tabs>
          <w:tab w:val="left" w:pos="0"/>
        </w:tabs>
        <w:spacing w:after="0" w:line="240" w:lineRule="auto"/>
        <w:ind w:firstLine="567"/>
        <w:jc w:val="both"/>
        <w:rPr>
          <w:rFonts w:ascii="Times New Roman" w:eastAsia="Courier New" w:hAnsi="Times New Roman" w:cs="Times New Roman"/>
          <w:sz w:val="27"/>
          <w:szCs w:val="27"/>
        </w:rPr>
      </w:pPr>
      <w:r w:rsidRPr="00BE35B6">
        <w:rPr>
          <w:rFonts w:ascii="Times New Roman" w:eastAsia="Courier New" w:hAnsi="Times New Roman" w:cs="Times New Roman"/>
          <w:sz w:val="27"/>
          <w:szCs w:val="27"/>
        </w:rPr>
        <w:t xml:space="preserve">В </w:t>
      </w:r>
      <w:r w:rsidR="00BA53C9" w:rsidRPr="00BE35B6">
        <w:rPr>
          <w:rFonts w:ascii="Times New Roman" w:eastAsia="Courier New" w:hAnsi="Times New Roman" w:cs="Times New Roman"/>
          <w:sz w:val="27"/>
          <w:szCs w:val="27"/>
        </w:rPr>
        <w:t xml:space="preserve">2023 г. предусмотрено достижение </w:t>
      </w:r>
      <w:r w:rsidRPr="00BE35B6">
        <w:rPr>
          <w:rFonts w:ascii="Times New Roman" w:eastAsia="Courier New" w:hAnsi="Times New Roman" w:cs="Times New Roman"/>
          <w:sz w:val="27"/>
          <w:szCs w:val="27"/>
        </w:rPr>
        <w:t>2 показател</w:t>
      </w:r>
      <w:r w:rsidR="00BA53C9" w:rsidRPr="00BE35B6">
        <w:rPr>
          <w:rFonts w:ascii="Times New Roman" w:eastAsia="Courier New" w:hAnsi="Times New Roman" w:cs="Times New Roman"/>
          <w:sz w:val="27"/>
          <w:szCs w:val="27"/>
        </w:rPr>
        <w:t>ей</w:t>
      </w:r>
      <w:r w:rsidRPr="00BE35B6">
        <w:rPr>
          <w:rFonts w:ascii="Times New Roman" w:eastAsia="Courier New" w:hAnsi="Times New Roman" w:cs="Times New Roman"/>
          <w:sz w:val="27"/>
          <w:szCs w:val="27"/>
        </w:rPr>
        <w:t>:</w:t>
      </w:r>
    </w:p>
    <w:p w14:paraId="1556175E" w14:textId="77777777" w:rsidR="00161D8D" w:rsidRPr="00BE35B6" w:rsidRDefault="00BA53C9" w:rsidP="003C2D4D">
      <w:pPr>
        <w:tabs>
          <w:tab w:val="left" w:pos="0"/>
        </w:tabs>
        <w:spacing w:after="0" w:line="240" w:lineRule="auto"/>
        <w:ind w:firstLine="567"/>
        <w:jc w:val="both"/>
        <w:rPr>
          <w:rFonts w:ascii="Times New Roman" w:eastAsia="Courier New" w:hAnsi="Times New Roman" w:cs="Times New Roman"/>
          <w:b/>
          <w:sz w:val="27"/>
          <w:szCs w:val="27"/>
        </w:rPr>
      </w:pPr>
      <w:r w:rsidRPr="00BE35B6">
        <w:rPr>
          <w:rFonts w:ascii="Times New Roman" w:eastAsia="Courier New" w:hAnsi="Times New Roman" w:cs="Times New Roman"/>
          <w:sz w:val="27"/>
          <w:szCs w:val="27"/>
        </w:rPr>
        <w:t>1</w:t>
      </w:r>
      <w:r w:rsidR="00161D8D" w:rsidRPr="00BE35B6">
        <w:rPr>
          <w:rFonts w:ascii="Times New Roman" w:eastAsia="Courier New" w:hAnsi="Times New Roman" w:cs="Times New Roman"/>
          <w:sz w:val="27"/>
          <w:szCs w:val="27"/>
        </w:rPr>
        <w:t xml:space="preserve">) </w:t>
      </w:r>
      <w:r w:rsidR="00161D8D" w:rsidRPr="00BE35B6">
        <w:rPr>
          <w:rFonts w:ascii="Times New Roman" w:eastAsia="Courier New" w:hAnsi="Times New Roman" w:cs="Times New Roman"/>
          <w:i/>
          <w:sz w:val="27"/>
          <w:szCs w:val="27"/>
        </w:rPr>
        <w:t xml:space="preserve">объем жилищного строительства (ввод жилья) – </w:t>
      </w:r>
      <w:r w:rsidR="00161D8D" w:rsidRPr="00BE35B6">
        <w:rPr>
          <w:rFonts w:ascii="Times New Roman" w:eastAsia="Courier New" w:hAnsi="Times New Roman" w:cs="Times New Roman"/>
          <w:b/>
          <w:i/>
          <w:sz w:val="27"/>
          <w:szCs w:val="27"/>
        </w:rPr>
        <w:t>130 тыс. кв.м</w:t>
      </w:r>
      <w:r w:rsidR="00161D8D" w:rsidRPr="00BE35B6">
        <w:rPr>
          <w:rFonts w:ascii="Times New Roman" w:eastAsia="Courier New" w:hAnsi="Times New Roman" w:cs="Times New Roman"/>
          <w:b/>
          <w:sz w:val="27"/>
          <w:szCs w:val="27"/>
        </w:rPr>
        <w:t>.</w:t>
      </w:r>
    </w:p>
    <w:p w14:paraId="22CB2527" w14:textId="77777777" w:rsidR="007429D8" w:rsidRPr="00BE35B6" w:rsidRDefault="007429D8" w:rsidP="007429D8">
      <w:pPr>
        <w:tabs>
          <w:tab w:val="left" w:pos="0"/>
        </w:tabs>
        <w:spacing w:after="0" w:line="240" w:lineRule="auto"/>
        <w:ind w:firstLine="567"/>
        <w:jc w:val="both"/>
        <w:rPr>
          <w:rFonts w:ascii="Times New Roman" w:eastAsia="Courier New" w:hAnsi="Times New Roman" w:cs="Times New Roman"/>
          <w:sz w:val="27"/>
          <w:szCs w:val="27"/>
        </w:rPr>
      </w:pPr>
      <w:r w:rsidRPr="00BE35B6">
        <w:rPr>
          <w:rFonts w:ascii="Times New Roman" w:eastAsia="Courier New" w:hAnsi="Times New Roman" w:cs="Times New Roman"/>
          <w:sz w:val="27"/>
          <w:szCs w:val="27"/>
        </w:rPr>
        <w:t>Для достижения целевого показателя «объем жилищного строительства», распоряжением Правительства Республики Тыва от 1 февраля 2019 года г. №38-р утверждена дорожная карта по обеспечению выполнения плановых показателей по вводу жилья муниципальным районами и городскими округами Республики Тыва на 2019-2024 годы.</w:t>
      </w:r>
    </w:p>
    <w:p w14:paraId="665CFEE4" w14:textId="77777777" w:rsidR="006D37CC" w:rsidRPr="00BE35B6" w:rsidRDefault="007429D8" w:rsidP="007429D8">
      <w:pPr>
        <w:tabs>
          <w:tab w:val="left" w:pos="0"/>
        </w:tabs>
        <w:spacing w:after="0" w:line="240" w:lineRule="auto"/>
        <w:ind w:firstLine="567"/>
        <w:jc w:val="both"/>
        <w:rPr>
          <w:rFonts w:ascii="Times New Roman" w:eastAsia="Courier New" w:hAnsi="Times New Roman" w:cs="Times New Roman"/>
          <w:sz w:val="27"/>
          <w:szCs w:val="27"/>
        </w:rPr>
      </w:pPr>
      <w:r w:rsidRPr="00BE35B6">
        <w:rPr>
          <w:rFonts w:ascii="Times New Roman" w:eastAsia="Courier New" w:hAnsi="Times New Roman" w:cs="Times New Roman"/>
          <w:sz w:val="27"/>
          <w:szCs w:val="27"/>
        </w:rPr>
        <w:t xml:space="preserve">В 2023 году доведенный показатель по вводу жилья 130 тыс. кв.м. планировалось достичь за счет МКД и ИЖС. </w:t>
      </w:r>
    </w:p>
    <w:p w14:paraId="18AB53BC" w14:textId="77777777" w:rsidR="007429D8" w:rsidRPr="00BE35B6" w:rsidRDefault="006D37CC" w:rsidP="007429D8">
      <w:pPr>
        <w:tabs>
          <w:tab w:val="left" w:pos="0"/>
        </w:tabs>
        <w:spacing w:after="0" w:line="240" w:lineRule="auto"/>
        <w:ind w:firstLine="567"/>
        <w:jc w:val="both"/>
        <w:rPr>
          <w:rFonts w:ascii="Times New Roman" w:eastAsia="Courier New" w:hAnsi="Times New Roman" w:cs="Times New Roman"/>
          <w:sz w:val="27"/>
          <w:szCs w:val="27"/>
        </w:rPr>
      </w:pPr>
      <w:r w:rsidRPr="00BE35B6">
        <w:rPr>
          <w:rFonts w:ascii="Times New Roman" w:eastAsia="Courier New" w:hAnsi="Times New Roman" w:cs="Times New Roman"/>
          <w:sz w:val="27"/>
          <w:szCs w:val="27"/>
        </w:rPr>
        <w:t xml:space="preserve">Целевой показатель достигнут. </w:t>
      </w:r>
      <w:r w:rsidR="007429D8" w:rsidRPr="00BE35B6">
        <w:rPr>
          <w:rFonts w:ascii="Times New Roman" w:eastAsia="Courier New" w:hAnsi="Times New Roman" w:cs="Times New Roman"/>
          <w:sz w:val="27"/>
          <w:szCs w:val="27"/>
        </w:rPr>
        <w:t xml:space="preserve">По данным статистики за январь-ноябрь 2023 года на территории Республики Тыва </w:t>
      </w:r>
      <w:r w:rsidR="007429D8" w:rsidRPr="00BE35B6">
        <w:rPr>
          <w:rFonts w:ascii="Times New Roman" w:eastAsia="Courier New" w:hAnsi="Times New Roman" w:cs="Times New Roman"/>
          <w:b/>
          <w:sz w:val="27"/>
          <w:szCs w:val="27"/>
        </w:rPr>
        <w:t>введено 169,9 тыс. кв. м. жилья или 131% от плана</w:t>
      </w:r>
      <w:r w:rsidR="007429D8" w:rsidRPr="00BE35B6">
        <w:rPr>
          <w:rFonts w:ascii="Times New Roman" w:eastAsia="Courier New" w:hAnsi="Times New Roman" w:cs="Times New Roman"/>
          <w:sz w:val="27"/>
          <w:szCs w:val="27"/>
        </w:rPr>
        <w:t xml:space="preserve">: </w:t>
      </w:r>
    </w:p>
    <w:p w14:paraId="7FB82424" w14:textId="77777777" w:rsidR="007429D8" w:rsidRPr="00BE35B6" w:rsidRDefault="007429D8" w:rsidP="007429D8">
      <w:pPr>
        <w:tabs>
          <w:tab w:val="left" w:pos="0"/>
        </w:tabs>
        <w:spacing w:after="0" w:line="240" w:lineRule="auto"/>
        <w:ind w:firstLine="567"/>
        <w:jc w:val="both"/>
        <w:rPr>
          <w:rFonts w:ascii="Times New Roman" w:eastAsia="Courier New" w:hAnsi="Times New Roman" w:cs="Times New Roman"/>
          <w:sz w:val="27"/>
          <w:szCs w:val="27"/>
        </w:rPr>
      </w:pPr>
      <w:r w:rsidRPr="00BE35B6">
        <w:rPr>
          <w:rFonts w:ascii="Times New Roman" w:eastAsia="Courier New" w:hAnsi="Times New Roman" w:cs="Times New Roman"/>
          <w:sz w:val="27"/>
          <w:szCs w:val="27"/>
        </w:rPr>
        <w:t xml:space="preserve">МКД (план – 82,6 тыс. кв.м, факт – 44,7 тыс. кв. м или 54% от плана); </w:t>
      </w:r>
    </w:p>
    <w:p w14:paraId="564F78E8" w14:textId="77777777" w:rsidR="003C2D4D" w:rsidRPr="00BE35B6" w:rsidRDefault="007429D8" w:rsidP="007429D8">
      <w:pPr>
        <w:tabs>
          <w:tab w:val="left" w:pos="0"/>
        </w:tabs>
        <w:spacing w:after="0" w:line="240" w:lineRule="auto"/>
        <w:ind w:firstLine="567"/>
        <w:jc w:val="both"/>
        <w:rPr>
          <w:rFonts w:ascii="Times New Roman" w:eastAsia="Courier New" w:hAnsi="Times New Roman" w:cs="Times New Roman"/>
          <w:sz w:val="27"/>
          <w:szCs w:val="27"/>
          <w:highlight w:val="yellow"/>
        </w:rPr>
      </w:pPr>
      <w:r w:rsidRPr="00BE35B6">
        <w:rPr>
          <w:rFonts w:ascii="Times New Roman" w:eastAsia="Courier New" w:hAnsi="Times New Roman" w:cs="Times New Roman"/>
          <w:sz w:val="27"/>
          <w:szCs w:val="27"/>
        </w:rPr>
        <w:t>ИЖС (план – 47,4 тыс. кв.м, факт – 125,2 тыс. кв. м или 264% от плана).</w:t>
      </w:r>
    </w:p>
    <w:p w14:paraId="41DE31A0" w14:textId="77777777" w:rsidR="005F13C1" w:rsidRDefault="005F13C1" w:rsidP="00FE371E">
      <w:pPr>
        <w:tabs>
          <w:tab w:val="left" w:pos="0"/>
        </w:tabs>
        <w:spacing w:after="0" w:line="240" w:lineRule="auto"/>
        <w:ind w:firstLine="567"/>
        <w:jc w:val="both"/>
        <w:rPr>
          <w:rFonts w:ascii="Times New Roman" w:eastAsia="Courier New" w:hAnsi="Times New Roman" w:cs="Times New Roman"/>
          <w:sz w:val="27"/>
          <w:szCs w:val="27"/>
        </w:rPr>
      </w:pPr>
    </w:p>
    <w:p w14:paraId="04229CB2" w14:textId="77777777" w:rsidR="00161D8D" w:rsidRPr="00BE35B6" w:rsidRDefault="003C2D4D" w:rsidP="00FE371E">
      <w:pPr>
        <w:tabs>
          <w:tab w:val="left" w:pos="0"/>
        </w:tabs>
        <w:spacing w:after="0" w:line="240" w:lineRule="auto"/>
        <w:ind w:firstLine="567"/>
        <w:jc w:val="both"/>
        <w:rPr>
          <w:rFonts w:ascii="Times New Roman" w:eastAsia="Courier New" w:hAnsi="Times New Roman" w:cs="Times New Roman"/>
          <w:b/>
          <w:i/>
          <w:sz w:val="27"/>
          <w:szCs w:val="27"/>
        </w:rPr>
      </w:pPr>
      <w:r w:rsidRPr="00BE35B6">
        <w:rPr>
          <w:rFonts w:ascii="Times New Roman" w:eastAsia="Courier New" w:hAnsi="Times New Roman" w:cs="Times New Roman"/>
          <w:sz w:val="27"/>
          <w:szCs w:val="27"/>
        </w:rPr>
        <w:t>2</w:t>
      </w:r>
      <w:r w:rsidR="00161D8D" w:rsidRPr="00BE35B6">
        <w:rPr>
          <w:rFonts w:ascii="Times New Roman" w:eastAsia="Courier New" w:hAnsi="Times New Roman" w:cs="Times New Roman"/>
          <w:sz w:val="27"/>
          <w:szCs w:val="27"/>
        </w:rPr>
        <w:t xml:space="preserve">) </w:t>
      </w:r>
      <w:r w:rsidR="00161D8D" w:rsidRPr="00BE35B6">
        <w:rPr>
          <w:rFonts w:ascii="Times New Roman" w:eastAsia="Courier New" w:hAnsi="Times New Roman" w:cs="Times New Roman"/>
          <w:i/>
          <w:sz w:val="27"/>
          <w:szCs w:val="27"/>
        </w:rPr>
        <w:t>ввод жилья в рамках мероприятия по стимулированию программ развития жилищного строительства субъектов Российской Федерации (программа Стимул). –</w:t>
      </w:r>
      <w:r w:rsidR="00161D8D" w:rsidRPr="00BE35B6">
        <w:rPr>
          <w:rFonts w:ascii="Times New Roman" w:eastAsia="Courier New" w:hAnsi="Times New Roman" w:cs="Times New Roman"/>
          <w:b/>
          <w:i/>
          <w:sz w:val="27"/>
          <w:szCs w:val="27"/>
        </w:rPr>
        <w:t>128,8 тыс. кв.м.</w:t>
      </w:r>
    </w:p>
    <w:p w14:paraId="3EE21CC6" w14:textId="77777777" w:rsidR="006D37CC" w:rsidRPr="00BE35B6" w:rsidRDefault="006D37CC" w:rsidP="006D37CC">
      <w:pPr>
        <w:widowControl w:val="0"/>
        <w:pBdr>
          <w:top w:val="single" w:sz="4" w:space="0" w:color="FFFFFF"/>
          <w:left w:val="single" w:sz="4" w:space="0" w:color="FFFFFF"/>
          <w:bottom w:val="single" w:sz="4" w:space="16" w:color="FFFFFF"/>
          <w:right w:val="single" w:sz="4" w:space="4" w:color="FFFFFF"/>
        </w:pBdr>
        <w:shd w:val="clear" w:color="auto" w:fill="FFFFFF"/>
        <w:autoSpaceDE w:val="0"/>
        <w:autoSpaceDN w:val="0"/>
        <w:adjustRightInd w:val="0"/>
        <w:spacing w:after="0" w:line="240" w:lineRule="auto"/>
        <w:ind w:right="-142" w:firstLine="567"/>
        <w:jc w:val="both"/>
        <w:rPr>
          <w:rFonts w:ascii="Times New Roman" w:eastAsia="SimSun" w:hAnsi="Times New Roman" w:cs="Times New Roman"/>
          <w:bCs/>
          <w:kern w:val="2"/>
          <w:sz w:val="27"/>
          <w:szCs w:val="27"/>
          <w:lang w:eastAsia="zh-CN"/>
        </w:rPr>
      </w:pPr>
      <w:r w:rsidRPr="00BE35B6">
        <w:rPr>
          <w:rFonts w:ascii="Times New Roman" w:eastAsia="SimSun" w:hAnsi="Times New Roman" w:cs="Times New Roman"/>
          <w:bCs/>
          <w:kern w:val="2"/>
          <w:sz w:val="27"/>
          <w:szCs w:val="27"/>
          <w:lang w:eastAsia="zh-CN"/>
        </w:rPr>
        <w:t>В соответствии с Соглашением, заключенным с Минстроем России от 27 декабря 2022 г. № 069-09-2023-392 (далее – Соглашение), в рамках мероприятия по стимулированию программ развития жилищного строительства на строительство очистного сооружения г. Кызыл Республики Тыва (реконструкция канализационных очистных сооружений (КОС) в г. Кызыл Республики Тыва, 1-й и 2-й этапы реконструкции «КОС г. Кызыла Республики Тыва (далее – Объект), было предусмотрено 971,2 млн. руб. из них:</w:t>
      </w:r>
    </w:p>
    <w:p w14:paraId="0376B60B" w14:textId="77777777" w:rsidR="006D37CC" w:rsidRPr="00BE35B6" w:rsidRDefault="006D37CC" w:rsidP="006D37CC">
      <w:pPr>
        <w:widowControl w:val="0"/>
        <w:pBdr>
          <w:top w:val="single" w:sz="4" w:space="0" w:color="FFFFFF"/>
          <w:left w:val="single" w:sz="4" w:space="0" w:color="FFFFFF"/>
          <w:bottom w:val="single" w:sz="4" w:space="16" w:color="FFFFFF"/>
          <w:right w:val="single" w:sz="4" w:space="4" w:color="FFFFFF"/>
        </w:pBdr>
        <w:shd w:val="clear" w:color="auto" w:fill="FFFFFF"/>
        <w:autoSpaceDE w:val="0"/>
        <w:autoSpaceDN w:val="0"/>
        <w:adjustRightInd w:val="0"/>
        <w:spacing w:after="0" w:line="240" w:lineRule="auto"/>
        <w:ind w:right="-142" w:firstLine="567"/>
        <w:jc w:val="both"/>
        <w:rPr>
          <w:rFonts w:ascii="Times New Roman" w:eastAsia="SimSun" w:hAnsi="Times New Roman" w:cs="Times New Roman"/>
          <w:bCs/>
          <w:kern w:val="2"/>
          <w:sz w:val="27"/>
          <w:szCs w:val="27"/>
          <w:lang w:eastAsia="zh-CN"/>
        </w:rPr>
      </w:pPr>
      <w:r w:rsidRPr="00BE35B6">
        <w:rPr>
          <w:rFonts w:ascii="Times New Roman" w:eastAsia="SimSun" w:hAnsi="Times New Roman" w:cs="Times New Roman"/>
          <w:bCs/>
          <w:kern w:val="2"/>
          <w:sz w:val="27"/>
          <w:szCs w:val="27"/>
          <w:lang w:eastAsia="zh-CN"/>
        </w:rPr>
        <w:t>2023 г. – 451,3 млн. руб. (ФБ- 446,8 млн.руб., РБ- 4,5 млн.руб.);</w:t>
      </w:r>
    </w:p>
    <w:p w14:paraId="7C327CDD" w14:textId="77777777" w:rsidR="006D37CC" w:rsidRPr="00BE35B6" w:rsidRDefault="006D37CC" w:rsidP="006D37CC">
      <w:pPr>
        <w:widowControl w:val="0"/>
        <w:pBdr>
          <w:top w:val="single" w:sz="4" w:space="0" w:color="FFFFFF"/>
          <w:left w:val="single" w:sz="4" w:space="0" w:color="FFFFFF"/>
          <w:bottom w:val="single" w:sz="4" w:space="16" w:color="FFFFFF"/>
          <w:right w:val="single" w:sz="4" w:space="4" w:color="FFFFFF"/>
        </w:pBdr>
        <w:shd w:val="clear" w:color="auto" w:fill="FFFFFF"/>
        <w:autoSpaceDE w:val="0"/>
        <w:autoSpaceDN w:val="0"/>
        <w:adjustRightInd w:val="0"/>
        <w:spacing w:after="0" w:line="240" w:lineRule="auto"/>
        <w:ind w:right="-142" w:firstLine="567"/>
        <w:jc w:val="both"/>
        <w:rPr>
          <w:rFonts w:ascii="Times New Roman" w:eastAsia="SimSun" w:hAnsi="Times New Roman" w:cs="Times New Roman"/>
          <w:bCs/>
          <w:kern w:val="2"/>
          <w:sz w:val="27"/>
          <w:szCs w:val="27"/>
          <w:lang w:eastAsia="zh-CN"/>
        </w:rPr>
      </w:pPr>
      <w:r w:rsidRPr="00BE35B6">
        <w:rPr>
          <w:rFonts w:ascii="Times New Roman" w:eastAsia="SimSun" w:hAnsi="Times New Roman" w:cs="Times New Roman"/>
          <w:bCs/>
          <w:kern w:val="2"/>
          <w:sz w:val="27"/>
          <w:szCs w:val="27"/>
          <w:lang w:eastAsia="zh-CN"/>
        </w:rPr>
        <w:t>2024 г. – 519,9 млн. руб. (ФБ- 514,7 млн.руб., РБ-5,2 млн.руб.).</w:t>
      </w:r>
    </w:p>
    <w:p w14:paraId="37ED2551" w14:textId="77777777" w:rsidR="006D37CC" w:rsidRPr="00BE35B6" w:rsidRDefault="006D37CC" w:rsidP="006D37CC">
      <w:pPr>
        <w:widowControl w:val="0"/>
        <w:pBdr>
          <w:top w:val="single" w:sz="4" w:space="0" w:color="FFFFFF"/>
          <w:left w:val="single" w:sz="4" w:space="0" w:color="FFFFFF"/>
          <w:bottom w:val="single" w:sz="4" w:space="16" w:color="FFFFFF"/>
          <w:right w:val="single" w:sz="4" w:space="4" w:color="FFFFFF"/>
        </w:pBdr>
        <w:shd w:val="clear" w:color="auto" w:fill="FFFFFF"/>
        <w:autoSpaceDE w:val="0"/>
        <w:autoSpaceDN w:val="0"/>
        <w:adjustRightInd w:val="0"/>
        <w:spacing w:after="0" w:line="240" w:lineRule="auto"/>
        <w:ind w:right="-142" w:firstLine="567"/>
        <w:jc w:val="both"/>
        <w:rPr>
          <w:rFonts w:ascii="Times New Roman" w:eastAsia="SimSun" w:hAnsi="Times New Roman" w:cs="Times New Roman"/>
          <w:bCs/>
          <w:kern w:val="2"/>
          <w:sz w:val="27"/>
          <w:szCs w:val="27"/>
          <w:lang w:eastAsia="zh-CN"/>
        </w:rPr>
      </w:pPr>
      <w:r w:rsidRPr="00BE35B6">
        <w:rPr>
          <w:rFonts w:ascii="Times New Roman" w:eastAsia="SimSun" w:hAnsi="Times New Roman" w:cs="Times New Roman"/>
          <w:bCs/>
          <w:kern w:val="2"/>
          <w:sz w:val="27"/>
          <w:szCs w:val="27"/>
          <w:lang w:eastAsia="zh-CN"/>
        </w:rPr>
        <w:t>Стоимость строительства Объекта согласно заключению госэкспертизы составила 6 650,3 млн. рублей. Минстроем России в связи с превышением сметной стоимости объекта в 3 млрд. рублей финансирование строительства Объекта в рамках действующего соглашения не представилось возможным, рекомендовано включить Объект в федеральную адресную инвестиционную программу.</w:t>
      </w:r>
    </w:p>
    <w:p w14:paraId="1FBD7828" w14:textId="77777777" w:rsidR="006D37CC" w:rsidRPr="00BE35B6" w:rsidRDefault="006D37CC" w:rsidP="006D37CC">
      <w:pPr>
        <w:widowControl w:val="0"/>
        <w:pBdr>
          <w:top w:val="single" w:sz="4" w:space="0" w:color="FFFFFF"/>
          <w:left w:val="single" w:sz="4" w:space="0" w:color="FFFFFF"/>
          <w:bottom w:val="single" w:sz="4" w:space="16" w:color="FFFFFF"/>
          <w:right w:val="single" w:sz="4" w:space="4" w:color="FFFFFF"/>
        </w:pBdr>
        <w:shd w:val="clear" w:color="auto" w:fill="FFFFFF"/>
        <w:autoSpaceDE w:val="0"/>
        <w:autoSpaceDN w:val="0"/>
        <w:adjustRightInd w:val="0"/>
        <w:spacing w:after="0" w:line="240" w:lineRule="auto"/>
        <w:ind w:right="-142" w:firstLine="567"/>
        <w:jc w:val="both"/>
        <w:rPr>
          <w:rFonts w:ascii="Times New Roman" w:eastAsia="SimSun" w:hAnsi="Times New Roman" w:cs="Times New Roman"/>
          <w:bCs/>
          <w:kern w:val="2"/>
          <w:sz w:val="27"/>
          <w:szCs w:val="27"/>
          <w:lang w:eastAsia="zh-CN"/>
        </w:rPr>
      </w:pPr>
      <w:r w:rsidRPr="00BE35B6">
        <w:rPr>
          <w:rFonts w:ascii="Times New Roman" w:eastAsia="SimSun" w:hAnsi="Times New Roman" w:cs="Times New Roman"/>
          <w:bCs/>
          <w:kern w:val="2"/>
          <w:sz w:val="27"/>
          <w:szCs w:val="27"/>
          <w:lang w:eastAsia="zh-CN"/>
        </w:rPr>
        <w:t>В соответствии с п. 7.3.2 Соглашения, уведомлением об изменении условий соглашения от 16 июня 2023 г., распоряжением Правительства РФ от 6 июля 2023 г. № 1816-р, предусмотренные в текущем году для строительства Объекта средства в размере 446,8 млн. рублей сняты и перераспределены</w:t>
      </w:r>
      <w:r w:rsidRPr="00BE35B6">
        <w:rPr>
          <w:rFonts w:ascii="Times New Roman" w:hAnsi="Times New Roman"/>
          <w:sz w:val="27"/>
          <w:szCs w:val="27"/>
          <w:lang w:eastAsia="ru-RU"/>
        </w:rPr>
        <w:t xml:space="preserve"> </w:t>
      </w:r>
      <w:r w:rsidRPr="00BE35B6">
        <w:rPr>
          <w:rFonts w:ascii="Times New Roman" w:eastAsia="SimSun" w:hAnsi="Times New Roman" w:cs="Times New Roman"/>
          <w:bCs/>
          <w:kern w:val="2"/>
          <w:sz w:val="27"/>
          <w:szCs w:val="27"/>
          <w:lang w:eastAsia="zh-CN"/>
        </w:rPr>
        <w:t>на мероприятия по стимулированию программ развития жилищного строительства иных субъектов РФ.</w:t>
      </w:r>
    </w:p>
    <w:p w14:paraId="42B7674E" w14:textId="77777777" w:rsidR="006D37CC" w:rsidRPr="00BE35B6" w:rsidRDefault="006D37CC" w:rsidP="006D37CC">
      <w:pPr>
        <w:widowControl w:val="0"/>
        <w:pBdr>
          <w:top w:val="single" w:sz="4" w:space="0" w:color="FFFFFF"/>
          <w:left w:val="single" w:sz="4" w:space="0" w:color="FFFFFF"/>
          <w:bottom w:val="single" w:sz="4" w:space="16" w:color="FFFFFF"/>
          <w:right w:val="single" w:sz="4" w:space="4" w:color="FFFFFF"/>
        </w:pBdr>
        <w:shd w:val="clear" w:color="auto" w:fill="FFFFFF"/>
        <w:autoSpaceDE w:val="0"/>
        <w:autoSpaceDN w:val="0"/>
        <w:adjustRightInd w:val="0"/>
        <w:spacing w:after="0" w:line="240" w:lineRule="auto"/>
        <w:ind w:right="-142" w:firstLine="567"/>
        <w:jc w:val="both"/>
        <w:rPr>
          <w:rFonts w:ascii="Times New Roman" w:eastAsia="SimSun" w:hAnsi="Times New Roman" w:cs="Times New Roman"/>
          <w:bCs/>
          <w:kern w:val="2"/>
          <w:sz w:val="27"/>
          <w:szCs w:val="27"/>
          <w:lang w:eastAsia="zh-CN"/>
        </w:rPr>
      </w:pPr>
      <w:r w:rsidRPr="00BE35B6">
        <w:rPr>
          <w:rFonts w:ascii="Times New Roman" w:eastAsia="SimSun" w:hAnsi="Times New Roman" w:cs="Times New Roman"/>
          <w:bCs/>
          <w:kern w:val="2"/>
          <w:sz w:val="27"/>
          <w:szCs w:val="27"/>
          <w:lang w:eastAsia="zh-CN"/>
        </w:rPr>
        <w:t xml:space="preserve">Дополнительным соглашением к Соглашению о предоставлении субсидии </w:t>
      </w:r>
      <w:r w:rsidRPr="00BE35B6">
        <w:rPr>
          <w:rFonts w:ascii="Times New Roman" w:eastAsia="SimSun" w:hAnsi="Times New Roman" w:cs="Times New Roman"/>
          <w:b/>
          <w:bCs/>
          <w:kern w:val="2"/>
          <w:sz w:val="27"/>
          <w:szCs w:val="27"/>
          <w:lang w:eastAsia="zh-CN"/>
        </w:rPr>
        <w:t>обнулено финансовое обеспечение</w:t>
      </w:r>
      <w:r w:rsidRPr="00BE35B6">
        <w:rPr>
          <w:rFonts w:ascii="Times New Roman" w:eastAsia="SimSun" w:hAnsi="Times New Roman" w:cs="Times New Roman"/>
          <w:bCs/>
          <w:kern w:val="2"/>
          <w:sz w:val="27"/>
          <w:szCs w:val="27"/>
          <w:lang w:eastAsia="zh-CN"/>
        </w:rPr>
        <w:t xml:space="preserve"> расходных обязательств в целях софинансирования которых предоставляется Субсидия от 7 декабря 2023 г. № 069-09-2023-392/2. </w:t>
      </w:r>
    </w:p>
    <w:p w14:paraId="1102EDD6" w14:textId="77777777" w:rsidR="006D37CC" w:rsidRPr="00BE35B6" w:rsidRDefault="006D37CC" w:rsidP="006D37CC">
      <w:pPr>
        <w:widowControl w:val="0"/>
        <w:pBdr>
          <w:top w:val="single" w:sz="4" w:space="0" w:color="FFFFFF"/>
          <w:left w:val="single" w:sz="4" w:space="0" w:color="FFFFFF"/>
          <w:bottom w:val="single" w:sz="4" w:space="16" w:color="FFFFFF"/>
          <w:right w:val="single" w:sz="4" w:space="4" w:color="FFFFFF"/>
        </w:pBdr>
        <w:shd w:val="clear" w:color="auto" w:fill="FFFFFF"/>
        <w:autoSpaceDE w:val="0"/>
        <w:autoSpaceDN w:val="0"/>
        <w:adjustRightInd w:val="0"/>
        <w:spacing w:after="0" w:line="240" w:lineRule="auto"/>
        <w:ind w:right="-142" w:firstLine="567"/>
        <w:jc w:val="both"/>
        <w:rPr>
          <w:rFonts w:ascii="Times New Roman" w:eastAsia="SimSun" w:hAnsi="Times New Roman" w:cs="Times New Roman"/>
          <w:bCs/>
          <w:kern w:val="2"/>
          <w:sz w:val="27"/>
          <w:szCs w:val="27"/>
          <w:lang w:eastAsia="zh-CN"/>
        </w:rPr>
      </w:pPr>
      <w:r w:rsidRPr="00BE35B6">
        <w:rPr>
          <w:rFonts w:ascii="Times New Roman" w:eastAsia="SimSun" w:hAnsi="Times New Roman" w:cs="Times New Roman"/>
          <w:bCs/>
          <w:kern w:val="2"/>
          <w:sz w:val="27"/>
          <w:szCs w:val="27"/>
          <w:lang w:eastAsia="zh-CN"/>
        </w:rPr>
        <w:t xml:space="preserve">Дополнительным соглашением к Соглашению о реализации регионального проекта «Жилье» (13 декабря 2023 г. № 069-2019-F10060-1/4) </w:t>
      </w:r>
      <w:r w:rsidRPr="00BE35B6">
        <w:rPr>
          <w:rFonts w:ascii="Times New Roman" w:eastAsia="SimSun" w:hAnsi="Times New Roman" w:cs="Times New Roman"/>
          <w:b/>
          <w:bCs/>
          <w:kern w:val="2"/>
          <w:sz w:val="27"/>
          <w:szCs w:val="27"/>
          <w:lang w:eastAsia="zh-CN"/>
        </w:rPr>
        <w:t>обнулены значения показателя и результата</w:t>
      </w:r>
      <w:r w:rsidRPr="00BE35B6">
        <w:rPr>
          <w:rFonts w:ascii="Times New Roman" w:eastAsia="SimSun" w:hAnsi="Times New Roman" w:cs="Times New Roman"/>
          <w:bCs/>
          <w:kern w:val="2"/>
          <w:sz w:val="27"/>
          <w:szCs w:val="27"/>
          <w:lang w:eastAsia="zh-CN"/>
        </w:rPr>
        <w:t xml:space="preserve"> по мероприятию стимулировани</w:t>
      </w:r>
      <w:r w:rsidR="00BE35B6">
        <w:rPr>
          <w:rFonts w:ascii="Times New Roman" w:eastAsia="SimSun" w:hAnsi="Times New Roman" w:cs="Times New Roman"/>
          <w:bCs/>
          <w:kern w:val="2"/>
          <w:sz w:val="27"/>
          <w:szCs w:val="27"/>
          <w:lang w:eastAsia="zh-CN"/>
        </w:rPr>
        <w:t>я</w:t>
      </w:r>
      <w:r w:rsidRPr="00BE35B6">
        <w:rPr>
          <w:rFonts w:ascii="Times New Roman" w:eastAsia="SimSun" w:hAnsi="Times New Roman" w:cs="Times New Roman"/>
          <w:bCs/>
          <w:kern w:val="2"/>
          <w:sz w:val="27"/>
          <w:szCs w:val="27"/>
          <w:lang w:eastAsia="zh-CN"/>
        </w:rPr>
        <w:t xml:space="preserve"> программ развития жилищного строительства в 2023 году.</w:t>
      </w:r>
    </w:p>
    <w:p w14:paraId="386ADDB2" w14:textId="77777777" w:rsidR="006D37CC" w:rsidRPr="00BE35B6" w:rsidRDefault="006D37CC" w:rsidP="006D37CC">
      <w:pPr>
        <w:widowControl w:val="0"/>
        <w:pBdr>
          <w:top w:val="single" w:sz="4" w:space="0" w:color="FFFFFF"/>
          <w:left w:val="single" w:sz="4" w:space="0" w:color="FFFFFF"/>
          <w:bottom w:val="single" w:sz="4" w:space="16" w:color="FFFFFF"/>
          <w:right w:val="single" w:sz="4" w:space="4" w:color="FFFFFF"/>
        </w:pBdr>
        <w:shd w:val="clear" w:color="auto" w:fill="FFFFFF"/>
        <w:autoSpaceDE w:val="0"/>
        <w:autoSpaceDN w:val="0"/>
        <w:adjustRightInd w:val="0"/>
        <w:spacing w:after="0" w:line="240" w:lineRule="auto"/>
        <w:ind w:right="-142" w:firstLine="567"/>
        <w:jc w:val="both"/>
        <w:rPr>
          <w:rFonts w:ascii="Times New Roman" w:eastAsia="SimSun" w:hAnsi="Times New Roman" w:cs="Times New Roman"/>
          <w:bCs/>
          <w:kern w:val="2"/>
          <w:sz w:val="27"/>
          <w:szCs w:val="27"/>
          <w:lang w:eastAsia="zh-CN"/>
        </w:rPr>
      </w:pPr>
      <w:r w:rsidRPr="00BE35B6">
        <w:rPr>
          <w:rFonts w:ascii="Times New Roman" w:eastAsia="SimSun" w:hAnsi="Times New Roman" w:cs="Times New Roman"/>
          <w:b/>
          <w:bCs/>
          <w:kern w:val="2"/>
          <w:sz w:val="27"/>
          <w:szCs w:val="27"/>
          <w:lang w:eastAsia="zh-CN"/>
        </w:rPr>
        <w:t xml:space="preserve">В 2024 г. </w:t>
      </w:r>
      <w:r w:rsidRPr="00BE35B6">
        <w:rPr>
          <w:rFonts w:ascii="Times New Roman" w:eastAsia="SimSun" w:hAnsi="Times New Roman" w:cs="Times New Roman"/>
          <w:bCs/>
          <w:kern w:val="2"/>
          <w:sz w:val="27"/>
          <w:szCs w:val="27"/>
          <w:lang w:eastAsia="zh-CN"/>
        </w:rPr>
        <w:t>в соответствии с Соглашением, заключенным с Минстроем России 25 декабря 2023 г. № 069-09-2024-438 (далее – Соглашение), общий объем бюджетных ассигнований, предусматриваемых в бюджете Республики Тыва на финансовое обеспечение расходных обязательств в целях софинансировани</w:t>
      </w:r>
      <w:r w:rsidR="00BE35B6">
        <w:rPr>
          <w:rFonts w:ascii="Times New Roman" w:eastAsia="SimSun" w:hAnsi="Times New Roman" w:cs="Times New Roman"/>
          <w:bCs/>
          <w:kern w:val="2"/>
          <w:sz w:val="27"/>
          <w:szCs w:val="27"/>
          <w:lang w:eastAsia="zh-CN"/>
        </w:rPr>
        <w:t>я</w:t>
      </w:r>
      <w:r w:rsidRPr="00BE35B6">
        <w:rPr>
          <w:rFonts w:ascii="Times New Roman" w:eastAsia="SimSun" w:hAnsi="Times New Roman" w:cs="Times New Roman"/>
          <w:bCs/>
          <w:kern w:val="2"/>
          <w:sz w:val="27"/>
          <w:szCs w:val="27"/>
          <w:lang w:eastAsia="zh-CN"/>
        </w:rPr>
        <w:t xml:space="preserve"> которых предоставляется Субсидия, в 2024 г. составляет – 519,9 млн. руб. (ФБ- 514,7 млн.руб., РБ-5,2 млн.руб.). </w:t>
      </w:r>
    </w:p>
    <w:p w14:paraId="76C7BCEB" w14:textId="77777777" w:rsidR="00161D8D" w:rsidRPr="00BE35B6" w:rsidRDefault="006D37CC" w:rsidP="006D37CC">
      <w:pPr>
        <w:widowControl w:val="0"/>
        <w:pBdr>
          <w:top w:val="single" w:sz="4" w:space="0" w:color="FFFFFF"/>
          <w:left w:val="single" w:sz="4" w:space="0" w:color="FFFFFF"/>
          <w:bottom w:val="single" w:sz="4" w:space="16" w:color="FFFFFF"/>
          <w:right w:val="single" w:sz="4" w:space="4" w:color="FFFFFF"/>
        </w:pBdr>
        <w:shd w:val="clear" w:color="auto" w:fill="FFFFFF"/>
        <w:autoSpaceDE w:val="0"/>
        <w:autoSpaceDN w:val="0"/>
        <w:adjustRightInd w:val="0"/>
        <w:spacing w:after="0" w:line="240" w:lineRule="auto"/>
        <w:ind w:right="-142" w:firstLine="567"/>
        <w:jc w:val="both"/>
        <w:rPr>
          <w:rFonts w:ascii="Times New Roman" w:eastAsia="SimSun" w:hAnsi="Times New Roman" w:cs="Times New Roman"/>
          <w:bCs/>
          <w:kern w:val="2"/>
          <w:sz w:val="27"/>
          <w:szCs w:val="27"/>
          <w:lang w:eastAsia="zh-CN"/>
        </w:rPr>
      </w:pPr>
      <w:r w:rsidRPr="00BE35B6">
        <w:rPr>
          <w:rFonts w:ascii="Times New Roman" w:eastAsia="SimSun" w:hAnsi="Times New Roman" w:cs="Times New Roman"/>
          <w:bCs/>
          <w:kern w:val="2"/>
          <w:sz w:val="27"/>
          <w:szCs w:val="27"/>
          <w:lang w:eastAsia="zh-CN"/>
        </w:rPr>
        <w:t>Субсидия в рамках мероприятия по стимулированию программ развития жилищного строительства предоставлена для обеспечения мероприятий по проектам развития территорий «Строительство многоквартирных жилых домов в Южной части города Кызыла, Республики Тыва», «Технологическое присоединение к централизованной системе водоотведения объектов комплексной застройки микрорайонов «Преображенский» и «Радиостанция» в пгт. Каа-Хем Кызылского кожууна Республики Тыва».</w:t>
      </w:r>
    </w:p>
    <w:p w14:paraId="67A7799B" w14:textId="77777777" w:rsidR="006D37CC" w:rsidRPr="00BE35B6" w:rsidRDefault="003C2D4D" w:rsidP="003C2D4D">
      <w:pPr>
        <w:pStyle w:val="a5"/>
        <w:pBdr>
          <w:top w:val="single" w:sz="4" w:space="0" w:color="FFFFFF"/>
          <w:left w:val="single" w:sz="4" w:space="0" w:color="FFFFFF"/>
          <w:bottom w:val="single" w:sz="4" w:space="11" w:color="FFFFFF"/>
          <w:right w:val="single" w:sz="4" w:space="0" w:color="FFFFFF"/>
        </w:pBdr>
        <w:shd w:val="clear" w:color="auto" w:fill="FFFFFF"/>
        <w:spacing w:after="0" w:line="240" w:lineRule="auto"/>
        <w:ind w:left="0"/>
        <w:contextualSpacing w:val="0"/>
        <w:jc w:val="center"/>
        <w:rPr>
          <w:rFonts w:ascii="Times New Roman" w:eastAsia="Times New Roman" w:hAnsi="Times New Roman" w:cs="Times New Roman"/>
          <w:b/>
          <w:iCs/>
          <w:sz w:val="27"/>
          <w:szCs w:val="27"/>
        </w:rPr>
      </w:pPr>
      <w:r w:rsidRPr="00BE35B6">
        <w:rPr>
          <w:rFonts w:ascii="Times New Roman" w:eastAsia="Times New Roman" w:hAnsi="Times New Roman" w:cs="Times New Roman"/>
          <w:b/>
          <w:iCs/>
          <w:sz w:val="27"/>
          <w:szCs w:val="27"/>
        </w:rPr>
        <w:t>Региональный п</w:t>
      </w:r>
      <w:r w:rsidR="00835C74" w:rsidRPr="00BE35B6">
        <w:rPr>
          <w:rFonts w:ascii="Times New Roman" w:eastAsia="Times New Roman" w:hAnsi="Times New Roman" w:cs="Times New Roman"/>
          <w:b/>
          <w:iCs/>
          <w:sz w:val="27"/>
          <w:szCs w:val="27"/>
        </w:rPr>
        <w:t xml:space="preserve">роект «Обеспечение устойчивого сокращения </w:t>
      </w:r>
    </w:p>
    <w:p w14:paraId="1EF1216D" w14:textId="77777777" w:rsidR="003E27E4" w:rsidRPr="00BE35B6" w:rsidRDefault="00835C74" w:rsidP="003C2D4D">
      <w:pPr>
        <w:pStyle w:val="a5"/>
        <w:pBdr>
          <w:top w:val="single" w:sz="4" w:space="0" w:color="FFFFFF"/>
          <w:left w:val="single" w:sz="4" w:space="0" w:color="FFFFFF"/>
          <w:bottom w:val="single" w:sz="4" w:space="11" w:color="FFFFFF"/>
          <w:right w:val="single" w:sz="4" w:space="0" w:color="FFFFFF"/>
        </w:pBdr>
        <w:shd w:val="clear" w:color="auto" w:fill="FFFFFF"/>
        <w:spacing w:after="0" w:line="240" w:lineRule="auto"/>
        <w:ind w:left="0"/>
        <w:contextualSpacing w:val="0"/>
        <w:jc w:val="center"/>
        <w:rPr>
          <w:rFonts w:ascii="Times New Roman" w:eastAsia="Times New Roman" w:hAnsi="Times New Roman" w:cs="Times New Roman"/>
          <w:b/>
          <w:iCs/>
          <w:sz w:val="27"/>
          <w:szCs w:val="27"/>
        </w:rPr>
      </w:pPr>
      <w:r w:rsidRPr="00BE35B6">
        <w:rPr>
          <w:rFonts w:ascii="Times New Roman" w:eastAsia="Times New Roman" w:hAnsi="Times New Roman" w:cs="Times New Roman"/>
          <w:b/>
          <w:iCs/>
          <w:sz w:val="27"/>
          <w:szCs w:val="27"/>
        </w:rPr>
        <w:t>непригодного для проживания жилищного фонда»</w:t>
      </w:r>
    </w:p>
    <w:p w14:paraId="239C1E94" w14:textId="77777777" w:rsidR="006D1FDD" w:rsidRPr="00BE35B6" w:rsidRDefault="006D1FDD" w:rsidP="006D1FDD">
      <w:pPr>
        <w:widowControl w:val="0"/>
        <w:pBdr>
          <w:top w:val="single" w:sz="4" w:space="0" w:color="FFFFFF"/>
          <w:left w:val="single" w:sz="4" w:space="0" w:color="FFFFFF"/>
          <w:bottom w:val="single" w:sz="4" w:space="0" w:color="FFFFFF"/>
          <w:right w:val="single" w:sz="4" w:space="0" w:color="FFFFFF"/>
        </w:pBdr>
        <w:shd w:val="clear" w:color="auto" w:fill="FFFFFF"/>
        <w:tabs>
          <w:tab w:val="left" w:pos="2772"/>
        </w:tabs>
        <w:spacing w:after="0" w:line="240" w:lineRule="auto"/>
        <w:ind w:firstLine="567"/>
        <w:jc w:val="both"/>
        <w:rPr>
          <w:rFonts w:ascii="Times New Roman" w:eastAsia="Calibri" w:hAnsi="Times New Roman" w:cs="Times New Roman"/>
          <w:bCs/>
          <w:iCs/>
          <w:sz w:val="27"/>
          <w:szCs w:val="27"/>
          <w:lang w:bidi="ru-RU"/>
        </w:rPr>
      </w:pPr>
      <w:r w:rsidRPr="00BE35B6">
        <w:rPr>
          <w:rFonts w:ascii="Times New Roman" w:eastAsia="Calibri" w:hAnsi="Times New Roman" w:cs="Times New Roman"/>
          <w:bCs/>
          <w:iCs/>
          <w:sz w:val="27"/>
          <w:szCs w:val="27"/>
          <w:lang w:bidi="ru-RU"/>
        </w:rPr>
        <w:t xml:space="preserve">Всего общий бюджет на реализацию этапов 2019-2023 годов составляет 481,384 млн. рублей, из них средства Фонда – 432,581 млн. рублей и республиканского бюджета – 48,804 млн. рублей на расселение 6,569 тыс. кв. м /392 человека. </w:t>
      </w:r>
    </w:p>
    <w:p w14:paraId="374DCE49" w14:textId="77777777" w:rsidR="006D1FDD" w:rsidRPr="00BE35B6" w:rsidRDefault="006D1FDD" w:rsidP="006D1FDD">
      <w:pPr>
        <w:widowControl w:val="0"/>
        <w:pBdr>
          <w:top w:val="single" w:sz="4" w:space="0" w:color="FFFFFF"/>
          <w:left w:val="single" w:sz="4" w:space="0" w:color="FFFFFF"/>
          <w:bottom w:val="single" w:sz="4" w:space="0" w:color="FFFFFF"/>
          <w:right w:val="single" w:sz="4" w:space="0" w:color="FFFFFF"/>
        </w:pBdr>
        <w:shd w:val="clear" w:color="auto" w:fill="FFFFFF"/>
        <w:tabs>
          <w:tab w:val="left" w:pos="2772"/>
        </w:tabs>
        <w:spacing w:after="0" w:line="240" w:lineRule="auto"/>
        <w:ind w:firstLine="567"/>
        <w:jc w:val="both"/>
        <w:rPr>
          <w:rFonts w:ascii="Times New Roman" w:eastAsia="Calibri" w:hAnsi="Times New Roman" w:cs="Times New Roman"/>
          <w:bCs/>
          <w:iCs/>
          <w:sz w:val="27"/>
          <w:szCs w:val="27"/>
          <w:lang w:bidi="ru-RU"/>
        </w:rPr>
      </w:pPr>
      <w:r w:rsidRPr="00BE35B6">
        <w:rPr>
          <w:rFonts w:ascii="Times New Roman" w:eastAsia="Calibri" w:hAnsi="Times New Roman" w:cs="Times New Roman"/>
          <w:bCs/>
          <w:iCs/>
          <w:sz w:val="27"/>
          <w:szCs w:val="27"/>
          <w:lang w:bidi="ru-RU"/>
        </w:rPr>
        <w:t xml:space="preserve">Кассовое освоение за 2019-2023 годы составляет (профинансировано подрядным организациям) 475,780 млн. рублей, из них средства Фонда 429,087 млн. рублей (99,2% от профинансированных средств Фонда в бюджет республики 432,581 млн. рублей) и средства бюджета республики – 46,693 млн. рублей, в том числе в 2023 году профинансировано 116,504 млн. рублей (ФБ – 112,027 и РБ – 4,477). </w:t>
      </w:r>
    </w:p>
    <w:p w14:paraId="3EEF9B0A" w14:textId="77777777" w:rsidR="006D1FDD" w:rsidRPr="00BE35B6" w:rsidRDefault="006D1FDD" w:rsidP="006D1FDD">
      <w:pPr>
        <w:widowControl w:val="0"/>
        <w:pBdr>
          <w:top w:val="single" w:sz="4" w:space="0" w:color="FFFFFF"/>
          <w:left w:val="single" w:sz="4" w:space="0" w:color="FFFFFF"/>
          <w:bottom w:val="single" w:sz="4" w:space="0" w:color="FFFFFF"/>
          <w:right w:val="single" w:sz="4" w:space="0" w:color="FFFFFF"/>
        </w:pBdr>
        <w:shd w:val="clear" w:color="auto" w:fill="FFFFFF"/>
        <w:tabs>
          <w:tab w:val="left" w:pos="2772"/>
        </w:tabs>
        <w:spacing w:after="0" w:line="240" w:lineRule="auto"/>
        <w:ind w:firstLine="567"/>
        <w:jc w:val="both"/>
        <w:rPr>
          <w:rFonts w:ascii="Times New Roman" w:eastAsia="Calibri" w:hAnsi="Times New Roman" w:cs="Times New Roman"/>
          <w:bCs/>
          <w:iCs/>
          <w:sz w:val="27"/>
          <w:szCs w:val="27"/>
          <w:lang w:bidi="ru-RU"/>
        </w:rPr>
      </w:pPr>
      <w:r w:rsidRPr="00BE35B6">
        <w:rPr>
          <w:rFonts w:ascii="Times New Roman" w:eastAsia="Calibri" w:hAnsi="Times New Roman" w:cs="Times New Roman"/>
          <w:bCs/>
          <w:iCs/>
          <w:sz w:val="27"/>
          <w:szCs w:val="27"/>
          <w:lang w:bidi="ru-RU"/>
        </w:rPr>
        <w:t xml:space="preserve">Остаток средств Фонда в бюджете 3,494 млн. рублей (этап 2022 – 3,043 и этап 2023 – 0,451) будет освоен в 2024 году (ООО «Сылдыс» - 3,042, ООО «Угулза» - 0,00079 и экономия по 2023 г. – 0,452). </w:t>
      </w:r>
    </w:p>
    <w:p w14:paraId="091BA448" w14:textId="77777777" w:rsidR="00DA4C4E" w:rsidRPr="00BE35B6" w:rsidRDefault="006D1FDD" w:rsidP="00FE371E">
      <w:pPr>
        <w:widowControl w:val="0"/>
        <w:pBdr>
          <w:top w:val="single" w:sz="4" w:space="0" w:color="FFFFFF"/>
          <w:left w:val="single" w:sz="4" w:space="0" w:color="FFFFFF"/>
          <w:bottom w:val="single" w:sz="4" w:space="0" w:color="FFFFFF"/>
          <w:right w:val="single" w:sz="4" w:space="0" w:color="FFFFFF"/>
        </w:pBdr>
        <w:shd w:val="clear" w:color="auto" w:fill="FFFFFF"/>
        <w:tabs>
          <w:tab w:val="left" w:pos="2772"/>
        </w:tabs>
        <w:spacing w:after="0" w:line="240" w:lineRule="auto"/>
        <w:ind w:firstLine="567"/>
        <w:jc w:val="both"/>
        <w:rPr>
          <w:rFonts w:ascii="Times New Roman" w:eastAsia="Calibri" w:hAnsi="Times New Roman" w:cs="Times New Roman"/>
          <w:bCs/>
          <w:iCs/>
          <w:sz w:val="27"/>
          <w:szCs w:val="27"/>
          <w:highlight w:val="yellow"/>
        </w:rPr>
      </w:pPr>
      <w:r w:rsidRPr="00BE35B6">
        <w:rPr>
          <w:rFonts w:ascii="Times New Roman" w:eastAsia="Calibri" w:hAnsi="Times New Roman" w:cs="Times New Roman"/>
          <w:bCs/>
          <w:iCs/>
          <w:sz w:val="27"/>
          <w:szCs w:val="27"/>
          <w:lang w:bidi="ru-RU"/>
        </w:rPr>
        <w:t xml:space="preserve">Целевые показатели: </w:t>
      </w:r>
    </w:p>
    <w:p w14:paraId="047A02E0" w14:textId="77777777" w:rsidR="006D1FDD" w:rsidRPr="00BE35B6" w:rsidRDefault="006D1FDD" w:rsidP="006D1FDD">
      <w:pPr>
        <w:pBdr>
          <w:top w:val="single" w:sz="4" w:space="0" w:color="FFFFFF"/>
          <w:left w:val="single" w:sz="4" w:space="0" w:color="FFFFFF"/>
          <w:bottom w:val="single" w:sz="4" w:space="0" w:color="FFFFFF"/>
          <w:right w:val="single" w:sz="4" w:space="13" w:color="FFFFFF"/>
        </w:pBdr>
        <w:shd w:val="clear" w:color="auto" w:fill="FFFFFF"/>
        <w:spacing w:line="240" w:lineRule="auto"/>
        <w:ind w:firstLine="567"/>
        <w:contextualSpacing/>
        <w:jc w:val="both"/>
        <w:rPr>
          <w:rFonts w:ascii="Times New Roman" w:eastAsia="Times New Roman" w:hAnsi="Times New Roman" w:cs="Times New Roman"/>
          <w:bCs/>
          <w:iCs/>
          <w:spacing w:val="2"/>
          <w:sz w:val="27"/>
          <w:szCs w:val="27"/>
          <w:lang w:eastAsia="ru-RU" w:bidi="ru-RU"/>
        </w:rPr>
      </w:pPr>
      <w:r w:rsidRPr="00BE35B6">
        <w:rPr>
          <w:rFonts w:ascii="Times New Roman" w:eastAsia="Times New Roman" w:hAnsi="Times New Roman" w:cs="Times New Roman"/>
          <w:bCs/>
          <w:iCs/>
          <w:spacing w:val="2"/>
          <w:sz w:val="27"/>
          <w:szCs w:val="27"/>
          <w:lang w:eastAsia="ru-RU" w:bidi="ru-RU"/>
        </w:rPr>
        <w:t>За 2019-2023 годы целевые показатели достигнуты в полном объеме (с нарастающим итогом):</w:t>
      </w:r>
    </w:p>
    <w:p w14:paraId="57CCFF00" w14:textId="77777777" w:rsidR="006D1FDD" w:rsidRPr="00BE35B6" w:rsidRDefault="006D1FDD" w:rsidP="006D1FDD">
      <w:pPr>
        <w:pBdr>
          <w:top w:val="single" w:sz="4" w:space="0" w:color="FFFFFF"/>
          <w:left w:val="single" w:sz="4" w:space="0" w:color="FFFFFF"/>
          <w:bottom w:val="single" w:sz="4" w:space="0" w:color="FFFFFF"/>
          <w:right w:val="single" w:sz="4" w:space="13" w:color="FFFFFF"/>
        </w:pBdr>
        <w:shd w:val="clear" w:color="auto" w:fill="FFFFFF"/>
        <w:spacing w:line="240" w:lineRule="auto"/>
        <w:ind w:firstLine="567"/>
        <w:contextualSpacing/>
        <w:jc w:val="both"/>
        <w:rPr>
          <w:rFonts w:ascii="Times New Roman" w:eastAsia="Times New Roman" w:hAnsi="Times New Roman" w:cs="Times New Roman"/>
          <w:bCs/>
          <w:iCs/>
          <w:spacing w:val="2"/>
          <w:sz w:val="27"/>
          <w:szCs w:val="27"/>
          <w:lang w:eastAsia="ru-RU" w:bidi="ru-RU"/>
        </w:rPr>
      </w:pPr>
      <w:r w:rsidRPr="00BE35B6">
        <w:rPr>
          <w:rFonts w:ascii="Times New Roman" w:eastAsia="Times New Roman" w:hAnsi="Times New Roman" w:cs="Times New Roman"/>
          <w:bCs/>
          <w:iCs/>
          <w:spacing w:val="2"/>
          <w:sz w:val="27"/>
          <w:szCs w:val="27"/>
          <w:lang w:eastAsia="ru-RU" w:bidi="ru-RU"/>
        </w:rPr>
        <w:t>- при плане расселения 4 990 кв. м расселено 5 440,5 кв.м или 109%, из них программные мероприятия 4 437,1 кв. м (9 МКД по ул. Иркутская, д. 6, ул. 9/1, 9/2, ул. Московская, д. 122,123 и ул. Юбилейная, д. 5,9,10,13) и 1 003,4 кв. м непрограммные мероприятия (ул. Дружбы, д. 3/7);</w:t>
      </w:r>
    </w:p>
    <w:p w14:paraId="6E5F829B" w14:textId="77777777" w:rsidR="006D1FDD" w:rsidRPr="00BE35B6" w:rsidRDefault="006D1FDD" w:rsidP="006D1FDD">
      <w:pPr>
        <w:pBdr>
          <w:top w:val="single" w:sz="4" w:space="0" w:color="FFFFFF"/>
          <w:left w:val="single" w:sz="4" w:space="0" w:color="FFFFFF"/>
          <w:bottom w:val="single" w:sz="4" w:space="0" w:color="FFFFFF"/>
          <w:right w:val="single" w:sz="4" w:space="13" w:color="FFFFFF"/>
        </w:pBdr>
        <w:shd w:val="clear" w:color="auto" w:fill="FFFFFF"/>
        <w:spacing w:line="240" w:lineRule="auto"/>
        <w:ind w:firstLine="567"/>
        <w:contextualSpacing/>
        <w:jc w:val="both"/>
        <w:rPr>
          <w:rFonts w:ascii="Times New Roman" w:eastAsia="Times New Roman" w:hAnsi="Times New Roman" w:cs="Times New Roman"/>
          <w:bCs/>
          <w:iCs/>
          <w:spacing w:val="2"/>
          <w:sz w:val="27"/>
          <w:szCs w:val="27"/>
          <w:lang w:eastAsia="ru-RU" w:bidi="ru-RU"/>
        </w:rPr>
      </w:pPr>
      <w:r w:rsidRPr="00BE35B6">
        <w:rPr>
          <w:rFonts w:ascii="Times New Roman" w:eastAsia="Times New Roman" w:hAnsi="Times New Roman" w:cs="Times New Roman"/>
          <w:bCs/>
          <w:iCs/>
          <w:spacing w:val="2"/>
          <w:sz w:val="27"/>
          <w:szCs w:val="27"/>
          <w:lang w:eastAsia="ru-RU" w:bidi="ru-RU"/>
        </w:rPr>
        <w:t xml:space="preserve">- при плане переселения 290 человек переселены 296 человек, из них по программным мероприятиям 259 человек и по не программным мероприятиям 37 человек (ул. Дружбы, д. 3/7). </w:t>
      </w:r>
    </w:p>
    <w:p w14:paraId="61226BD1" w14:textId="77777777" w:rsidR="006D1FDD" w:rsidRPr="00BE35B6" w:rsidRDefault="006D1FDD" w:rsidP="006D1FDD">
      <w:pPr>
        <w:pBdr>
          <w:top w:val="single" w:sz="4" w:space="0" w:color="FFFFFF"/>
          <w:left w:val="single" w:sz="4" w:space="0" w:color="FFFFFF"/>
          <w:bottom w:val="single" w:sz="4" w:space="0" w:color="FFFFFF"/>
          <w:right w:val="single" w:sz="4" w:space="13" w:color="FFFFFF"/>
        </w:pBdr>
        <w:shd w:val="clear" w:color="auto" w:fill="FFFFFF"/>
        <w:spacing w:line="240" w:lineRule="auto"/>
        <w:ind w:firstLine="567"/>
        <w:contextualSpacing/>
        <w:jc w:val="both"/>
        <w:rPr>
          <w:rFonts w:ascii="Times New Roman" w:eastAsia="Times New Roman" w:hAnsi="Times New Roman" w:cs="Times New Roman"/>
          <w:bCs/>
          <w:iCs/>
          <w:spacing w:val="2"/>
          <w:sz w:val="27"/>
          <w:szCs w:val="27"/>
          <w:lang w:eastAsia="ru-RU" w:bidi="ru-RU"/>
        </w:rPr>
      </w:pPr>
      <w:r w:rsidRPr="00BE35B6">
        <w:rPr>
          <w:rFonts w:ascii="Times New Roman" w:eastAsia="Times New Roman" w:hAnsi="Times New Roman" w:cs="Times New Roman"/>
          <w:bCs/>
          <w:iCs/>
          <w:spacing w:val="2"/>
          <w:sz w:val="27"/>
          <w:szCs w:val="27"/>
          <w:lang w:eastAsia="ru-RU" w:bidi="ru-RU"/>
        </w:rPr>
        <w:t xml:space="preserve">Для достижения целевых показателей 2023 года, это </w:t>
      </w:r>
      <w:r w:rsidRPr="00BE35B6">
        <w:rPr>
          <w:rFonts w:ascii="Times New Roman" w:eastAsia="Times New Roman" w:hAnsi="Times New Roman" w:cs="Times New Roman"/>
          <w:bCs/>
          <w:iCs/>
          <w:spacing w:val="2"/>
          <w:sz w:val="27"/>
          <w:szCs w:val="27"/>
          <w:u w:val="single"/>
          <w:lang w:eastAsia="ru-RU" w:bidi="ru-RU"/>
        </w:rPr>
        <w:t>1 410 кв. м</w:t>
      </w:r>
      <w:r w:rsidRPr="00BE35B6">
        <w:rPr>
          <w:rFonts w:ascii="Times New Roman" w:eastAsia="Times New Roman" w:hAnsi="Times New Roman" w:cs="Times New Roman"/>
          <w:bCs/>
          <w:iCs/>
          <w:spacing w:val="2"/>
          <w:sz w:val="27"/>
          <w:szCs w:val="27"/>
          <w:lang w:eastAsia="ru-RU" w:bidi="ru-RU"/>
        </w:rPr>
        <w:t xml:space="preserve"> или 70 человек</w:t>
      </w:r>
      <w:r w:rsidRPr="00BE35B6">
        <w:rPr>
          <w:rFonts w:ascii="Times New Roman" w:eastAsia="Times New Roman" w:hAnsi="Times New Roman" w:cs="Times New Roman"/>
          <w:b/>
          <w:bCs/>
          <w:iCs/>
          <w:spacing w:val="2"/>
          <w:sz w:val="27"/>
          <w:szCs w:val="27"/>
          <w:lang w:eastAsia="ru-RU" w:bidi="ru-RU"/>
        </w:rPr>
        <w:t xml:space="preserve"> </w:t>
      </w:r>
      <w:r w:rsidRPr="00BE35B6">
        <w:rPr>
          <w:rFonts w:ascii="Times New Roman" w:eastAsia="Times New Roman" w:hAnsi="Times New Roman" w:cs="Times New Roman"/>
          <w:bCs/>
          <w:iCs/>
          <w:spacing w:val="2"/>
          <w:sz w:val="27"/>
          <w:szCs w:val="27"/>
          <w:lang w:eastAsia="ru-RU" w:bidi="ru-RU"/>
        </w:rPr>
        <w:t>(без нарастающего итога)</w:t>
      </w:r>
      <w:r w:rsidRPr="00BE35B6">
        <w:rPr>
          <w:rFonts w:ascii="Times New Roman" w:eastAsia="Times New Roman" w:hAnsi="Times New Roman" w:cs="Times New Roman"/>
          <w:b/>
          <w:bCs/>
          <w:iCs/>
          <w:spacing w:val="2"/>
          <w:sz w:val="27"/>
          <w:szCs w:val="27"/>
          <w:lang w:eastAsia="ru-RU" w:bidi="ru-RU"/>
        </w:rPr>
        <w:t xml:space="preserve">, </w:t>
      </w:r>
      <w:r w:rsidRPr="00BE35B6">
        <w:rPr>
          <w:rFonts w:ascii="Times New Roman" w:eastAsia="Times New Roman" w:hAnsi="Times New Roman" w:cs="Times New Roman"/>
          <w:bCs/>
          <w:iCs/>
          <w:spacing w:val="2"/>
          <w:sz w:val="27"/>
          <w:szCs w:val="27"/>
          <w:lang w:eastAsia="ru-RU" w:bidi="ru-RU"/>
        </w:rPr>
        <w:t xml:space="preserve">завершено строительство двух домов в с. Хову-Аксы (ул. Юбилейная, д. 5 и д. 10) и расселены 115 человек из 1 555,9 кв.м непригодного жилья. </w:t>
      </w:r>
    </w:p>
    <w:p w14:paraId="008F2658" w14:textId="77777777" w:rsidR="006D1FDD" w:rsidRPr="00BE35B6" w:rsidRDefault="006D37CC" w:rsidP="006D1FDD">
      <w:pPr>
        <w:pBdr>
          <w:top w:val="single" w:sz="4" w:space="0" w:color="FFFFFF"/>
          <w:left w:val="single" w:sz="4" w:space="0" w:color="FFFFFF"/>
          <w:bottom w:val="single" w:sz="4" w:space="0" w:color="FFFFFF"/>
          <w:right w:val="single" w:sz="4" w:space="13" w:color="FFFFFF"/>
        </w:pBdr>
        <w:shd w:val="clear" w:color="auto" w:fill="FFFFFF"/>
        <w:spacing w:line="240" w:lineRule="auto"/>
        <w:ind w:firstLine="567"/>
        <w:contextualSpacing/>
        <w:jc w:val="both"/>
        <w:rPr>
          <w:rFonts w:ascii="Times New Roman" w:eastAsia="Times New Roman" w:hAnsi="Times New Roman" w:cs="Times New Roman"/>
          <w:bCs/>
          <w:iCs/>
          <w:spacing w:val="2"/>
          <w:sz w:val="27"/>
          <w:szCs w:val="27"/>
          <w:lang w:eastAsia="ru-RU" w:bidi="ru-RU"/>
        </w:rPr>
      </w:pPr>
      <w:r w:rsidRPr="00BE35B6">
        <w:rPr>
          <w:rFonts w:ascii="Times New Roman" w:eastAsia="Times New Roman" w:hAnsi="Times New Roman" w:cs="Times New Roman"/>
          <w:bCs/>
          <w:iCs/>
          <w:spacing w:val="2"/>
          <w:sz w:val="27"/>
          <w:szCs w:val="27"/>
          <w:lang w:eastAsia="ru-RU" w:bidi="ru-RU"/>
        </w:rPr>
        <w:t>За 2023 год ц</w:t>
      </w:r>
      <w:r w:rsidR="006D1FDD" w:rsidRPr="00BE35B6">
        <w:rPr>
          <w:rFonts w:ascii="Times New Roman" w:eastAsia="Times New Roman" w:hAnsi="Times New Roman" w:cs="Times New Roman"/>
          <w:bCs/>
          <w:iCs/>
          <w:spacing w:val="2"/>
          <w:sz w:val="27"/>
          <w:szCs w:val="27"/>
          <w:lang w:eastAsia="ru-RU" w:bidi="ru-RU"/>
        </w:rPr>
        <w:t xml:space="preserve">елевые показатели 2023 года достигнуты на </w:t>
      </w:r>
      <w:r w:rsidR="006D1FDD" w:rsidRPr="00BE35B6">
        <w:rPr>
          <w:rFonts w:ascii="Times New Roman" w:eastAsia="Times New Roman" w:hAnsi="Times New Roman" w:cs="Times New Roman"/>
          <w:b/>
          <w:bCs/>
          <w:iCs/>
          <w:spacing w:val="2"/>
          <w:sz w:val="27"/>
          <w:szCs w:val="27"/>
          <w:lang w:eastAsia="ru-RU" w:bidi="ru-RU"/>
        </w:rPr>
        <w:t xml:space="preserve">130% </w:t>
      </w:r>
      <w:r w:rsidR="006D1FDD" w:rsidRPr="00BE35B6">
        <w:rPr>
          <w:rFonts w:ascii="Times New Roman" w:eastAsia="Times New Roman" w:hAnsi="Times New Roman" w:cs="Times New Roman"/>
          <w:bCs/>
          <w:iCs/>
          <w:spacing w:val="2"/>
          <w:sz w:val="27"/>
          <w:szCs w:val="27"/>
          <w:lang w:eastAsia="ru-RU" w:bidi="ru-RU"/>
        </w:rPr>
        <w:t xml:space="preserve">(без нарастающего итога), где расселены 125 человек или 41 семья из </w:t>
      </w:r>
      <w:r w:rsidR="006D1FDD" w:rsidRPr="00BE35B6">
        <w:rPr>
          <w:rFonts w:ascii="Times New Roman" w:eastAsia="Times New Roman" w:hAnsi="Times New Roman" w:cs="Times New Roman"/>
          <w:b/>
          <w:bCs/>
          <w:iCs/>
          <w:spacing w:val="2"/>
          <w:sz w:val="27"/>
          <w:szCs w:val="27"/>
          <w:u w:val="single"/>
          <w:lang w:eastAsia="ru-RU" w:bidi="ru-RU"/>
        </w:rPr>
        <w:t>1 827,3 кв. м:</w:t>
      </w:r>
    </w:p>
    <w:p w14:paraId="0EBEA349" w14:textId="77777777" w:rsidR="006D1FDD" w:rsidRPr="00BE35B6" w:rsidRDefault="006D1FDD" w:rsidP="006D1FDD">
      <w:pPr>
        <w:pBdr>
          <w:top w:val="single" w:sz="4" w:space="0" w:color="FFFFFF"/>
          <w:left w:val="single" w:sz="4" w:space="0" w:color="FFFFFF"/>
          <w:bottom w:val="single" w:sz="4" w:space="0" w:color="FFFFFF"/>
          <w:right w:val="single" w:sz="4" w:space="13" w:color="FFFFFF"/>
        </w:pBdr>
        <w:shd w:val="clear" w:color="auto" w:fill="FFFFFF"/>
        <w:spacing w:line="240" w:lineRule="auto"/>
        <w:ind w:firstLine="567"/>
        <w:contextualSpacing/>
        <w:jc w:val="both"/>
        <w:rPr>
          <w:rFonts w:ascii="Times New Roman" w:eastAsia="Times New Roman" w:hAnsi="Times New Roman" w:cs="Times New Roman"/>
          <w:bCs/>
          <w:iCs/>
          <w:spacing w:val="2"/>
          <w:sz w:val="27"/>
          <w:szCs w:val="27"/>
          <w:lang w:eastAsia="ru-RU" w:bidi="ru-RU"/>
        </w:rPr>
      </w:pPr>
      <w:r w:rsidRPr="00BE35B6">
        <w:rPr>
          <w:rFonts w:ascii="Times New Roman" w:eastAsia="Times New Roman" w:hAnsi="Times New Roman" w:cs="Times New Roman"/>
          <w:bCs/>
          <w:iCs/>
          <w:spacing w:val="2"/>
          <w:sz w:val="27"/>
          <w:szCs w:val="27"/>
          <w:lang w:eastAsia="ru-RU" w:bidi="ru-RU"/>
        </w:rPr>
        <w:t xml:space="preserve">- по программным мероприятиям 115 человек или 36 семей из 1 555,9 кв. м, в том числе непредвиденные обстоятельства по 58 человек или 16 семей из 678,8 кв. м </w:t>
      </w:r>
      <w:r w:rsidR="006E0281" w:rsidRPr="00BE35B6">
        <w:rPr>
          <w:rFonts w:ascii="Times New Roman" w:eastAsia="Times New Roman" w:hAnsi="Times New Roman" w:cs="Times New Roman"/>
          <w:bCs/>
          <w:i/>
          <w:iCs/>
          <w:spacing w:val="2"/>
          <w:sz w:val="27"/>
          <w:szCs w:val="27"/>
          <w:lang w:eastAsia="ru-RU" w:bidi="ru-RU"/>
        </w:rPr>
        <w:t xml:space="preserve">(судебные заседания о </w:t>
      </w:r>
      <w:r w:rsidRPr="00BE35B6">
        <w:rPr>
          <w:rFonts w:ascii="Times New Roman" w:eastAsia="Times New Roman" w:hAnsi="Times New Roman" w:cs="Times New Roman"/>
          <w:bCs/>
          <w:i/>
          <w:iCs/>
          <w:spacing w:val="2"/>
          <w:sz w:val="27"/>
          <w:szCs w:val="27"/>
          <w:lang w:eastAsia="ru-RU" w:bidi="ru-RU"/>
        </w:rPr>
        <w:t>регистрации договоров мены назначены Чеди-Хольским районным судом на 10 и 15 января 2024 г.);</w:t>
      </w:r>
    </w:p>
    <w:p w14:paraId="428AEC88" w14:textId="77777777" w:rsidR="006D1FDD" w:rsidRPr="00BE35B6" w:rsidRDefault="006D1FDD" w:rsidP="006D1FDD">
      <w:pPr>
        <w:pBdr>
          <w:top w:val="single" w:sz="4" w:space="0" w:color="FFFFFF"/>
          <w:left w:val="single" w:sz="4" w:space="0" w:color="FFFFFF"/>
          <w:bottom w:val="single" w:sz="4" w:space="0" w:color="FFFFFF"/>
          <w:right w:val="single" w:sz="4" w:space="13" w:color="FFFFFF"/>
        </w:pBdr>
        <w:shd w:val="clear" w:color="auto" w:fill="FFFFFF"/>
        <w:spacing w:line="240" w:lineRule="auto"/>
        <w:ind w:firstLine="567"/>
        <w:contextualSpacing/>
        <w:jc w:val="both"/>
        <w:rPr>
          <w:rFonts w:ascii="Times New Roman" w:eastAsia="Times New Roman" w:hAnsi="Times New Roman" w:cs="Times New Roman"/>
          <w:bCs/>
          <w:iCs/>
          <w:spacing w:val="2"/>
          <w:sz w:val="27"/>
          <w:szCs w:val="27"/>
          <w:lang w:eastAsia="ru-RU" w:bidi="ru-RU"/>
        </w:rPr>
      </w:pPr>
      <w:r w:rsidRPr="00BE35B6">
        <w:rPr>
          <w:rFonts w:ascii="Times New Roman" w:eastAsia="Times New Roman" w:hAnsi="Times New Roman" w:cs="Times New Roman"/>
          <w:bCs/>
          <w:iCs/>
          <w:spacing w:val="2"/>
          <w:sz w:val="27"/>
          <w:szCs w:val="27"/>
          <w:lang w:eastAsia="ru-RU" w:bidi="ru-RU"/>
        </w:rPr>
        <w:t>- по непрограммным мероприятиям 10 человек или 5 семей из 271,4 кв. м.</w:t>
      </w:r>
    </w:p>
    <w:p w14:paraId="66A0E78C" w14:textId="77777777" w:rsidR="006D1FDD" w:rsidRPr="00BE35B6" w:rsidRDefault="006D1FDD" w:rsidP="006D1FDD">
      <w:pPr>
        <w:shd w:val="clear" w:color="auto" w:fill="FFFFFF"/>
        <w:spacing w:before="120" w:after="0" w:line="240" w:lineRule="auto"/>
        <w:ind w:firstLine="567"/>
        <w:contextualSpacing/>
        <w:jc w:val="both"/>
        <w:rPr>
          <w:rFonts w:ascii="Times New Roman" w:eastAsia="Times New Roman" w:hAnsi="Times New Roman" w:cs="Times New Roman"/>
          <w:b/>
          <w:bCs/>
          <w:iCs/>
          <w:sz w:val="27"/>
          <w:szCs w:val="27"/>
          <w:lang w:eastAsia="ru-RU" w:bidi="ru-RU"/>
        </w:rPr>
      </w:pPr>
      <w:r w:rsidRPr="00BE35B6">
        <w:rPr>
          <w:rFonts w:ascii="Times New Roman" w:eastAsia="Times New Roman" w:hAnsi="Times New Roman" w:cs="Times New Roman"/>
          <w:bCs/>
          <w:iCs/>
          <w:spacing w:val="2"/>
          <w:sz w:val="27"/>
          <w:szCs w:val="27"/>
          <w:lang w:eastAsia="ru-RU" w:bidi="ru-RU"/>
        </w:rPr>
        <w:t xml:space="preserve">Также завершено строительство дома по ул. Первомайская, д. 11 (ожидается </w:t>
      </w:r>
      <w:r w:rsidRPr="00BE35B6">
        <w:rPr>
          <w:rFonts w:ascii="Times New Roman" w:eastAsia="Courier New" w:hAnsi="Times New Roman" w:cs="Times New Roman"/>
          <w:bCs/>
          <w:iCs/>
          <w:color w:val="000000"/>
          <w:sz w:val="27"/>
          <w:szCs w:val="27"/>
          <w:lang w:eastAsia="ru-RU" w:bidi="ru-RU"/>
        </w:rPr>
        <w:t>заключение Службы ГЖИ и СН РТ) и завершается строительство двух домов по ул. Юбилейная, д. 15 и</w:t>
      </w:r>
      <w:r w:rsidRPr="00BE35B6">
        <w:rPr>
          <w:rFonts w:ascii="Times New Roman" w:eastAsia="Times New Roman" w:hAnsi="Times New Roman" w:cs="Times New Roman"/>
          <w:bCs/>
          <w:iCs/>
          <w:spacing w:val="2"/>
          <w:sz w:val="27"/>
          <w:szCs w:val="27"/>
          <w:lang w:eastAsia="ru-RU" w:bidi="ru-RU"/>
        </w:rPr>
        <w:t xml:space="preserve"> ул. Первомайская, д. 6 для расселения </w:t>
      </w:r>
      <w:r w:rsidRPr="00BE35B6">
        <w:rPr>
          <w:rFonts w:ascii="Times New Roman" w:eastAsia="Times New Roman" w:hAnsi="Times New Roman" w:cs="Times New Roman"/>
          <w:bCs/>
          <w:iCs/>
          <w:spacing w:val="2"/>
          <w:sz w:val="27"/>
          <w:szCs w:val="27"/>
          <w:u w:val="single"/>
          <w:lang w:eastAsia="ru-RU" w:bidi="ru-RU"/>
        </w:rPr>
        <w:t>133</w:t>
      </w:r>
      <w:r w:rsidRPr="00BE35B6">
        <w:rPr>
          <w:rFonts w:ascii="Times New Roman" w:eastAsia="Times New Roman" w:hAnsi="Times New Roman" w:cs="Times New Roman"/>
          <w:bCs/>
          <w:iCs/>
          <w:spacing w:val="2"/>
          <w:sz w:val="27"/>
          <w:szCs w:val="27"/>
          <w:lang w:eastAsia="ru-RU" w:bidi="ru-RU"/>
        </w:rPr>
        <w:t xml:space="preserve"> человек из </w:t>
      </w:r>
      <w:r w:rsidRPr="00BE35B6">
        <w:rPr>
          <w:rFonts w:ascii="Times New Roman" w:eastAsia="Times New Roman" w:hAnsi="Times New Roman" w:cs="Times New Roman"/>
          <w:bCs/>
          <w:iCs/>
          <w:spacing w:val="2"/>
          <w:sz w:val="27"/>
          <w:szCs w:val="27"/>
          <w:u w:val="single"/>
          <w:lang w:eastAsia="ru-RU" w:bidi="ru-RU"/>
        </w:rPr>
        <w:t xml:space="preserve">2 131,9 кв. м </w:t>
      </w:r>
      <w:r w:rsidRPr="00BE35B6">
        <w:rPr>
          <w:rFonts w:ascii="Times New Roman" w:eastAsia="Times New Roman" w:hAnsi="Times New Roman" w:cs="Times New Roman"/>
          <w:bCs/>
          <w:iCs/>
          <w:spacing w:val="2"/>
          <w:sz w:val="27"/>
          <w:szCs w:val="27"/>
          <w:lang w:eastAsia="ru-RU" w:bidi="ru-RU"/>
        </w:rPr>
        <w:t>непригодного жилья:</w:t>
      </w:r>
    </w:p>
    <w:p w14:paraId="45DFC89D" w14:textId="77777777" w:rsidR="006D1FDD" w:rsidRPr="00BE35B6" w:rsidRDefault="006D1FDD" w:rsidP="006D1FDD">
      <w:pPr>
        <w:pBdr>
          <w:top w:val="single" w:sz="4" w:space="0" w:color="FFFFFF"/>
          <w:left w:val="single" w:sz="4" w:space="0" w:color="FFFFFF"/>
          <w:bottom w:val="single" w:sz="4" w:space="0" w:color="FFFFFF"/>
          <w:right w:val="single" w:sz="4" w:space="13" w:color="FFFFFF"/>
        </w:pBdr>
        <w:shd w:val="clear" w:color="auto" w:fill="FFFFFF"/>
        <w:spacing w:after="0" w:line="240" w:lineRule="auto"/>
        <w:ind w:firstLine="567"/>
        <w:contextualSpacing/>
        <w:jc w:val="both"/>
        <w:rPr>
          <w:rFonts w:ascii="Times New Roman" w:eastAsia="Courier New" w:hAnsi="Times New Roman" w:cs="Times New Roman"/>
          <w:bCs/>
          <w:iCs/>
          <w:color w:val="000000"/>
          <w:sz w:val="27"/>
          <w:szCs w:val="27"/>
          <w:lang w:bidi="ru-RU"/>
        </w:rPr>
      </w:pPr>
    </w:p>
    <w:tbl>
      <w:tblPr>
        <w:tblStyle w:val="1112"/>
        <w:tblpPr w:leftFromText="180" w:rightFromText="180" w:vertAnchor="text" w:horzAnchor="margin" w:tblpXSpec="center" w:tblpY="55"/>
        <w:tblW w:w="9493" w:type="dxa"/>
        <w:tblLayout w:type="fixed"/>
        <w:tblLook w:val="04A0" w:firstRow="1" w:lastRow="0" w:firstColumn="1" w:lastColumn="0" w:noHBand="0" w:noVBand="1"/>
      </w:tblPr>
      <w:tblGrid>
        <w:gridCol w:w="534"/>
        <w:gridCol w:w="1304"/>
        <w:gridCol w:w="851"/>
        <w:gridCol w:w="1276"/>
        <w:gridCol w:w="2580"/>
        <w:gridCol w:w="2127"/>
        <w:gridCol w:w="821"/>
      </w:tblGrid>
      <w:tr w:rsidR="006D1FDD" w:rsidRPr="00BE35B6" w14:paraId="5583CE58" w14:textId="77777777" w:rsidTr="005F13C1">
        <w:tc>
          <w:tcPr>
            <w:tcW w:w="534" w:type="dxa"/>
          </w:tcPr>
          <w:p w14:paraId="3520184F" w14:textId="77777777" w:rsidR="006D1FDD" w:rsidRPr="005F13C1" w:rsidRDefault="006D1FDD" w:rsidP="006D1FDD">
            <w:pPr>
              <w:tabs>
                <w:tab w:val="left" w:pos="2772"/>
              </w:tabs>
              <w:spacing w:after="0" w:line="240" w:lineRule="auto"/>
              <w:contextualSpacing/>
              <w:jc w:val="both"/>
              <w:rPr>
                <w:rFonts w:ascii="Times New Roman" w:hAnsi="Times New Roman"/>
                <w:b/>
                <w:bCs/>
                <w:iCs/>
                <w:color w:val="000000"/>
                <w:sz w:val="20"/>
                <w:szCs w:val="27"/>
                <w:lang w:bidi="ru-RU"/>
              </w:rPr>
            </w:pPr>
            <w:r w:rsidRPr="005F13C1">
              <w:rPr>
                <w:rFonts w:ascii="Times New Roman" w:hAnsi="Times New Roman"/>
                <w:b/>
                <w:bCs/>
                <w:iCs/>
                <w:color w:val="000000"/>
                <w:sz w:val="20"/>
                <w:szCs w:val="27"/>
                <w:lang w:bidi="ru-RU"/>
              </w:rPr>
              <w:t>№ п/п</w:t>
            </w:r>
          </w:p>
        </w:tc>
        <w:tc>
          <w:tcPr>
            <w:tcW w:w="1304" w:type="dxa"/>
          </w:tcPr>
          <w:p w14:paraId="2B517068" w14:textId="77777777" w:rsidR="006D1FDD" w:rsidRPr="005F13C1" w:rsidRDefault="006D1FDD" w:rsidP="006D1FDD">
            <w:pPr>
              <w:tabs>
                <w:tab w:val="left" w:pos="2772"/>
              </w:tabs>
              <w:spacing w:after="0" w:line="240" w:lineRule="auto"/>
              <w:contextualSpacing/>
              <w:jc w:val="center"/>
              <w:rPr>
                <w:rFonts w:ascii="Times New Roman" w:hAnsi="Times New Roman"/>
                <w:b/>
                <w:bCs/>
                <w:iCs/>
                <w:color w:val="000000"/>
                <w:sz w:val="20"/>
                <w:szCs w:val="27"/>
                <w:lang w:bidi="ru-RU"/>
              </w:rPr>
            </w:pPr>
            <w:r w:rsidRPr="005F13C1">
              <w:rPr>
                <w:rFonts w:ascii="Times New Roman" w:hAnsi="Times New Roman"/>
                <w:b/>
                <w:bCs/>
                <w:iCs/>
                <w:color w:val="000000"/>
                <w:sz w:val="20"/>
                <w:szCs w:val="27"/>
                <w:lang w:bidi="ru-RU"/>
              </w:rPr>
              <w:t>Кол-во помещений</w:t>
            </w:r>
          </w:p>
        </w:tc>
        <w:tc>
          <w:tcPr>
            <w:tcW w:w="851" w:type="dxa"/>
          </w:tcPr>
          <w:p w14:paraId="6E521A39" w14:textId="77777777" w:rsidR="006D1FDD" w:rsidRPr="005F13C1" w:rsidRDefault="006D1FDD" w:rsidP="006D1FDD">
            <w:pPr>
              <w:tabs>
                <w:tab w:val="left" w:pos="2772"/>
              </w:tabs>
              <w:spacing w:after="0" w:line="240" w:lineRule="auto"/>
              <w:contextualSpacing/>
              <w:jc w:val="center"/>
              <w:rPr>
                <w:rFonts w:ascii="Times New Roman" w:hAnsi="Times New Roman"/>
                <w:b/>
                <w:bCs/>
                <w:iCs/>
                <w:color w:val="000000"/>
                <w:sz w:val="20"/>
                <w:szCs w:val="27"/>
                <w:lang w:bidi="ru-RU"/>
              </w:rPr>
            </w:pPr>
            <w:r w:rsidRPr="005F13C1">
              <w:rPr>
                <w:rFonts w:ascii="Times New Roman" w:hAnsi="Times New Roman"/>
                <w:b/>
                <w:bCs/>
                <w:iCs/>
                <w:color w:val="000000"/>
                <w:sz w:val="20"/>
                <w:szCs w:val="27"/>
                <w:lang w:bidi="ru-RU"/>
              </w:rPr>
              <w:t>кв. м</w:t>
            </w:r>
          </w:p>
        </w:tc>
        <w:tc>
          <w:tcPr>
            <w:tcW w:w="1276" w:type="dxa"/>
          </w:tcPr>
          <w:p w14:paraId="5EC4F1BE" w14:textId="77777777" w:rsidR="006D1FDD" w:rsidRPr="005F13C1" w:rsidRDefault="006D1FDD" w:rsidP="006D1FDD">
            <w:pPr>
              <w:tabs>
                <w:tab w:val="left" w:pos="2772"/>
              </w:tabs>
              <w:spacing w:after="0" w:line="240" w:lineRule="auto"/>
              <w:contextualSpacing/>
              <w:jc w:val="center"/>
              <w:rPr>
                <w:rFonts w:ascii="Times New Roman" w:hAnsi="Times New Roman"/>
                <w:b/>
                <w:bCs/>
                <w:iCs/>
                <w:color w:val="000000"/>
                <w:sz w:val="20"/>
                <w:szCs w:val="27"/>
                <w:lang w:bidi="ru-RU"/>
              </w:rPr>
            </w:pPr>
            <w:r w:rsidRPr="005F13C1">
              <w:rPr>
                <w:rFonts w:ascii="Times New Roman" w:hAnsi="Times New Roman"/>
                <w:b/>
                <w:bCs/>
                <w:iCs/>
                <w:color w:val="000000"/>
                <w:sz w:val="20"/>
                <w:szCs w:val="27"/>
                <w:lang w:bidi="ru-RU"/>
              </w:rPr>
              <w:t>Стоимость, тыс. руб.</w:t>
            </w:r>
          </w:p>
        </w:tc>
        <w:tc>
          <w:tcPr>
            <w:tcW w:w="2580" w:type="dxa"/>
          </w:tcPr>
          <w:p w14:paraId="447AFBBC" w14:textId="77777777" w:rsidR="006D1FDD" w:rsidRPr="005F13C1" w:rsidRDefault="006D1FDD" w:rsidP="006D1FDD">
            <w:pPr>
              <w:tabs>
                <w:tab w:val="left" w:pos="2772"/>
              </w:tabs>
              <w:spacing w:after="0" w:line="240" w:lineRule="auto"/>
              <w:contextualSpacing/>
              <w:jc w:val="center"/>
              <w:rPr>
                <w:rFonts w:ascii="Times New Roman" w:hAnsi="Times New Roman"/>
                <w:b/>
                <w:bCs/>
                <w:iCs/>
                <w:color w:val="000000"/>
                <w:sz w:val="20"/>
                <w:szCs w:val="27"/>
                <w:lang w:bidi="ru-RU"/>
              </w:rPr>
            </w:pPr>
            <w:r w:rsidRPr="005F13C1">
              <w:rPr>
                <w:rFonts w:ascii="Times New Roman" w:hAnsi="Times New Roman"/>
                <w:b/>
                <w:bCs/>
                <w:iCs/>
                <w:color w:val="000000"/>
                <w:sz w:val="20"/>
                <w:szCs w:val="27"/>
                <w:lang w:bidi="ru-RU"/>
              </w:rPr>
              <w:t>застройщик /контракт</w:t>
            </w:r>
          </w:p>
        </w:tc>
        <w:tc>
          <w:tcPr>
            <w:tcW w:w="2127" w:type="dxa"/>
          </w:tcPr>
          <w:p w14:paraId="3D1842D9" w14:textId="77777777" w:rsidR="006D1FDD" w:rsidRPr="005F13C1" w:rsidRDefault="006D1FDD" w:rsidP="006D1FDD">
            <w:pPr>
              <w:tabs>
                <w:tab w:val="left" w:pos="2772"/>
              </w:tabs>
              <w:spacing w:after="0" w:line="240" w:lineRule="auto"/>
              <w:contextualSpacing/>
              <w:jc w:val="center"/>
              <w:rPr>
                <w:rFonts w:ascii="Times New Roman" w:hAnsi="Times New Roman"/>
                <w:b/>
                <w:bCs/>
                <w:iCs/>
                <w:color w:val="000000"/>
                <w:sz w:val="20"/>
                <w:szCs w:val="27"/>
                <w:lang w:bidi="ru-RU"/>
              </w:rPr>
            </w:pPr>
            <w:r w:rsidRPr="005F13C1">
              <w:rPr>
                <w:rFonts w:ascii="Times New Roman" w:hAnsi="Times New Roman"/>
                <w:b/>
                <w:bCs/>
                <w:iCs/>
                <w:color w:val="000000"/>
                <w:sz w:val="20"/>
                <w:szCs w:val="27"/>
                <w:lang w:bidi="ru-RU"/>
              </w:rPr>
              <w:t>Адрес дома</w:t>
            </w:r>
          </w:p>
        </w:tc>
        <w:tc>
          <w:tcPr>
            <w:tcW w:w="821" w:type="dxa"/>
          </w:tcPr>
          <w:p w14:paraId="66C959B8" w14:textId="77777777" w:rsidR="006D1FDD" w:rsidRPr="005F13C1" w:rsidRDefault="006D1FDD" w:rsidP="006D1FDD">
            <w:pPr>
              <w:tabs>
                <w:tab w:val="left" w:pos="2772"/>
              </w:tabs>
              <w:spacing w:after="0" w:line="240" w:lineRule="auto"/>
              <w:contextualSpacing/>
              <w:jc w:val="center"/>
              <w:rPr>
                <w:rFonts w:ascii="Times New Roman" w:hAnsi="Times New Roman"/>
                <w:b/>
                <w:bCs/>
                <w:iCs/>
                <w:color w:val="000000"/>
                <w:sz w:val="20"/>
                <w:szCs w:val="27"/>
                <w:lang w:bidi="ru-RU"/>
              </w:rPr>
            </w:pPr>
            <w:r w:rsidRPr="005F13C1">
              <w:rPr>
                <w:rFonts w:ascii="Times New Roman" w:hAnsi="Times New Roman"/>
                <w:b/>
                <w:bCs/>
                <w:iCs/>
                <w:color w:val="000000"/>
                <w:sz w:val="20"/>
                <w:szCs w:val="27"/>
                <w:lang w:bidi="ru-RU"/>
              </w:rPr>
              <w:t>готовность</w:t>
            </w:r>
          </w:p>
        </w:tc>
      </w:tr>
      <w:tr w:rsidR="006D1FDD" w:rsidRPr="00BE35B6" w14:paraId="3259E5BF" w14:textId="77777777" w:rsidTr="005F13C1">
        <w:tc>
          <w:tcPr>
            <w:tcW w:w="534" w:type="dxa"/>
          </w:tcPr>
          <w:p w14:paraId="3C8FF264" w14:textId="77777777" w:rsidR="006D1FDD" w:rsidRPr="005F13C1" w:rsidRDefault="006D1FDD" w:rsidP="006D1FDD">
            <w:pPr>
              <w:tabs>
                <w:tab w:val="left" w:pos="2772"/>
              </w:tabs>
              <w:spacing w:after="0" w:line="240" w:lineRule="auto"/>
              <w:contextualSpacing/>
              <w:jc w:val="center"/>
              <w:rPr>
                <w:rFonts w:ascii="Times New Roman" w:hAnsi="Times New Roman"/>
                <w:bCs/>
                <w:iCs/>
                <w:color w:val="000000"/>
                <w:sz w:val="20"/>
                <w:szCs w:val="27"/>
                <w:lang w:bidi="ru-RU"/>
              </w:rPr>
            </w:pPr>
            <w:r w:rsidRPr="005F13C1">
              <w:rPr>
                <w:rFonts w:ascii="Times New Roman" w:hAnsi="Times New Roman"/>
                <w:bCs/>
                <w:iCs/>
                <w:color w:val="000000"/>
                <w:sz w:val="20"/>
                <w:szCs w:val="27"/>
                <w:lang w:bidi="ru-RU"/>
              </w:rPr>
              <w:t>1</w:t>
            </w:r>
          </w:p>
        </w:tc>
        <w:tc>
          <w:tcPr>
            <w:tcW w:w="1304" w:type="dxa"/>
          </w:tcPr>
          <w:p w14:paraId="7952B9CC" w14:textId="77777777" w:rsidR="006D1FDD" w:rsidRPr="005F13C1" w:rsidRDefault="006D1FDD" w:rsidP="006D1FDD">
            <w:pPr>
              <w:tabs>
                <w:tab w:val="left" w:pos="2772"/>
              </w:tabs>
              <w:spacing w:before="120" w:after="0" w:line="240" w:lineRule="auto"/>
              <w:contextualSpacing/>
              <w:jc w:val="center"/>
              <w:rPr>
                <w:rFonts w:ascii="Times New Roman" w:hAnsi="Times New Roman"/>
                <w:bCs/>
                <w:iCs/>
                <w:color w:val="000000"/>
                <w:sz w:val="20"/>
                <w:szCs w:val="27"/>
                <w:lang w:bidi="ru-RU"/>
              </w:rPr>
            </w:pPr>
            <w:r w:rsidRPr="005F13C1">
              <w:rPr>
                <w:rFonts w:ascii="Times New Roman" w:hAnsi="Times New Roman"/>
                <w:bCs/>
                <w:iCs/>
                <w:color w:val="000000"/>
                <w:sz w:val="20"/>
                <w:szCs w:val="27"/>
                <w:lang w:bidi="ru-RU"/>
              </w:rPr>
              <w:t>18</w:t>
            </w:r>
          </w:p>
        </w:tc>
        <w:tc>
          <w:tcPr>
            <w:tcW w:w="851" w:type="dxa"/>
          </w:tcPr>
          <w:p w14:paraId="75AEAE48" w14:textId="77777777" w:rsidR="006D1FDD" w:rsidRPr="005F13C1" w:rsidRDefault="006D1FDD" w:rsidP="006D1FDD">
            <w:pPr>
              <w:tabs>
                <w:tab w:val="left" w:pos="2772"/>
              </w:tabs>
              <w:spacing w:before="120" w:after="0" w:line="240" w:lineRule="auto"/>
              <w:contextualSpacing/>
              <w:jc w:val="center"/>
              <w:rPr>
                <w:rFonts w:ascii="Times New Roman" w:hAnsi="Times New Roman"/>
                <w:bCs/>
                <w:iCs/>
                <w:color w:val="000000"/>
                <w:sz w:val="20"/>
                <w:szCs w:val="27"/>
                <w:lang w:bidi="ru-RU"/>
              </w:rPr>
            </w:pPr>
            <w:r w:rsidRPr="005F13C1">
              <w:rPr>
                <w:rFonts w:ascii="Times New Roman" w:hAnsi="Times New Roman"/>
                <w:bCs/>
                <w:iCs/>
                <w:color w:val="000000"/>
                <w:sz w:val="20"/>
                <w:szCs w:val="27"/>
                <w:lang w:bidi="ru-RU"/>
              </w:rPr>
              <w:t>775,7</w:t>
            </w:r>
          </w:p>
        </w:tc>
        <w:tc>
          <w:tcPr>
            <w:tcW w:w="1276" w:type="dxa"/>
          </w:tcPr>
          <w:p w14:paraId="49610501" w14:textId="77777777" w:rsidR="006D1FDD" w:rsidRPr="005F13C1" w:rsidRDefault="006D1FDD" w:rsidP="006D1FDD">
            <w:pPr>
              <w:tabs>
                <w:tab w:val="left" w:pos="2772"/>
              </w:tabs>
              <w:spacing w:before="120" w:after="0" w:line="240" w:lineRule="auto"/>
              <w:contextualSpacing/>
              <w:jc w:val="center"/>
              <w:rPr>
                <w:rFonts w:ascii="Times New Roman" w:hAnsi="Times New Roman"/>
                <w:bCs/>
                <w:iCs/>
                <w:color w:val="000000"/>
                <w:sz w:val="20"/>
                <w:szCs w:val="27"/>
                <w:lang w:bidi="ru-RU"/>
              </w:rPr>
            </w:pPr>
            <w:r w:rsidRPr="005F13C1">
              <w:rPr>
                <w:rFonts w:ascii="Times New Roman" w:hAnsi="Times New Roman"/>
                <w:bCs/>
                <w:iCs/>
                <w:color w:val="000000"/>
                <w:sz w:val="20"/>
                <w:szCs w:val="27"/>
                <w:lang w:bidi="ru-RU"/>
              </w:rPr>
              <w:t>57 820,101</w:t>
            </w:r>
          </w:p>
        </w:tc>
        <w:tc>
          <w:tcPr>
            <w:tcW w:w="2580" w:type="dxa"/>
          </w:tcPr>
          <w:p w14:paraId="2A09D327" w14:textId="77777777" w:rsidR="006D1FDD" w:rsidRPr="005F13C1" w:rsidRDefault="006D1FDD" w:rsidP="006D1FDD">
            <w:pPr>
              <w:tabs>
                <w:tab w:val="left" w:pos="2772"/>
              </w:tabs>
              <w:spacing w:before="120" w:after="0" w:line="240" w:lineRule="auto"/>
              <w:contextualSpacing/>
              <w:jc w:val="center"/>
              <w:rPr>
                <w:rFonts w:ascii="Times New Roman" w:hAnsi="Times New Roman"/>
                <w:bCs/>
                <w:iCs/>
                <w:color w:val="000000"/>
                <w:sz w:val="20"/>
                <w:szCs w:val="27"/>
                <w:lang w:bidi="ru-RU"/>
              </w:rPr>
            </w:pPr>
            <w:r w:rsidRPr="005F13C1">
              <w:rPr>
                <w:rFonts w:ascii="Times New Roman" w:hAnsi="Times New Roman"/>
                <w:bCs/>
                <w:iCs/>
                <w:color w:val="000000"/>
                <w:sz w:val="20"/>
                <w:szCs w:val="27"/>
                <w:lang w:bidi="ru-RU"/>
              </w:rPr>
              <w:t>ООО «Сылдыс» № 86-22 от 13.05.2022</w:t>
            </w:r>
          </w:p>
          <w:p w14:paraId="55F64633" w14:textId="77777777" w:rsidR="006D1FDD" w:rsidRPr="005F13C1" w:rsidRDefault="006D1FDD" w:rsidP="006D1FDD">
            <w:pPr>
              <w:tabs>
                <w:tab w:val="left" w:pos="2772"/>
              </w:tabs>
              <w:spacing w:before="120" w:after="0" w:line="240" w:lineRule="auto"/>
              <w:contextualSpacing/>
              <w:jc w:val="center"/>
              <w:rPr>
                <w:rFonts w:ascii="Times New Roman" w:hAnsi="Times New Roman"/>
                <w:bCs/>
                <w:iCs/>
                <w:color w:val="000000"/>
                <w:sz w:val="20"/>
                <w:szCs w:val="27"/>
                <w:lang w:bidi="ru-RU"/>
              </w:rPr>
            </w:pPr>
            <w:r w:rsidRPr="005F13C1">
              <w:rPr>
                <w:rFonts w:ascii="Times New Roman" w:hAnsi="Times New Roman"/>
                <w:bCs/>
                <w:iCs/>
                <w:color w:val="000000"/>
                <w:sz w:val="20"/>
                <w:szCs w:val="27"/>
                <w:lang w:bidi="ru-RU"/>
              </w:rPr>
              <w:t>№ 66-22 от 31.03.2022</w:t>
            </w:r>
          </w:p>
        </w:tc>
        <w:tc>
          <w:tcPr>
            <w:tcW w:w="2127" w:type="dxa"/>
          </w:tcPr>
          <w:p w14:paraId="63EFF3DB" w14:textId="77777777" w:rsidR="006D1FDD" w:rsidRPr="005F13C1" w:rsidRDefault="006D1FDD" w:rsidP="006D1FDD">
            <w:pPr>
              <w:tabs>
                <w:tab w:val="left" w:pos="2772"/>
              </w:tabs>
              <w:spacing w:before="120" w:after="0" w:line="240" w:lineRule="auto"/>
              <w:contextualSpacing/>
              <w:jc w:val="center"/>
              <w:rPr>
                <w:rFonts w:ascii="Times New Roman" w:hAnsi="Times New Roman"/>
                <w:bCs/>
                <w:iCs/>
                <w:color w:val="000000"/>
                <w:sz w:val="20"/>
                <w:szCs w:val="27"/>
                <w:lang w:bidi="ru-RU"/>
              </w:rPr>
            </w:pPr>
            <w:r w:rsidRPr="005F13C1">
              <w:rPr>
                <w:rFonts w:ascii="Times New Roman" w:hAnsi="Times New Roman"/>
                <w:bCs/>
                <w:iCs/>
                <w:color w:val="000000"/>
                <w:sz w:val="20"/>
                <w:szCs w:val="27"/>
                <w:lang w:bidi="ru-RU"/>
              </w:rPr>
              <w:t xml:space="preserve">ул. Юбилейная, д. 10 </w:t>
            </w:r>
          </w:p>
        </w:tc>
        <w:tc>
          <w:tcPr>
            <w:tcW w:w="821" w:type="dxa"/>
          </w:tcPr>
          <w:p w14:paraId="076B16E4" w14:textId="77777777" w:rsidR="006D1FDD" w:rsidRPr="005F13C1" w:rsidRDefault="006D1FDD" w:rsidP="006D1FDD">
            <w:pPr>
              <w:tabs>
                <w:tab w:val="left" w:pos="2772"/>
              </w:tabs>
              <w:spacing w:before="120" w:after="0" w:line="240" w:lineRule="auto"/>
              <w:contextualSpacing/>
              <w:jc w:val="center"/>
              <w:rPr>
                <w:rFonts w:ascii="Times New Roman" w:hAnsi="Times New Roman"/>
                <w:bCs/>
                <w:iCs/>
                <w:color w:val="000000"/>
                <w:sz w:val="20"/>
                <w:szCs w:val="27"/>
                <w:lang w:bidi="ru-RU"/>
              </w:rPr>
            </w:pPr>
            <w:r w:rsidRPr="005F13C1">
              <w:rPr>
                <w:rFonts w:ascii="Times New Roman" w:hAnsi="Times New Roman"/>
                <w:bCs/>
                <w:iCs/>
                <w:color w:val="000000"/>
                <w:sz w:val="20"/>
                <w:szCs w:val="27"/>
                <w:lang w:bidi="ru-RU"/>
              </w:rPr>
              <w:t>100%</w:t>
            </w:r>
          </w:p>
        </w:tc>
      </w:tr>
      <w:tr w:rsidR="006D1FDD" w:rsidRPr="00BE35B6" w14:paraId="71473C01" w14:textId="77777777" w:rsidTr="005F13C1">
        <w:tc>
          <w:tcPr>
            <w:tcW w:w="534" w:type="dxa"/>
          </w:tcPr>
          <w:p w14:paraId="3DCF9DB7" w14:textId="77777777" w:rsidR="006D1FDD" w:rsidRPr="005F13C1" w:rsidRDefault="006D1FDD" w:rsidP="006D1FDD">
            <w:pPr>
              <w:tabs>
                <w:tab w:val="left" w:pos="2772"/>
              </w:tabs>
              <w:spacing w:before="120" w:after="0" w:line="240" w:lineRule="auto"/>
              <w:contextualSpacing/>
              <w:jc w:val="center"/>
              <w:rPr>
                <w:rFonts w:ascii="Times New Roman" w:hAnsi="Times New Roman"/>
                <w:bCs/>
                <w:iCs/>
                <w:color w:val="000000"/>
                <w:sz w:val="20"/>
                <w:szCs w:val="27"/>
                <w:lang w:bidi="ru-RU"/>
              </w:rPr>
            </w:pPr>
            <w:r w:rsidRPr="005F13C1">
              <w:rPr>
                <w:rFonts w:ascii="Times New Roman" w:hAnsi="Times New Roman"/>
                <w:bCs/>
                <w:iCs/>
                <w:color w:val="000000"/>
                <w:sz w:val="20"/>
                <w:szCs w:val="27"/>
                <w:lang w:bidi="ru-RU"/>
              </w:rPr>
              <w:t>2</w:t>
            </w:r>
          </w:p>
        </w:tc>
        <w:tc>
          <w:tcPr>
            <w:tcW w:w="1304" w:type="dxa"/>
          </w:tcPr>
          <w:p w14:paraId="60E23A56" w14:textId="77777777" w:rsidR="006D1FDD" w:rsidRPr="005F13C1" w:rsidRDefault="006D1FDD" w:rsidP="006D1FDD">
            <w:pPr>
              <w:tabs>
                <w:tab w:val="left" w:pos="2772"/>
              </w:tabs>
              <w:spacing w:before="120" w:after="0" w:line="240" w:lineRule="auto"/>
              <w:contextualSpacing/>
              <w:jc w:val="center"/>
              <w:rPr>
                <w:rFonts w:ascii="Times New Roman" w:hAnsi="Times New Roman"/>
                <w:bCs/>
                <w:iCs/>
                <w:color w:val="000000"/>
                <w:sz w:val="20"/>
                <w:szCs w:val="27"/>
                <w:lang w:bidi="ru-RU"/>
              </w:rPr>
            </w:pPr>
            <w:r w:rsidRPr="005F13C1">
              <w:rPr>
                <w:rFonts w:ascii="Times New Roman" w:hAnsi="Times New Roman"/>
                <w:bCs/>
                <w:iCs/>
                <w:color w:val="000000"/>
                <w:sz w:val="20"/>
                <w:szCs w:val="27"/>
                <w:lang w:bidi="ru-RU"/>
              </w:rPr>
              <w:t>18</w:t>
            </w:r>
          </w:p>
        </w:tc>
        <w:tc>
          <w:tcPr>
            <w:tcW w:w="851" w:type="dxa"/>
          </w:tcPr>
          <w:p w14:paraId="61E4F2AC" w14:textId="77777777" w:rsidR="006D1FDD" w:rsidRPr="005F13C1" w:rsidRDefault="006D1FDD" w:rsidP="006D1FDD">
            <w:pPr>
              <w:tabs>
                <w:tab w:val="left" w:pos="2772"/>
              </w:tabs>
              <w:spacing w:before="120" w:after="0" w:line="240" w:lineRule="auto"/>
              <w:contextualSpacing/>
              <w:jc w:val="center"/>
              <w:rPr>
                <w:rFonts w:ascii="Times New Roman" w:hAnsi="Times New Roman"/>
                <w:bCs/>
                <w:iCs/>
                <w:color w:val="000000"/>
                <w:sz w:val="20"/>
                <w:szCs w:val="27"/>
                <w:lang w:bidi="ru-RU"/>
              </w:rPr>
            </w:pPr>
            <w:r w:rsidRPr="005F13C1">
              <w:rPr>
                <w:rFonts w:ascii="Times New Roman" w:hAnsi="Times New Roman"/>
                <w:bCs/>
                <w:iCs/>
                <w:color w:val="000000"/>
                <w:sz w:val="20"/>
                <w:szCs w:val="27"/>
                <w:lang w:bidi="ru-RU"/>
              </w:rPr>
              <w:t>780,2</w:t>
            </w:r>
          </w:p>
        </w:tc>
        <w:tc>
          <w:tcPr>
            <w:tcW w:w="1276" w:type="dxa"/>
          </w:tcPr>
          <w:p w14:paraId="273E8CDF" w14:textId="77777777" w:rsidR="006D1FDD" w:rsidRPr="005F13C1" w:rsidRDefault="006D1FDD" w:rsidP="006D1FDD">
            <w:pPr>
              <w:tabs>
                <w:tab w:val="left" w:pos="2772"/>
              </w:tabs>
              <w:spacing w:before="120" w:after="0" w:line="240" w:lineRule="auto"/>
              <w:contextualSpacing/>
              <w:jc w:val="center"/>
              <w:rPr>
                <w:rFonts w:ascii="Times New Roman" w:hAnsi="Times New Roman"/>
                <w:bCs/>
                <w:iCs/>
                <w:color w:val="000000"/>
                <w:sz w:val="20"/>
                <w:szCs w:val="27"/>
                <w:lang w:bidi="ru-RU"/>
              </w:rPr>
            </w:pPr>
            <w:r w:rsidRPr="005F13C1">
              <w:rPr>
                <w:rFonts w:ascii="Times New Roman" w:hAnsi="Times New Roman"/>
                <w:bCs/>
                <w:iCs/>
                <w:color w:val="000000"/>
                <w:sz w:val="20"/>
                <w:szCs w:val="27"/>
                <w:lang w:bidi="ru-RU"/>
              </w:rPr>
              <w:t>24 440,0</w:t>
            </w:r>
          </w:p>
        </w:tc>
        <w:tc>
          <w:tcPr>
            <w:tcW w:w="2580" w:type="dxa"/>
          </w:tcPr>
          <w:p w14:paraId="25AF1F6E" w14:textId="77777777" w:rsidR="006D1FDD" w:rsidRPr="005F13C1" w:rsidRDefault="006D1FDD" w:rsidP="006D1FDD">
            <w:pPr>
              <w:tabs>
                <w:tab w:val="left" w:pos="2772"/>
              </w:tabs>
              <w:spacing w:before="120" w:after="0" w:line="240" w:lineRule="auto"/>
              <w:contextualSpacing/>
              <w:jc w:val="center"/>
              <w:rPr>
                <w:rFonts w:ascii="Times New Roman" w:hAnsi="Times New Roman"/>
                <w:bCs/>
                <w:iCs/>
                <w:color w:val="000000"/>
                <w:sz w:val="20"/>
                <w:szCs w:val="27"/>
                <w:lang w:bidi="ru-RU"/>
              </w:rPr>
            </w:pPr>
            <w:r w:rsidRPr="005F13C1">
              <w:rPr>
                <w:rFonts w:ascii="Times New Roman" w:hAnsi="Times New Roman"/>
                <w:bCs/>
                <w:iCs/>
                <w:color w:val="000000"/>
                <w:sz w:val="20"/>
                <w:szCs w:val="27"/>
                <w:lang w:bidi="ru-RU"/>
              </w:rPr>
              <w:t>ООО «ДСУ-17» № 142-22 от 25.10.2022</w:t>
            </w:r>
          </w:p>
        </w:tc>
        <w:tc>
          <w:tcPr>
            <w:tcW w:w="2127" w:type="dxa"/>
          </w:tcPr>
          <w:p w14:paraId="4A557F53" w14:textId="77777777" w:rsidR="006D1FDD" w:rsidRPr="005F13C1" w:rsidRDefault="006D1FDD" w:rsidP="006D1FDD">
            <w:pPr>
              <w:tabs>
                <w:tab w:val="left" w:pos="2772"/>
              </w:tabs>
              <w:spacing w:before="120" w:after="0" w:line="240" w:lineRule="auto"/>
              <w:contextualSpacing/>
              <w:jc w:val="center"/>
              <w:rPr>
                <w:rFonts w:ascii="Times New Roman" w:hAnsi="Times New Roman"/>
                <w:bCs/>
                <w:iCs/>
                <w:color w:val="000000"/>
                <w:sz w:val="20"/>
                <w:szCs w:val="27"/>
                <w:lang w:bidi="ru-RU"/>
              </w:rPr>
            </w:pPr>
            <w:r w:rsidRPr="005F13C1">
              <w:rPr>
                <w:rFonts w:ascii="Times New Roman" w:hAnsi="Times New Roman"/>
                <w:bCs/>
                <w:iCs/>
                <w:color w:val="000000"/>
                <w:sz w:val="20"/>
                <w:szCs w:val="27"/>
                <w:lang w:bidi="ru-RU"/>
              </w:rPr>
              <w:t>ул. Юбилейная, д. 5</w:t>
            </w:r>
          </w:p>
        </w:tc>
        <w:tc>
          <w:tcPr>
            <w:tcW w:w="821" w:type="dxa"/>
          </w:tcPr>
          <w:p w14:paraId="4D026E1D" w14:textId="77777777" w:rsidR="006D1FDD" w:rsidRPr="005F13C1" w:rsidRDefault="006D1FDD" w:rsidP="006D1FDD">
            <w:pPr>
              <w:tabs>
                <w:tab w:val="left" w:pos="2772"/>
              </w:tabs>
              <w:spacing w:before="120" w:after="0" w:line="240" w:lineRule="auto"/>
              <w:contextualSpacing/>
              <w:jc w:val="center"/>
              <w:rPr>
                <w:rFonts w:ascii="Times New Roman" w:hAnsi="Times New Roman"/>
                <w:bCs/>
                <w:iCs/>
                <w:color w:val="000000"/>
                <w:sz w:val="20"/>
                <w:szCs w:val="27"/>
                <w:lang w:bidi="ru-RU"/>
              </w:rPr>
            </w:pPr>
            <w:r w:rsidRPr="005F13C1">
              <w:rPr>
                <w:rFonts w:ascii="Times New Roman" w:hAnsi="Times New Roman"/>
                <w:bCs/>
                <w:iCs/>
                <w:color w:val="000000"/>
                <w:sz w:val="20"/>
                <w:szCs w:val="27"/>
                <w:lang w:bidi="ru-RU"/>
              </w:rPr>
              <w:t>100%</w:t>
            </w:r>
          </w:p>
        </w:tc>
      </w:tr>
      <w:tr w:rsidR="006D1FDD" w:rsidRPr="00BE35B6" w14:paraId="4E4F57FB" w14:textId="77777777" w:rsidTr="005F13C1">
        <w:tc>
          <w:tcPr>
            <w:tcW w:w="534" w:type="dxa"/>
          </w:tcPr>
          <w:p w14:paraId="54D5DAAA" w14:textId="77777777" w:rsidR="006D1FDD" w:rsidRPr="005F13C1" w:rsidRDefault="006D1FDD" w:rsidP="006D1FDD">
            <w:pPr>
              <w:tabs>
                <w:tab w:val="left" w:pos="2772"/>
              </w:tabs>
              <w:spacing w:before="120" w:after="0" w:line="240" w:lineRule="auto"/>
              <w:contextualSpacing/>
              <w:jc w:val="center"/>
              <w:rPr>
                <w:rFonts w:ascii="Times New Roman" w:hAnsi="Times New Roman"/>
                <w:bCs/>
                <w:iCs/>
                <w:color w:val="000000"/>
                <w:sz w:val="20"/>
                <w:szCs w:val="27"/>
                <w:lang w:bidi="ru-RU"/>
              </w:rPr>
            </w:pPr>
            <w:r w:rsidRPr="005F13C1">
              <w:rPr>
                <w:rFonts w:ascii="Times New Roman" w:hAnsi="Times New Roman"/>
                <w:bCs/>
                <w:iCs/>
                <w:color w:val="000000"/>
                <w:sz w:val="20"/>
                <w:szCs w:val="27"/>
                <w:lang w:bidi="ru-RU"/>
              </w:rPr>
              <w:t>3</w:t>
            </w:r>
          </w:p>
        </w:tc>
        <w:tc>
          <w:tcPr>
            <w:tcW w:w="1304" w:type="dxa"/>
          </w:tcPr>
          <w:p w14:paraId="2B327F9B" w14:textId="77777777" w:rsidR="006D1FDD" w:rsidRPr="005F13C1" w:rsidRDefault="006D1FDD" w:rsidP="006D1FDD">
            <w:pPr>
              <w:tabs>
                <w:tab w:val="left" w:pos="2772"/>
              </w:tabs>
              <w:spacing w:before="120" w:after="0" w:line="240" w:lineRule="auto"/>
              <w:contextualSpacing/>
              <w:jc w:val="center"/>
              <w:rPr>
                <w:rFonts w:ascii="Times New Roman" w:hAnsi="Times New Roman"/>
                <w:bCs/>
                <w:iCs/>
                <w:color w:val="000000"/>
                <w:sz w:val="20"/>
                <w:szCs w:val="27"/>
                <w:lang w:bidi="ru-RU"/>
              </w:rPr>
            </w:pPr>
            <w:r w:rsidRPr="005F13C1">
              <w:rPr>
                <w:rFonts w:ascii="Times New Roman" w:hAnsi="Times New Roman"/>
                <w:bCs/>
                <w:iCs/>
                <w:color w:val="000000"/>
                <w:sz w:val="20"/>
                <w:szCs w:val="27"/>
                <w:lang w:bidi="ru-RU"/>
              </w:rPr>
              <w:t>12</w:t>
            </w:r>
          </w:p>
        </w:tc>
        <w:tc>
          <w:tcPr>
            <w:tcW w:w="851" w:type="dxa"/>
          </w:tcPr>
          <w:p w14:paraId="4B561A99" w14:textId="77777777" w:rsidR="006D1FDD" w:rsidRPr="005F13C1" w:rsidRDefault="006D1FDD" w:rsidP="006D1FDD">
            <w:pPr>
              <w:tabs>
                <w:tab w:val="left" w:pos="2772"/>
              </w:tabs>
              <w:spacing w:before="120" w:after="0" w:line="240" w:lineRule="auto"/>
              <w:contextualSpacing/>
              <w:jc w:val="center"/>
              <w:rPr>
                <w:rFonts w:ascii="Times New Roman" w:hAnsi="Times New Roman"/>
                <w:bCs/>
                <w:iCs/>
                <w:color w:val="000000"/>
                <w:sz w:val="20"/>
                <w:szCs w:val="27"/>
                <w:lang w:bidi="ru-RU"/>
              </w:rPr>
            </w:pPr>
            <w:r w:rsidRPr="005F13C1">
              <w:rPr>
                <w:rFonts w:ascii="Times New Roman" w:hAnsi="Times New Roman"/>
                <w:bCs/>
                <w:iCs/>
                <w:color w:val="000000"/>
                <w:sz w:val="20"/>
                <w:szCs w:val="27"/>
                <w:lang w:bidi="ru-RU"/>
              </w:rPr>
              <w:t>653,0</w:t>
            </w:r>
          </w:p>
        </w:tc>
        <w:tc>
          <w:tcPr>
            <w:tcW w:w="1276" w:type="dxa"/>
          </w:tcPr>
          <w:p w14:paraId="41474FC0" w14:textId="77777777" w:rsidR="006D1FDD" w:rsidRPr="005F13C1" w:rsidRDefault="006D1FDD" w:rsidP="006D1FDD">
            <w:pPr>
              <w:tabs>
                <w:tab w:val="left" w:pos="2772"/>
              </w:tabs>
              <w:spacing w:before="120" w:after="0" w:line="240" w:lineRule="auto"/>
              <w:contextualSpacing/>
              <w:jc w:val="center"/>
              <w:rPr>
                <w:rFonts w:ascii="Times New Roman" w:hAnsi="Times New Roman"/>
                <w:bCs/>
                <w:iCs/>
                <w:color w:val="000000"/>
                <w:sz w:val="20"/>
                <w:szCs w:val="27"/>
                <w:lang w:bidi="ru-RU"/>
              </w:rPr>
            </w:pPr>
            <w:r w:rsidRPr="005F13C1">
              <w:rPr>
                <w:rFonts w:ascii="Times New Roman" w:hAnsi="Times New Roman"/>
                <w:bCs/>
                <w:iCs/>
                <w:color w:val="000000"/>
                <w:sz w:val="20"/>
                <w:szCs w:val="27"/>
                <w:lang w:bidi="ru-RU"/>
              </w:rPr>
              <w:t>62 450,3</w:t>
            </w:r>
          </w:p>
        </w:tc>
        <w:tc>
          <w:tcPr>
            <w:tcW w:w="2580" w:type="dxa"/>
          </w:tcPr>
          <w:p w14:paraId="67CB4F5D" w14:textId="77777777" w:rsidR="006D1FDD" w:rsidRPr="005F13C1" w:rsidRDefault="006D1FDD" w:rsidP="006D1FDD">
            <w:pPr>
              <w:tabs>
                <w:tab w:val="left" w:pos="2772"/>
              </w:tabs>
              <w:spacing w:before="120" w:after="0" w:line="240" w:lineRule="auto"/>
              <w:contextualSpacing/>
              <w:jc w:val="center"/>
              <w:rPr>
                <w:rFonts w:ascii="Times New Roman" w:hAnsi="Times New Roman"/>
                <w:bCs/>
                <w:iCs/>
                <w:color w:val="000000"/>
                <w:sz w:val="20"/>
                <w:szCs w:val="27"/>
                <w:lang w:bidi="ru-RU"/>
              </w:rPr>
            </w:pPr>
            <w:r w:rsidRPr="005F13C1">
              <w:rPr>
                <w:rFonts w:ascii="Times New Roman" w:hAnsi="Times New Roman"/>
                <w:bCs/>
                <w:iCs/>
                <w:color w:val="000000"/>
                <w:sz w:val="20"/>
                <w:szCs w:val="27"/>
                <w:lang w:bidi="ru-RU"/>
              </w:rPr>
              <w:t xml:space="preserve">ООО «Сылдыс» № 87-22 от 13.05.2022 </w:t>
            </w:r>
          </w:p>
        </w:tc>
        <w:tc>
          <w:tcPr>
            <w:tcW w:w="2127" w:type="dxa"/>
          </w:tcPr>
          <w:p w14:paraId="7DB0A216" w14:textId="77777777" w:rsidR="006D1FDD" w:rsidRPr="005F13C1" w:rsidRDefault="006D1FDD" w:rsidP="006D1FDD">
            <w:pPr>
              <w:tabs>
                <w:tab w:val="left" w:pos="2772"/>
              </w:tabs>
              <w:spacing w:before="120" w:after="0" w:line="240" w:lineRule="auto"/>
              <w:contextualSpacing/>
              <w:jc w:val="center"/>
              <w:rPr>
                <w:rFonts w:ascii="Times New Roman" w:hAnsi="Times New Roman"/>
                <w:bCs/>
                <w:iCs/>
                <w:color w:val="000000"/>
                <w:sz w:val="20"/>
                <w:szCs w:val="27"/>
                <w:lang w:bidi="ru-RU"/>
              </w:rPr>
            </w:pPr>
            <w:r w:rsidRPr="005F13C1">
              <w:rPr>
                <w:rFonts w:ascii="Times New Roman" w:hAnsi="Times New Roman"/>
                <w:bCs/>
                <w:iCs/>
                <w:color w:val="000000"/>
                <w:sz w:val="20"/>
                <w:szCs w:val="27"/>
                <w:lang w:bidi="ru-RU"/>
              </w:rPr>
              <w:t xml:space="preserve">ул. Юбилейная, д. 15 </w:t>
            </w:r>
          </w:p>
        </w:tc>
        <w:tc>
          <w:tcPr>
            <w:tcW w:w="821" w:type="dxa"/>
          </w:tcPr>
          <w:p w14:paraId="7C471721" w14:textId="77777777" w:rsidR="006D1FDD" w:rsidRPr="005F13C1" w:rsidRDefault="006D37CC" w:rsidP="006D1FDD">
            <w:pPr>
              <w:tabs>
                <w:tab w:val="left" w:pos="2772"/>
              </w:tabs>
              <w:spacing w:before="120" w:after="0" w:line="240" w:lineRule="auto"/>
              <w:contextualSpacing/>
              <w:jc w:val="center"/>
              <w:rPr>
                <w:rFonts w:ascii="Times New Roman" w:hAnsi="Times New Roman"/>
                <w:bCs/>
                <w:iCs/>
                <w:color w:val="000000"/>
                <w:sz w:val="20"/>
                <w:szCs w:val="27"/>
                <w:lang w:bidi="ru-RU"/>
              </w:rPr>
            </w:pPr>
            <w:r w:rsidRPr="005F13C1">
              <w:rPr>
                <w:rFonts w:ascii="Times New Roman" w:hAnsi="Times New Roman"/>
                <w:bCs/>
                <w:iCs/>
                <w:color w:val="000000"/>
                <w:sz w:val="20"/>
                <w:szCs w:val="27"/>
                <w:lang w:bidi="ru-RU"/>
              </w:rPr>
              <w:t>90</w:t>
            </w:r>
            <w:r w:rsidR="006D1FDD" w:rsidRPr="005F13C1">
              <w:rPr>
                <w:rFonts w:ascii="Times New Roman" w:hAnsi="Times New Roman"/>
                <w:bCs/>
                <w:iCs/>
                <w:color w:val="000000"/>
                <w:sz w:val="20"/>
                <w:szCs w:val="27"/>
                <w:lang w:bidi="ru-RU"/>
              </w:rPr>
              <w:t>%</w:t>
            </w:r>
          </w:p>
        </w:tc>
      </w:tr>
      <w:tr w:rsidR="006D1FDD" w:rsidRPr="00BE35B6" w14:paraId="62066F6B" w14:textId="77777777" w:rsidTr="005F13C1">
        <w:tc>
          <w:tcPr>
            <w:tcW w:w="534" w:type="dxa"/>
          </w:tcPr>
          <w:p w14:paraId="54EF0FEC" w14:textId="77777777" w:rsidR="006D1FDD" w:rsidRPr="005F13C1" w:rsidRDefault="006D1FDD" w:rsidP="006D1FDD">
            <w:pPr>
              <w:tabs>
                <w:tab w:val="left" w:pos="2772"/>
              </w:tabs>
              <w:spacing w:before="120" w:after="0" w:line="240" w:lineRule="auto"/>
              <w:contextualSpacing/>
              <w:jc w:val="center"/>
              <w:rPr>
                <w:rFonts w:ascii="Times New Roman" w:hAnsi="Times New Roman"/>
                <w:bCs/>
                <w:iCs/>
                <w:color w:val="000000"/>
                <w:sz w:val="20"/>
                <w:szCs w:val="27"/>
                <w:lang w:bidi="ru-RU"/>
              </w:rPr>
            </w:pPr>
            <w:r w:rsidRPr="005F13C1">
              <w:rPr>
                <w:rFonts w:ascii="Times New Roman" w:hAnsi="Times New Roman"/>
                <w:bCs/>
                <w:iCs/>
                <w:color w:val="000000"/>
                <w:sz w:val="20"/>
                <w:szCs w:val="27"/>
                <w:lang w:bidi="ru-RU"/>
              </w:rPr>
              <w:t>4</w:t>
            </w:r>
          </w:p>
        </w:tc>
        <w:tc>
          <w:tcPr>
            <w:tcW w:w="1304" w:type="dxa"/>
          </w:tcPr>
          <w:p w14:paraId="7242C578" w14:textId="77777777" w:rsidR="006D1FDD" w:rsidRPr="005F13C1" w:rsidRDefault="006D1FDD" w:rsidP="006D1FDD">
            <w:pPr>
              <w:tabs>
                <w:tab w:val="left" w:pos="2772"/>
              </w:tabs>
              <w:spacing w:before="120" w:after="0" w:line="240" w:lineRule="auto"/>
              <w:contextualSpacing/>
              <w:jc w:val="center"/>
              <w:rPr>
                <w:rFonts w:ascii="Times New Roman" w:hAnsi="Times New Roman"/>
                <w:bCs/>
                <w:iCs/>
                <w:color w:val="000000"/>
                <w:sz w:val="20"/>
                <w:szCs w:val="27"/>
                <w:lang w:bidi="ru-RU"/>
              </w:rPr>
            </w:pPr>
            <w:r w:rsidRPr="005F13C1">
              <w:rPr>
                <w:rFonts w:ascii="Times New Roman" w:hAnsi="Times New Roman"/>
                <w:bCs/>
                <w:iCs/>
                <w:color w:val="000000"/>
                <w:sz w:val="20"/>
                <w:szCs w:val="27"/>
                <w:lang w:bidi="ru-RU"/>
              </w:rPr>
              <w:t>18</w:t>
            </w:r>
          </w:p>
        </w:tc>
        <w:tc>
          <w:tcPr>
            <w:tcW w:w="851" w:type="dxa"/>
          </w:tcPr>
          <w:p w14:paraId="069E8CA6" w14:textId="77777777" w:rsidR="006D1FDD" w:rsidRPr="005F13C1" w:rsidRDefault="006D1FDD" w:rsidP="006D1FDD">
            <w:pPr>
              <w:tabs>
                <w:tab w:val="left" w:pos="2772"/>
              </w:tabs>
              <w:spacing w:before="120" w:after="0" w:line="240" w:lineRule="auto"/>
              <w:contextualSpacing/>
              <w:jc w:val="center"/>
              <w:rPr>
                <w:rFonts w:ascii="Times New Roman" w:hAnsi="Times New Roman"/>
                <w:bCs/>
                <w:iCs/>
                <w:color w:val="000000"/>
                <w:sz w:val="20"/>
                <w:szCs w:val="27"/>
                <w:lang w:bidi="ru-RU"/>
              </w:rPr>
            </w:pPr>
            <w:r w:rsidRPr="005F13C1">
              <w:rPr>
                <w:rFonts w:ascii="Times New Roman" w:hAnsi="Times New Roman"/>
                <w:bCs/>
                <w:iCs/>
                <w:color w:val="000000"/>
                <w:sz w:val="20"/>
                <w:szCs w:val="27"/>
                <w:lang w:bidi="ru-RU"/>
              </w:rPr>
              <w:t>739,2</w:t>
            </w:r>
          </w:p>
        </w:tc>
        <w:tc>
          <w:tcPr>
            <w:tcW w:w="1276" w:type="dxa"/>
          </w:tcPr>
          <w:p w14:paraId="0B86801E" w14:textId="77777777" w:rsidR="006D1FDD" w:rsidRPr="005F13C1" w:rsidRDefault="006D1FDD" w:rsidP="006D1FDD">
            <w:pPr>
              <w:tabs>
                <w:tab w:val="left" w:pos="2772"/>
              </w:tabs>
              <w:spacing w:before="120" w:after="0" w:line="240" w:lineRule="auto"/>
              <w:contextualSpacing/>
              <w:jc w:val="center"/>
              <w:rPr>
                <w:rFonts w:ascii="Times New Roman" w:hAnsi="Times New Roman"/>
                <w:bCs/>
                <w:iCs/>
                <w:color w:val="000000"/>
                <w:sz w:val="20"/>
                <w:szCs w:val="27"/>
                <w:lang w:bidi="ru-RU"/>
              </w:rPr>
            </w:pPr>
            <w:r w:rsidRPr="005F13C1">
              <w:rPr>
                <w:rFonts w:ascii="Times New Roman" w:hAnsi="Times New Roman"/>
                <w:bCs/>
                <w:iCs/>
                <w:color w:val="000000"/>
                <w:sz w:val="20"/>
                <w:szCs w:val="27"/>
                <w:lang w:bidi="ru-RU"/>
              </w:rPr>
              <w:t>70 694,1</w:t>
            </w:r>
          </w:p>
        </w:tc>
        <w:tc>
          <w:tcPr>
            <w:tcW w:w="2580" w:type="dxa"/>
          </w:tcPr>
          <w:p w14:paraId="41EDC123" w14:textId="77777777" w:rsidR="006D1FDD" w:rsidRPr="005F13C1" w:rsidRDefault="006D1FDD" w:rsidP="006D1FDD">
            <w:pPr>
              <w:tabs>
                <w:tab w:val="left" w:pos="2772"/>
              </w:tabs>
              <w:spacing w:before="120" w:after="0" w:line="240" w:lineRule="auto"/>
              <w:contextualSpacing/>
              <w:jc w:val="center"/>
              <w:rPr>
                <w:rFonts w:ascii="Times New Roman" w:hAnsi="Times New Roman"/>
                <w:bCs/>
                <w:iCs/>
                <w:color w:val="000000"/>
                <w:sz w:val="20"/>
                <w:szCs w:val="27"/>
                <w:lang w:bidi="ru-RU"/>
              </w:rPr>
            </w:pPr>
            <w:r w:rsidRPr="005F13C1">
              <w:rPr>
                <w:rFonts w:ascii="Times New Roman" w:hAnsi="Times New Roman"/>
                <w:bCs/>
                <w:iCs/>
                <w:color w:val="000000"/>
                <w:sz w:val="20"/>
                <w:szCs w:val="27"/>
                <w:lang w:bidi="ru-RU"/>
              </w:rPr>
              <w:t xml:space="preserve">ООО «Угулза» № 88-22 от 16.05.2022 </w:t>
            </w:r>
          </w:p>
        </w:tc>
        <w:tc>
          <w:tcPr>
            <w:tcW w:w="2127" w:type="dxa"/>
          </w:tcPr>
          <w:p w14:paraId="59172512" w14:textId="77777777" w:rsidR="006D1FDD" w:rsidRPr="005F13C1" w:rsidRDefault="006D1FDD" w:rsidP="006D1FDD">
            <w:pPr>
              <w:tabs>
                <w:tab w:val="left" w:pos="2772"/>
              </w:tabs>
              <w:spacing w:before="120" w:after="0" w:line="240" w:lineRule="auto"/>
              <w:contextualSpacing/>
              <w:jc w:val="center"/>
              <w:rPr>
                <w:rFonts w:ascii="Times New Roman" w:hAnsi="Times New Roman"/>
                <w:bCs/>
                <w:iCs/>
                <w:color w:val="000000"/>
                <w:sz w:val="20"/>
                <w:szCs w:val="27"/>
                <w:lang w:bidi="ru-RU"/>
              </w:rPr>
            </w:pPr>
            <w:r w:rsidRPr="005F13C1">
              <w:rPr>
                <w:rFonts w:ascii="Times New Roman" w:hAnsi="Times New Roman"/>
                <w:bCs/>
                <w:iCs/>
                <w:color w:val="000000"/>
                <w:sz w:val="20"/>
                <w:szCs w:val="27"/>
                <w:lang w:bidi="ru-RU"/>
              </w:rPr>
              <w:t xml:space="preserve">ул. Первомайская, д. 11 </w:t>
            </w:r>
          </w:p>
        </w:tc>
        <w:tc>
          <w:tcPr>
            <w:tcW w:w="821" w:type="dxa"/>
          </w:tcPr>
          <w:p w14:paraId="67F5F6B5" w14:textId="77777777" w:rsidR="006D1FDD" w:rsidRPr="005F13C1" w:rsidRDefault="006D1FDD" w:rsidP="006D1FDD">
            <w:pPr>
              <w:tabs>
                <w:tab w:val="left" w:pos="2772"/>
              </w:tabs>
              <w:spacing w:before="120" w:after="0" w:line="240" w:lineRule="auto"/>
              <w:contextualSpacing/>
              <w:jc w:val="center"/>
              <w:rPr>
                <w:rFonts w:ascii="Times New Roman" w:hAnsi="Times New Roman"/>
                <w:bCs/>
                <w:iCs/>
                <w:color w:val="000000"/>
                <w:sz w:val="20"/>
                <w:szCs w:val="27"/>
                <w:lang w:bidi="ru-RU"/>
              </w:rPr>
            </w:pPr>
            <w:r w:rsidRPr="005F13C1">
              <w:rPr>
                <w:rFonts w:ascii="Times New Roman" w:hAnsi="Times New Roman"/>
                <w:bCs/>
                <w:iCs/>
                <w:color w:val="000000"/>
                <w:sz w:val="20"/>
                <w:szCs w:val="27"/>
                <w:lang w:bidi="ru-RU"/>
              </w:rPr>
              <w:t>100%</w:t>
            </w:r>
          </w:p>
        </w:tc>
      </w:tr>
      <w:tr w:rsidR="006D1FDD" w:rsidRPr="00BE35B6" w14:paraId="0D2D8EE1" w14:textId="77777777" w:rsidTr="005F13C1">
        <w:tc>
          <w:tcPr>
            <w:tcW w:w="534" w:type="dxa"/>
          </w:tcPr>
          <w:p w14:paraId="2BED4AC4" w14:textId="77777777" w:rsidR="006D1FDD" w:rsidRPr="005F13C1" w:rsidRDefault="006D1FDD" w:rsidP="006D1FDD">
            <w:pPr>
              <w:tabs>
                <w:tab w:val="left" w:pos="2772"/>
              </w:tabs>
              <w:spacing w:before="120" w:after="0" w:line="240" w:lineRule="auto"/>
              <w:contextualSpacing/>
              <w:jc w:val="center"/>
              <w:rPr>
                <w:rFonts w:ascii="Times New Roman" w:hAnsi="Times New Roman"/>
                <w:bCs/>
                <w:iCs/>
                <w:color w:val="000000"/>
                <w:sz w:val="20"/>
                <w:szCs w:val="27"/>
                <w:lang w:bidi="ru-RU"/>
              </w:rPr>
            </w:pPr>
            <w:r w:rsidRPr="005F13C1">
              <w:rPr>
                <w:rFonts w:ascii="Times New Roman" w:hAnsi="Times New Roman"/>
                <w:bCs/>
                <w:iCs/>
                <w:color w:val="000000"/>
                <w:sz w:val="20"/>
                <w:szCs w:val="27"/>
                <w:lang w:bidi="ru-RU"/>
              </w:rPr>
              <w:t>5</w:t>
            </w:r>
          </w:p>
        </w:tc>
        <w:tc>
          <w:tcPr>
            <w:tcW w:w="1304" w:type="dxa"/>
          </w:tcPr>
          <w:p w14:paraId="495A1473" w14:textId="77777777" w:rsidR="006D1FDD" w:rsidRPr="005F13C1" w:rsidRDefault="006D1FDD" w:rsidP="006D1FDD">
            <w:pPr>
              <w:tabs>
                <w:tab w:val="left" w:pos="2772"/>
              </w:tabs>
              <w:spacing w:before="120" w:after="0" w:line="240" w:lineRule="auto"/>
              <w:contextualSpacing/>
              <w:jc w:val="center"/>
              <w:rPr>
                <w:rFonts w:ascii="Times New Roman" w:hAnsi="Times New Roman"/>
                <w:bCs/>
                <w:iCs/>
                <w:color w:val="000000"/>
                <w:sz w:val="20"/>
                <w:szCs w:val="27"/>
                <w:lang w:bidi="ru-RU"/>
              </w:rPr>
            </w:pPr>
            <w:r w:rsidRPr="005F13C1">
              <w:rPr>
                <w:rFonts w:ascii="Times New Roman" w:hAnsi="Times New Roman"/>
                <w:bCs/>
                <w:iCs/>
                <w:color w:val="000000"/>
                <w:sz w:val="20"/>
                <w:szCs w:val="27"/>
                <w:lang w:bidi="ru-RU"/>
              </w:rPr>
              <w:t>18</w:t>
            </w:r>
          </w:p>
        </w:tc>
        <w:tc>
          <w:tcPr>
            <w:tcW w:w="851" w:type="dxa"/>
          </w:tcPr>
          <w:p w14:paraId="1FCF520D" w14:textId="77777777" w:rsidR="006D1FDD" w:rsidRPr="005F13C1" w:rsidRDefault="006D1FDD" w:rsidP="006D1FDD">
            <w:pPr>
              <w:tabs>
                <w:tab w:val="left" w:pos="2772"/>
              </w:tabs>
              <w:spacing w:before="120" w:after="0" w:line="240" w:lineRule="auto"/>
              <w:contextualSpacing/>
              <w:jc w:val="center"/>
              <w:rPr>
                <w:rFonts w:ascii="Times New Roman" w:hAnsi="Times New Roman"/>
                <w:bCs/>
                <w:iCs/>
                <w:color w:val="000000"/>
                <w:sz w:val="20"/>
                <w:szCs w:val="27"/>
                <w:lang w:bidi="ru-RU"/>
              </w:rPr>
            </w:pPr>
            <w:r w:rsidRPr="005F13C1">
              <w:rPr>
                <w:rFonts w:ascii="Times New Roman" w:hAnsi="Times New Roman"/>
                <w:bCs/>
                <w:iCs/>
                <w:color w:val="000000"/>
                <w:sz w:val="20"/>
                <w:szCs w:val="27"/>
                <w:lang w:bidi="ru-RU"/>
              </w:rPr>
              <w:t>739,7</w:t>
            </w:r>
          </w:p>
        </w:tc>
        <w:tc>
          <w:tcPr>
            <w:tcW w:w="1276" w:type="dxa"/>
          </w:tcPr>
          <w:p w14:paraId="6F8B8121" w14:textId="77777777" w:rsidR="006D1FDD" w:rsidRPr="005F13C1" w:rsidRDefault="006D1FDD" w:rsidP="006D1FDD">
            <w:pPr>
              <w:tabs>
                <w:tab w:val="left" w:pos="2772"/>
              </w:tabs>
              <w:spacing w:before="120" w:after="0" w:line="240" w:lineRule="auto"/>
              <w:contextualSpacing/>
              <w:jc w:val="center"/>
              <w:rPr>
                <w:rFonts w:ascii="Times New Roman" w:hAnsi="Times New Roman"/>
                <w:bCs/>
                <w:iCs/>
                <w:color w:val="000000"/>
                <w:sz w:val="20"/>
                <w:szCs w:val="27"/>
                <w:lang w:bidi="ru-RU"/>
              </w:rPr>
            </w:pPr>
            <w:r w:rsidRPr="005F13C1">
              <w:rPr>
                <w:rFonts w:ascii="Times New Roman" w:hAnsi="Times New Roman"/>
                <w:bCs/>
                <w:iCs/>
                <w:color w:val="000000"/>
                <w:sz w:val="20"/>
                <w:szCs w:val="27"/>
                <w:lang w:bidi="ru-RU"/>
              </w:rPr>
              <w:t>70 741,9</w:t>
            </w:r>
          </w:p>
        </w:tc>
        <w:tc>
          <w:tcPr>
            <w:tcW w:w="2580" w:type="dxa"/>
          </w:tcPr>
          <w:p w14:paraId="55E5C8F8" w14:textId="77777777" w:rsidR="006D1FDD" w:rsidRPr="005F13C1" w:rsidRDefault="006D1FDD" w:rsidP="006D1FDD">
            <w:pPr>
              <w:tabs>
                <w:tab w:val="left" w:pos="2772"/>
              </w:tabs>
              <w:spacing w:before="120" w:after="0" w:line="240" w:lineRule="auto"/>
              <w:contextualSpacing/>
              <w:jc w:val="center"/>
              <w:rPr>
                <w:rFonts w:ascii="Times New Roman" w:hAnsi="Times New Roman"/>
                <w:bCs/>
                <w:iCs/>
                <w:color w:val="000000"/>
                <w:sz w:val="20"/>
                <w:szCs w:val="27"/>
                <w:lang w:bidi="ru-RU"/>
              </w:rPr>
            </w:pPr>
            <w:r w:rsidRPr="005F13C1">
              <w:rPr>
                <w:rFonts w:ascii="Times New Roman" w:hAnsi="Times New Roman"/>
                <w:bCs/>
                <w:iCs/>
                <w:color w:val="000000"/>
                <w:sz w:val="20"/>
                <w:szCs w:val="27"/>
                <w:lang w:bidi="ru-RU"/>
              </w:rPr>
              <w:t xml:space="preserve">ООО «НИК» № 84-22 от 16.05.2022 </w:t>
            </w:r>
          </w:p>
        </w:tc>
        <w:tc>
          <w:tcPr>
            <w:tcW w:w="2127" w:type="dxa"/>
          </w:tcPr>
          <w:p w14:paraId="6B5BC734" w14:textId="77777777" w:rsidR="006D1FDD" w:rsidRPr="005F13C1" w:rsidRDefault="006D1FDD" w:rsidP="006D1FDD">
            <w:pPr>
              <w:tabs>
                <w:tab w:val="left" w:pos="2772"/>
              </w:tabs>
              <w:spacing w:before="120" w:after="0" w:line="240" w:lineRule="auto"/>
              <w:contextualSpacing/>
              <w:jc w:val="center"/>
              <w:rPr>
                <w:rFonts w:ascii="Times New Roman" w:hAnsi="Times New Roman"/>
                <w:bCs/>
                <w:iCs/>
                <w:color w:val="000000"/>
                <w:sz w:val="20"/>
                <w:szCs w:val="27"/>
                <w:lang w:bidi="ru-RU"/>
              </w:rPr>
            </w:pPr>
            <w:r w:rsidRPr="005F13C1">
              <w:rPr>
                <w:rFonts w:ascii="Times New Roman" w:hAnsi="Times New Roman"/>
                <w:bCs/>
                <w:iCs/>
                <w:color w:val="000000"/>
                <w:sz w:val="20"/>
                <w:szCs w:val="27"/>
                <w:lang w:bidi="ru-RU"/>
              </w:rPr>
              <w:t xml:space="preserve">ул. Первомайская, д. 6 </w:t>
            </w:r>
          </w:p>
        </w:tc>
        <w:tc>
          <w:tcPr>
            <w:tcW w:w="821" w:type="dxa"/>
          </w:tcPr>
          <w:p w14:paraId="3AF6126C" w14:textId="77777777" w:rsidR="006D1FDD" w:rsidRPr="005F13C1" w:rsidRDefault="006D1FDD" w:rsidP="006D1FDD">
            <w:pPr>
              <w:tabs>
                <w:tab w:val="left" w:pos="2772"/>
              </w:tabs>
              <w:spacing w:before="120" w:after="0" w:line="240" w:lineRule="auto"/>
              <w:contextualSpacing/>
              <w:jc w:val="center"/>
              <w:rPr>
                <w:rFonts w:ascii="Times New Roman" w:hAnsi="Times New Roman"/>
                <w:bCs/>
                <w:iCs/>
                <w:color w:val="000000"/>
                <w:sz w:val="20"/>
                <w:szCs w:val="27"/>
                <w:lang w:bidi="ru-RU"/>
              </w:rPr>
            </w:pPr>
            <w:r w:rsidRPr="005F13C1">
              <w:rPr>
                <w:rFonts w:ascii="Times New Roman" w:hAnsi="Times New Roman"/>
                <w:bCs/>
                <w:iCs/>
                <w:color w:val="000000"/>
                <w:sz w:val="20"/>
                <w:szCs w:val="27"/>
                <w:lang w:bidi="ru-RU"/>
              </w:rPr>
              <w:t>99,6%</w:t>
            </w:r>
          </w:p>
        </w:tc>
      </w:tr>
      <w:tr w:rsidR="006D1FDD" w:rsidRPr="00BE35B6" w14:paraId="22A4BA59" w14:textId="77777777" w:rsidTr="005F13C1">
        <w:tc>
          <w:tcPr>
            <w:tcW w:w="534" w:type="dxa"/>
          </w:tcPr>
          <w:p w14:paraId="27CF18D1" w14:textId="77777777" w:rsidR="006D1FDD" w:rsidRPr="005F13C1" w:rsidRDefault="006D1FDD" w:rsidP="006D1FDD">
            <w:pPr>
              <w:tabs>
                <w:tab w:val="left" w:pos="2772"/>
              </w:tabs>
              <w:spacing w:before="120" w:after="0" w:line="240" w:lineRule="auto"/>
              <w:contextualSpacing/>
              <w:jc w:val="both"/>
              <w:rPr>
                <w:rFonts w:ascii="Times New Roman" w:hAnsi="Times New Roman"/>
                <w:b/>
                <w:bCs/>
                <w:iCs/>
                <w:color w:val="000000"/>
                <w:sz w:val="20"/>
                <w:szCs w:val="27"/>
                <w:lang w:bidi="ru-RU"/>
              </w:rPr>
            </w:pPr>
          </w:p>
        </w:tc>
        <w:tc>
          <w:tcPr>
            <w:tcW w:w="1304" w:type="dxa"/>
          </w:tcPr>
          <w:p w14:paraId="4EF7E3EA" w14:textId="77777777" w:rsidR="006D1FDD" w:rsidRPr="005F13C1" w:rsidRDefault="006D1FDD" w:rsidP="006D1FDD">
            <w:pPr>
              <w:tabs>
                <w:tab w:val="left" w:pos="2772"/>
              </w:tabs>
              <w:spacing w:before="120" w:after="0" w:line="240" w:lineRule="auto"/>
              <w:contextualSpacing/>
              <w:jc w:val="center"/>
              <w:rPr>
                <w:rFonts w:ascii="Times New Roman" w:hAnsi="Times New Roman"/>
                <w:b/>
                <w:bCs/>
                <w:iCs/>
                <w:color w:val="000000"/>
                <w:sz w:val="20"/>
                <w:szCs w:val="27"/>
                <w:lang w:bidi="ru-RU"/>
              </w:rPr>
            </w:pPr>
            <w:r w:rsidRPr="005F13C1">
              <w:rPr>
                <w:rFonts w:ascii="Times New Roman" w:hAnsi="Times New Roman"/>
                <w:b/>
                <w:bCs/>
                <w:iCs/>
                <w:color w:val="000000"/>
                <w:sz w:val="20"/>
                <w:szCs w:val="27"/>
                <w:lang w:bidi="ru-RU"/>
              </w:rPr>
              <w:t>84</w:t>
            </w:r>
          </w:p>
        </w:tc>
        <w:tc>
          <w:tcPr>
            <w:tcW w:w="851" w:type="dxa"/>
          </w:tcPr>
          <w:p w14:paraId="16EF679F" w14:textId="77777777" w:rsidR="006D1FDD" w:rsidRPr="005F13C1" w:rsidRDefault="006D1FDD" w:rsidP="006D1FDD">
            <w:pPr>
              <w:tabs>
                <w:tab w:val="left" w:pos="2772"/>
              </w:tabs>
              <w:spacing w:before="120" w:after="0" w:line="240" w:lineRule="auto"/>
              <w:contextualSpacing/>
              <w:jc w:val="center"/>
              <w:rPr>
                <w:rFonts w:ascii="Times New Roman" w:hAnsi="Times New Roman"/>
                <w:b/>
                <w:bCs/>
                <w:iCs/>
                <w:color w:val="000000"/>
                <w:sz w:val="20"/>
                <w:szCs w:val="27"/>
                <w:lang w:bidi="ru-RU"/>
              </w:rPr>
            </w:pPr>
            <w:r w:rsidRPr="005F13C1">
              <w:rPr>
                <w:rFonts w:ascii="Times New Roman" w:hAnsi="Times New Roman"/>
                <w:b/>
                <w:bCs/>
                <w:iCs/>
                <w:color w:val="000000"/>
                <w:sz w:val="20"/>
                <w:szCs w:val="27"/>
                <w:lang w:bidi="ru-RU"/>
              </w:rPr>
              <w:t>3 687,8</w:t>
            </w:r>
          </w:p>
        </w:tc>
        <w:tc>
          <w:tcPr>
            <w:tcW w:w="1276" w:type="dxa"/>
          </w:tcPr>
          <w:p w14:paraId="7966E98B" w14:textId="77777777" w:rsidR="006D1FDD" w:rsidRPr="005F13C1" w:rsidRDefault="006D1FDD" w:rsidP="006D1FDD">
            <w:pPr>
              <w:tabs>
                <w:tab w:val="left" w:pos="2772"/>
              </w:tabs>
              <w:spacing w:before="120" w:after="0" w:line="240" w:lineRule="auto"/>
              <w:contextualSpacing/>
              <w:jc w:val="center"/>
              <w:rPr>
                <w:rFonts w:ascii="Times New Roman" w:hAnsi="Times New Roman"/>
                <w:b/>
                <w:bCs/>
                <w:iCs/>
                <w:color w:val="000000"/>
                <w:sz w:val="20"/>
                <w:szCs w:val="27"/>
                <w:lang w:bidi="ru-RU"/>
              </w:rPr>
            </w:pPr>
            <w:r w:rsidRPr="005F13C1">
              <w:rPr>
                <w:rFonts w:ascii="Times New Roman" w:hAnsi="Times New Roman"/>
                <w:b/>
                <w:bCs/>
                <w:iCs/>
                <w:color w:val="000000"/>
                <w:sz w:val="20"/>
                <w:szCs w:val="27"/>
                <w:lang w:bidi="ru-RU"/>
              </w:rPr>
              <w:t>286 146,3</w:t>
            </w:r>
          </w:p>
        </w:tc>
        <w:tc>
          <w:tcPr>
            <w:tcW w:w="2580" w:type="dxa"/>
          </w:tcPr>
          <w:p w14:paraId="7C1A6ED5" w14:textId="77777777" w:rsidR="006D1FDD" w:rsidRPr="005F13C1" w:rsidRDefault="006D1FDD" w:rsidP="006D1FDD">
            <w:pPr>
              <w:tabs>
                <w:tab w:val="left" w:pos="2772"/>
              </w:tabs>
              <w:spacing w:before="120" w:after="0" w:line="240" w:lineRule="auto"/>
              <w:contextualSpacing/>
              <w:jc w:val="center"/>
              <w:rPr>
                <w:rFonts w:ascii="Times New Roman" w:hAnsi="Times New Roman"/>
                <w:b/>
                <w:bCs/>
                <w:iCs/>
                <w:color w:val="000000"/>
                <w:sz w:val="20"/>
                <w:szCs w:val="27"/>
                <w:lang w:bidi="ru-RU"/>
              </w:rPr>
            </w:pPr>
            <w:r w:rsidRPr="005F13C1">
              <w:rPr>
                <w:rFonts w:ascii="Times New Roman" w:hAnsi="Times New Roman"/>
                <w:b/>
                <w:bCs/>
                <w:iCs/>
                <w:color w:val="000000"/>
                <w:sz w:val="20"/>
                <w:szCs w:val="27"/>
                <w:lang w:bidi="ru-RU"/>
              </w:rPr>
              <w:t>х</w:t>
            </w:r>
          </w:p>
        </w:tc>
        <w:tc>
          <w:tcPr>
            <w:tcW w:w="2127" w:type="dxa"/>
          </w:tcPr>
          <w:p w14:paraId="1D1ACC9B" w14:textId="77777777" w:rsidR="006D1FDD" w:rsidRPr="005F13C1" w:rsidRDefault="006D1FDD" w:rsidP="006D1FDD">
            <w:pPr>
              <w:tabs>
                <w:tab w:val="left" w:pos="2772"/>
              </w:tabs>
              <w:spacing w:before="120" w:after="0" w:line="240" w:lineRule="auto"/>
              <w:contextualSpacing/>
              <w:jc w:val="center"/>
              <w:rPr>
                <w:rFonts w:ascii="Times New Roman" w:hAnsi="Times New Roman"/>
                <w:b/>
                <w:bCs/>
                <w:iCs/>
                <w:color w:val="000000"/>
                <w:sz w:val="20"/>
                <w:szCs w:val="27"/>
                <w:lang w:bidi="ru-RU"/>
              </w:rPr>
            </w:pPr>
            <w:r w:rsidRPr="005F13C1">
              <w:rPr>
                <w:rFonts w:ascii="Times New Roman" w:hAnsi="Times New Roman"/>
                <w:b/>
                <w:bCs/>
                <w:iCs/>
                <w:color w:val="000000"/>
                <w:sz w:val="20"/>
                <w:szCs w:val="27"/>
                <w:lang w:bidi="ru-RU"/>
              </w:rPr>
              <w:t>х</w:t>
            </w:r>
          </w:p>
        </w:tc>
        <w:tc>
          <w:tcPr>
            <w:tcW w:w="821" w:type="dxa"/>
          </w:tcPr>
          <w:p w14:paraId="28280717" w14:textId="77777777" w:rsidR="006D1FDD" w:rsidRPr="005F13C1" w:rsidRDefault="006D1FDD" w:rsidP="006D1FDD">
            <w:pPr>
              <w:tabs>
                <w:tab w:val="left" w:pos="2772"/>
              </w:tabs>
              <w:spacing w:before="120" w:after="0" w:line="240" w:lineRule="auto"/>
              <w:contextualSpacing/>
              <w:jc w:val="center"/>
              <w:rPr>
                <w:rFonts w:ascii="Times New Roman" w:hAnsi="Times New Roman"/>
                <w:b/>
                <w:bCs/>
                <w:iCs/>
                <w:color w:val="000000"/>
                <w:sz w:val="20"/>
                <w:szCs w:val="27"/>
                <w:lang w:bidi="ru-RU"/>
              </w:rPr>
            </w:pPr>
            <w:r w:rsidRPr="005F13C1">
              <w:rPr>
                <w:rFonts w:ascii="Times New Roman" w:hAnsi="Times New Roman"/>
                <w:b/>
                <w:bCs/>
                <w:iCs/>
                <w:color w:val="000000"/>
                <w:sz w:val="20"/>
                <w:szCs w:val="27"/>
                <w:lang w:bidi="ru-RU"/>
              </w:rPr>
              <w:t>х</w:t>
            </w:r>
          </w:p>
        </w:tc>
      </w:tr>
    </w:tbl>
    <w:p w14:paraId="248DBCA1" w14:textId="77777777" w:rsidR="006D1FDD" w:rsidRPr="004D2056" w:rsidRDefault="006D1FDD" w:rsidP="006D1FDD">
      <w:pPr>
        <w:pBdr>
          <w:top w:val="single" w:sz="4" w:space="0" w:color="FFFFFF"/>
          <w:left w:val="single" w:sz="4" w:space="0" w:color="FFFFFF"/>
          <w:bottom w:val="single" w:sz="4" w:space="2" w:color="FFFFFF"/>
          <w:right w:val="single" w:sz="4" w:space="13" w:color="FFFFFF"/>
        </w:pBdr>
        <w:shd w:val="clear" w:color="auto" w:fill="FFFFFF"/>
        <w:spacing w:after="0" w:line="240" w:lineRule="auto"/>
        <w:ind w:firstLine="567"/>
        <w:contextualSpacing/>
        <w:jc w:val="both"/>
        <w:rPr>
          <w:rFonts w:ascii="Times New Roman" w:eastAsia="Times New Roman" w:hAnsi="Times New Roman" w:cs="Times New Roman"/>
          <w:b/>
          <w:bCs/>
          <w:iCs/>
          <w:sz w:val="27"/>
          <w:szCs w:val="27"/>
          <w:lang w:eastAsia="ru-RU" w:bidi="ru-RU"/>
        </w:rPr>
      </w:pPr>
    </w:p>
    <w:p w14:paraId="4B049FF0" w14:textId="5E1D8E1F" w:rsidR="004D2056" w:rsidRPr="004D2056" w:rsidRDefault="004D2056" w:rsidP="004D2056">
      <w:pPr>
        <w:spacing w:after="0" w:line="240" w:lineRule="auto"/>
        <w:ind w:firstLine="567"/>
        <w:jc w:val="center"/>
        <w:rPr>
          <w:rFonts w:ascii="Times New Roman" w:eastAsia="Calibri" w:hAnsi="Times New Roman" w:cs="Times New Roman"/>
          <w:b/>
          <w:sz w:val="27"/>
          <w:szCs w:val="27"/>
        </w:rPr>
      </w:pPr>
      <w:r w:rsidRPr="004D2056">
        <w:rPr>
          <w:rFonts w:ascii="Times New Roman" w:eastAsia="Calibri" w:hAnsi="Times New Roman" w:cs="Times New Roman"/>
          <w:b/>
          <w:sz w:val="27"/>
          <w:szCs w:val="27"/>
        </w:rPr>
        <w:t xml:space="preserve">Региональный проект «Чистая вода» </w:t>
      </w:r>
    </w:p>
    <w:p w14:paraId="0BF5E184" w14:textId="77777777" w:rsidR="006D37CC" w:rsidRPr="00BE35B6" w:rsidRDefault="006D37CC" w:rsidP="006D37CC">
      <w:pPr>
        <w:spacing w:after="0" w:line="240" w:lineRule="auto"/>
        <w:ind w:firstLine="567"/>
        <w:jc w:val="both"/>
        <w:rPr>
          <w:rFonts w:ascii="Times New Roman" w:eastAsia="Calibri" w:hAnsi="Times New Roman" w:cs="Times New Roman"/>
          <w:bCs/>
          <w:sz w:val="27"/>
          <w:szCs w:val="27"/>
        </w:rPr>
      </w:pPr>
      <w:r w:rsidRPr="00BE35B6">
        <w:rPr>
          <w:rFonts w:ascii="Times New Roman" w:eastAsia="Calibri" w:hAnsi="Times New Roman" w:cs="Times New Roman"/>
          <w:sz w:val="27"/>
          <w:szCs w:val="27"/>
        </w:rPr>
        <w:t>В рамках реализации регионального проекта «Чистая вода» национального проекта «Жилье и городская среда»</w:t>
      </w:r>
      <w:r w:rsidRPr="00BE35B6">
        <w:rPr>
          <w:rFonts w:ascii="Times New Roman" w:eastAsia="Calibri" w:hAnsi="Times New Roman" w:cs="Times New Roman"/>
          <w:b/>
          <w:sz w:val="27"/>
          <w:szCs w:val="27"/>
        </w:rPr>
        <w:t xml:space="preserve"> </w:t>
      </w:r>
      <w:r w:rsidRPr="00BE35B6">
        <w:rPr>
          <w:rFonts w:ascii="Times New Roman" w:eastAsia="Calibri" w:hAnsi="Times New Roman" w:cs="Times New Roman"/>
          <w:sz w:val="27"/>
          <w:szCs w:val="27"/>
        </w:rPr>
        <w:t>в 2023 году</w:t>
      </w:r>
      <w:r w:rsidRPr="00BE35B6">
        <w:rPr>
          <w:rFonts w:ascii="Times New Roman" w:eastAsia="Calibri" w:hAnsi="Times New Roman" w:cs="Times New Roman"/>
          <w:b/>
          <w:sz w:val="27"/>
          <w:szCs w:val="27"/>
        </w:rPr>
        <w:t xml:space="preserve"> </w:t>
      </w:r>
      <w:r w:rsidRPr="00BE35B6">
        <w:rPr>
          <w:rFonts w:ascii="Times New Roman" w:eastAsia="Calibri" w:hAnsi="Times New Roman" w:cs="Times New Roman"/>
          <w:bCs/>
          <w:iCs/>
          <w:sz w:val="27"/>
          <w:szCs w:val="27"/>
          <w:lang w:bidi="ru-RU"/>
        </w:rPr>
        <w:t>завершено строительство 3-х объектов - в</w:t>
      </w:r>
      <w:r w:rsidRPr="00BE35B6">
        <w:rPr>
          <w:rFonts w:ascii="Times New Roman" w:eastAsia="Calibri" w:hAnsi="Times New Roman" w:cs="Times New Roman"/>
          <w:bCs/>
          <w:iCs/>
          <w:sz w:val="27"/>
          <w:szCs w:val="27"/>
        </w:rPr>
        <w:t>одозабор с. Хову-Аксы Чеди-Хольского района, «</w:t>
      </w:r>
      <w:r w:rsidRPr="00BE35B6">
        <w:rPr>
          <w:rFonts w:ascii="Times New Roman" w:eastAsia="Calibri" w:hAnsi="Times New Roman" w:cs="Times New Roman"/>
          <w:bCs/>
          <w:sz w:val="27"/>
          <w:szCs w:val="27"/>
        </w:rPr>
        <w:t>Повысительная насосная станция, мкрн. Иркутский, г. Кызыл», «Подводящие сети водопровода для повысительной насосной станции «Иркутская» в г. Кызыл.</w:t>
      </w:r>
    </w:p>
    <w:p w14:paraId="72D93787" w14:textId="77777777" w:rsidR="006D37CC" w:rsidRPr="00BE35B6" w:rsidRDefault="006D37CC" w:rsidP="006D37CC">
      <w:pPr>
        <w:spacing w:after="0" w:line="240" w:lineRule="auto"/>
        <w:ind w:firstLine="567"/>
        <w:jc w:val="both"/>
        <w:rPr>
          <w:rFonts w:ascii="Times New Roman" w:eastAsia="Calibri" w:hAnsi="Times New Roman" w:cs="Times New Roman"/>
          <w:bCs/>
          <w:iCs/>
          <w:sz w:val="27"/>
          <w:szCs w:val="27"/>
          <w:lang w:bidi="ru-RU"/>
        </w:rPr>
      </w:pPr>
      <w:r w:rsidRPr="00BE35B6">
        <w:rPr>
          <w:rFonts w:ascii="Times New Roman" w:eastAsia="Calibri" w:hAnsi="Times New Roman" w:cs="Times New Roman"/>
          <w:bCs/>
          <w:sz w:val="27"/>
          <w:szCs w:val="27"/>
        </w:rPr>
        <w:t>Целевые</w:t>
      </w:r>
      <w:r w:rsidRPr="00BE35B6">
        <w:rPr>
          <w:rFonts w:ascii="Times New Roman" w:eastAsia="Calibri" w:hAnsi="Times New Roman" w:cs="Times New Roman"/>
          <w:bCs/>
          <w:iCs/>
          <w:sz w:val="27"/>
          <w:szCs w:val="27"/>
          <w:lang w:bidi="ru-RU"/>
        </w:rPr>
        <w:t xml:space="preserve"> показатели 2023 года полностью достигнуты:</w:t>
      </w:r>
    </w:p>
    <w:p w14:paraId="12342730" w14:textId="77777777" w:rsidR="006D37CC" w:rsidRPr="00BE35B6" w:rsidRDefault="006D37CC" w:rsidP="006D37CC">
      <w:pPr>
        <w:spacing w:after="0" w:line="240" w:lineRule="auto"/>
        <w:ind w:firstLine="567"/>
        <w:jc w:val="both"/>
        <w:rPr>
          <w:rFonts w:ascii="Times New Roman" w:eastAsia="Calibri" w:hAnsi="Times New Roman" w:cs="Times New Roman"/>
          <w:bCs/>
          <w:iCs/>
          <w:sz w:val="27"/>
          <w:szCs w:val="27"/>
          <w:lang w:bidi="ru-RU"/>
        </w:rPr>
      </w:pPr>
      <w:r w:rsidRPr="00BE35B6">
        <w:rPr>
          <w:rFonts w:ascii="Times New Roman" w:eastAsia="Calibri" w:hAnsi="Times New Roman" w:cs="Times New Roman"/>
          <w:bCs/>
          <w:iCs/>
          <w:sz w:val="27"/>
          <w:szCs w:val="27"/>
          <w:lang w:bidi="ru-RU"/>
        </w:rPr>
        <w:t>- доля городского населения, обеспеченного качественной питьевой водой из систем централизованного водоснабжения на 71,41%;</w:t>
      </w:r>
    </w:p>
    <w:p w14:paraId="75D01AB3" w14:textId="77777777" w:rsidR="006D37CC" w:rsidRPr="00BE35B6" w:rsidRDefault="006D37CC" w:rsidP="006D37CC">
      <w:pPr>
        <w:spacing w:after="0" w:line="240" w:lineRule="auto"/>
        <w:ind w:firstLine="567"/>
        <w:jc w:val="both"/>
        <w:rPr>
          <w:rFonts w:ascii="Times New Roman" w:eastAsia="Calibri" w:hAnsi="Times New Roman" w:cs="Times New Roman"/>
          <w:bCs/>
          <w:iCs/>
          <w:sz w:val="27"/>
          <w:szCs w:val="27"/>
        </w:rPr>
      </w:pPr>
      <w:r w:rsidRPr="00BE35B6">
        <w:rPr>
          <w:rFonts w:ascii="Times New Roman" w:eastAsia="Calibri" w:hAnsi="Times New Roman" w:cs="Times New Roman"/>
          <w:bCs/>
          <w:iCs/>
          <w:sz w:val="27"/>
          <w:szCs w:val="27"/>
          <w:lang w:bidi="ru-RU"/>
        </w:rPr>
        <w:t>- доля</w:t>
      </w:r>
      <w:r w:rsidRPr="00BE35B6">
        <w:rPr>
          <w:rFonts w:ascii="Times New Roman" w:eastAsia="Calibri" w:hAnsi="Times New Roman" w:cs="Times New Roman"/>
          <w:bCs/>
          <w:sz w:val="27"/>
          <w:szCs w:val="27"/>
        </w:rPr>
        <w:t xml:space="preserve"> населения республики, обеспеченного качественной питьевой водой из систем централизованного водоснабжения на 43,7 % или </w:t>
      </w:r>
      <w:r w:rsidRPr="00BE35B6">
        <w:rPr>
          <w:rFonts w:ascii="Times New Roman" w:eastAsia="Calibri" w:hAnsi="Times New Roman" w:cs="Times New Roman"/>
          <w:sz w:val="27"/>
          <w:szCs w:val="27"/>
        </w:rPr>
        <w:t xml:space="preserve">32 812 </w:t>
      </w:r>
      <w:r w:rsidRPr="00BE35B6">
        <w:rPr>
          <w:rFonts w:ascii="Times New Roman" w:eastAsia="Calibri" w:hAnsi="Times New Roman" w:cs="Times New Roman"/>
          <w:bCs/>
          <w:sz w:val="27"/>
          <w:szCs w:val="27"/>
        </w:rPr>
        <w:t>человек.</w:t>
      </w:r>
    </w:p>
    <w:p w14:paraId="4B9D430E" w14:textId="77777777" w:rsidR="006D37CC" w:rsidRPr="00BE35B6" w:rsidRDefault="006D37CC" w:rsidP="006D37CC">
      <w:pPr>
        <w:spacing w:after="0" w:line="240" w:lineRule="auto"/>
        <w:ind w:firstLine="567"/>
        <w:jc w:val="both"/>
        <w:rPr>
          <w:rFonts w:ascii="Times New Roman" w:eastAsia="Calibri" w:hAnsi="Times New Roman" w:cs="Times New Roman"/>
          <w:sz w:val="27"/>
          <w:szCs w:val="27"/>
        </w:rPr>
      </w:pPr>
      <w:r w:rsidRPr="00BE35B6">
        <w:rPr>
          <w:rFonts w:ascii="Times New Roman" w:eastAsia="Calibri" w:hAnsi="Times New Roman" w:cs="Times New Roman"/>
          <w:sz w:val="27"/>
          <w:szCs w:val="27"/>
        </w:rPr>
        <w:t>В 2023 году по дополнительному соглашению с Минстроем России от 12.12.2023 г. № 069-09-2023-307/7 предусмотрено 973 356,86 тыс. рублей (ФБ – 963 623,10; РБ – 9 733,76).</w:t>
      </w:r>
    </w:p>
    <w:p w14:paraId="6B225E01" w14:textId="77777777" w:rsidR="006D37CC" w:rsidRPr="00BE35B6" w:rsidRDefault="006D37CC" w:rsidP="006D37CC">
      <w:pPr>
        <w:spacing w:after="0" w:line="240" w:lineRule="auto"/>
        <w:ind w:firstLine="567"/>
        <w:jc w:val="both"/>
        <w:rPr>
          <w:rFonts w:ascii="Times New Roman" w:eastAsia="Calibri" w:hAnsi="Times New Roman" w:cs="Times New Roman"/>
          <w:sz w:val="27"/>
          <w:szCs w:val="27"/>
        </w:rPr>
      </w:pPr>
      <w:r w:rsidRPr="00BE35B6">
        <w:rPr>
          <w:rFonts w:ascii="Times New Roman" w:eastAsia="Calibri" w:hAnsi="Times New Roman" w:cs="Times New Roman"/>
          <w:sz w:val="27"/>
          <w:szCs w:val="27"/>
        </w:rPr>
        <w:t>К</w:t>
      </w:r>
      <w:r w:rsidRPr="00BE35B6">
        <w:rPr>
          <w:rFonts w:ascii="Times New Roman" w:eastAsia="Calibri" w:hAnsi="Times New Roman" w:cs="Times New Roman"/>
          <w:bCs/>
          <w:iCs/>
          <w:sz w:val="27"/>
          <w:szCs w:val="27"/>
          <w:lang w:bidi="ru-RU"/>
        </w:rPr>
        <w:t>ассовое освоение составляет 966 102,29 тыс. рублей или 99,3% (ФБ – 956 441,07; РБ – 9 661,22), экономия 7 254,57 тыс. рублей (ФБ – 7 182,03; РБ – 72,54).</w:t>
      </w:r>
    </w:p>
    <w:p w14:paraId="207D381D" w14:textId="77777777" w:rsidR="007429D8" w:rsidRPr="00BE35B6" w:rsidRDefault="007429D8" w:rsidP="007429D8">
      <w:pPr>
        <w:tabs>
          <w:tab w:val="left" w:pos="2835"/>
        </w:tabs>
        <w:spacing w:after="0" w:line="240" w:lineRule="auto"/>
        <w:ind w:firstLine="567"/>
        <w:jc w:val="both"/>
        <w:rPr>
          <w:rFonts w:ascii="Times New Roman" w:eastAsia="Times New Roman" w:hAnsi="Times New Roman" w:cs="Times New Roman"/>
          <w:bCs/>
          <w:iCs/>
          <w:sz w:val="27"/>
          <w:szCs w:val="27"/>
          <w:lang w:eastAsia="ru-RU" w:bidi="ru-RU"/>
        </w:rPr>
      </w:pPr>
      <w:r w:rsidRPr="00BE35B6">
        <w:rPr>
          <w:rFonts w:ascii="Times New Roman" w:eastAsia="Times New Roman" w:hAnsi="Times New Roman" w:cs="Times New Roman"/>
          <w:bCs/>
          <w:iCs/>
          <w:sz w:val="27"/>
          <w:szCs w:val="27"/>
          <w:lang w:eastAsia="ru-RU" w:bidi="ru-RU"/>
        </w:rPr>
        <w:t>В 2024 году запланировано строительство и реконструкция 2-х переходящих объектов водоснабжения:</w:t>
      </w:r>
    </w:p>
    <w:p w14:paraId="7EDE6BCD" w14:textId="77777777" w:rsidR="007429D8" w:rsidRPr="00BE35B6" w:rsidRDefault="007429D8" w:rsidP="007429D8">
      <w:pPr>
        <w:tabs>
          <w:tab w:val="left" w:pos="2835"/>
        </w:tabs>
        <w:spacing w:after="0" w:line="240" w:lineRule="auto"/>
        <w:ind w:firstLine="567"/>
        <w:jc w:val="both"/>
        <w:rPr>
          <w:rFonts w:ascii="Times New Roman" w:eastAsia="Times New Roman" w:hAnsi="Times New Roman" w:cs="Times New Roman"/>
          <w:bCs/>
          <w:sz w:val="27"/>
          <w:szCs w:val="27"/>
          <w:lang w:eastAsia="ru-RU"/>
        </w:rPr>
      </w:pPr>
      <w:r w:rsidRPr="00BE35B6">
        <w:rPr>
          <w:rFonts w:ascii="Times New Roman" w:eastAsia="Times New Roman" w:hAnsi="Times New Roman" w:cs="Times New Roman"/>
          <w:bCs/>
          <w:i/>
          <w:iCs/>
          <w:sz w:val="27"/>
          <w:szCs w:val="27"/>
          <w:lang w:eastAsia="ru-RU" w:bidi="ru-RU"/>
        </w:rPr>
        <w:t>1) С</w:t>
      </w:r>
      <w:r w:rsidRPr="00BE35B6">
        <w:rPr>
          <w:rFonts w:ascii="Times New Roman" w:eastAsia="Times New Roman" w:hAnsi="Times New Roman" w:cs="Times New Roman"/>
          <w:bCs/>
          <w:i/>
          <w:sz w:val="27"/>
          <w:szCs w:val="27"/>
          <w:lang w:eastAsia="ru-RU"/>
        </w:rPr>
        <w:t xml:space="preserve">троительство водозабора с сетями водопровода для объекта «Проект комплексной застройки территории мкр. Преображенский в пгт. Каа-Хем Кызылского кожууна Республики Тыва с наружными инженерными сетями, </w:t>
      </w:r>
      <w:r w:rsidRPr="00BE35B6">
        <w:rPr>
          <w:rFonts w:ascii="Times New Roman" w:eastAsia="Times New Roman" w:hAnsi="Times New Roman" w:cs="Times New Roman"/>
          <w:bCs/>
          <w:iCs/>
          <w:sz w:val="27"/>
          <w:szCs w:val="27"/>
          <w:lang w:eastAsia="ru-RU" w:bidi="ru-RU"/>
        </w:rPr>
        <w:t xml:space="preserve">государственный контракт заключен с ООО «НИК» от 3 марта 2023 г. № 5-23 на сумму 517,138 млн. рублей со сроком выполнения работ до 30.11.2024 г. </w:t>
      </w:r>
    </w:p>
    <w:p w14:paraId="35DA8B50" w14:textId="77777777" w:rsidR="007429D8" w:rsidRPr="00BE35B6" w:rsidRDefault="007429D8" w:rsidP="007429D8">
      <w:pPr>
        <w:tabs>
          <w:tab w:val="left" w:pos="2835"/>
        </w:tabs>
        <w:spacing w:after="0" w:line="240" w:lineRule="auto"/>
        <w:ind w:firstLine="567"/>
        <w:jc w:val="both"/>
        <w:rPr>
          <w:rFonts w:ascii="Times New Roman" w:eastAsia="Times New Roman" w:hAnsi="Times New Roman" w:cs="Times New Roman"/>
          <w:bCs/>
          <w:sz w:val="27"/>
          <w:szCs w:val="27"/>
          <w:lang w:eastAsia="ru-RU"/>
        </w:rPr>
      </w:pPr>
      <w:r w:rsidRPr="00BE35B6">
        <w:rPr>
          <w:rFonts w:ascii="Times New Roman" w:eastAsia="Times New Roman" w:hAnsi="Times New Roman" w:cs="Times New Roman"/>
          <w:bCs/>
          <w:i/>
          <w:sz w:val="27"/>
          <w:szCs w:val="27"/>
          <w:lang w:eastAsia="ru-RU"/>
        </w:rPr>
        <w:t xml:space="preserve">2) Реконструкция водозабора и строительство водовода в г. Ак-Довурак, </w:t>
      </w:r>
      <w:r w:rsidRPr="00BE35B6">
        <w:rPr>
          <w:rFonts w:ascii="Times New Roman" w:eastAsia="Times New Roman" w:hAnsi="Times New Roman" w:cs="Times New Roman"/>
          <w:bCs/>
          <w:sz w:val="27"/>
          <w:szCs w:val="27"/>
          <w:lang w:eastAsia="ru-RU"/>
        </w:rPr>
        <w:t>г</w:t>
      </w:r>
      <w:r w:rsidRPr="00BE35B6">
        <w:rPr>
          <w:rFonts w:ascii="Times New Roman" w:eastAsia="Times New Roman" w:hAnsi="Times New Roman" w:cs="Times New Roman"/>
          <w:bCs/>
          <w:iCs/>
          <w:sz w:val="27"/>
          <w:szCs w:val="27"/>
          <w:lang w:eastAsia="ru-RU" w:bidi="ru-RU"/>
        </w:rPr>
        <w:t xml:space="preserve">осударственный контракт заключен с </w:t>
      </w:r>
      <w:r w:rsidRPr="00BE35B6">
        <w:rPr>
          <w:rFonts w:ascii="Times New Roman" w:eastAsia="Times New Roman" w:hAnsi="Times New Roman" w:cs="Times New Roman"/>
          <w:bCs/>
          <w:sz w:val="27"/>
          <w:szCs w:val="27"/>
          <w:lang w:eastAsia="ru-RU"/>
        </w:rPr>
        <w:t xml:space="preserve">ООО «Строй-Экспресс» от 6 марта 2023 г. № 2-23 на 391,4 млн. рублей со сроком выполнения работ до 30.11.2024 г. </w:t>
      </w:r>
    </w:p>
    <w:p w14:paraId="1C1F4F03" w14:textId="77777777" w:rsidR="002B53CF" w:rsidRPr="00BE35B6" w:rsidRDefault="002B53CF" w:rsidP="00ED544F">
      <w:pPr>
        <w:spacing w:after="0" w:line="240" w:lineRule="auto"/>
        <w:contextualSpacing/>
        <w:jc w:val="center"/>
        <w:rPr>
          <w:rFonts w:ascii="Times New Roman" w:eastAsia="Calibri" w:hAnsi="Times New Roman" w:cs="Times New Roman"/>
          <w:b/>
          <w:sz w:val="27"/>
          <w:szCs w:val="27"/>
          <w:highlight w:val="yellow"/>
        </w:rPr>
      </w:pPr>
    </w:p>
    <w:p w14:paraId="7826DC7C" w14:textId="77777777" w:rsidR="00434C71" w:rsidRPr="00BE35B6" w:rsidRDefault="001C7C55" w:rsidP="00975D72">
      <w:pPr>
        <w:pStyle w:val="a5"/>
        <w:numPr>
          <w:ilvl w:val="0"/>
          <w:numId w:val="18"/>
        </w:numPr>
        <w:spacing w:after="0" w:line="240" w:lineRule="auto"/>
        <w:jc w:val="center"/>
        <w:rPr>
          <w:rFonts w:ascii="Times New Roman" w:eastAsia="Calibri" w:hAnsi="Times New Roman" w:cs="Times New Roman"/>
          <w:b/>
          <w:sz w:val="27"/>
          <w:szCs w:val="27"/>
        </w:rPr>
      </w:pPr>
      <w:r w:rsidRPr="00BE35B6">
        <w:rPr>
          <w:rFonts w:ascii="Times New Roman" w:eastAsia="Calibri" w:hAnsi="Times New Roman" w:cs="Times New Roman"/>
          <w:b/>
          <w:sz w:val="27"/>
          <w:szCs w:val="27"/>
        </w:rPr>
        <w:t>Национальный проект «Безопасные качественные дороги»</w:t>
      </w:r>
    </w:p>
    <w:p w14:paraId="05E57C4F" w14:textId="77777777" w:rsidR="00EB091B" w:rsidRPr="00BE35B6" w:rsidRDefault="009D0F38" w:rsidP="00ED544F">
      <w:pPr>
        <w:pStyle w:val="a5"/>
        <w:pBdr>
          <w:top w:val="single" w:sz="4" w:space="0" w:color="FFFFFF"/>
          <w:left w:val="single" w:sz="4" w:space="0" w:color="FFFFFF"/>
          <w:bottom w:val="single" w:sz="4" w:space="8" w:color="FFFFFF"/>
          <w:right w:val="single" w:sz="4" w:space="13" w:color="FFFFFF"/>
        </w:pBdr>
        <w:spacing w:after="0" w:line="240" w:lineRule="auto"/>
        <w:ind w:left="0"/>
        <w:jc w:val="center"/>
        <w:rPr>
          <w:rFonts w:ascii="Times New Roman" w:eastAsia="Times New Roman" w:hAnsi="Times New Roman" w:cs="Times New Roman"/>
          <w:b/>
          <w:bCs/>
          <w:sz w:val="27"/>
          <w:szCs w:val="27"/>
        </w:rPr>
      </w:pPr>
      <w:r w:rsidRPr="00BE35B6">
        <w:rPr>
          <w:rFonts w:ascii="Times New Roman" w:eastAsia="Times New Roman" w:hAnsi="Times New Roman" w:cs="Times New Roman"/>
          <w:b/>
          <w:bCs/>
          <w:sz w:val="27"/>
          <w:szCs w:val="27"/>
        </w:rPr>
        <w:t>Региональный п</w:t>
      </w:r>
      <w:r w:rsidR="00EB091B" w:rsidRPr="00BE35B6">
        <w:rPr>
          <w:rFonts w:ascii="Times New Roman" w:eastAsia="Times New Roman" w:hAnsi="Times New Roman" w:cs="Times New Roman"/>
          <w:b/>
          <w:bCs/>
          <w:sz w:val="27"/>
          <w:szCs w:val="27"/>
        </w:rPr>
        <w:t>роект «Дорожная сеть»</w:t>
      </w:r>
    </w:p>
    <w:p w14:paraId="4FDE8E88" w14:textId="77777777" w:rsidR="006E0281" w:rsidRPr="00BE35B6" w:rsidRDefault="00377CF8" w:rsidP="006E0281">
      <w:pPr>
        <w:spacing w:after="0" w:line="240" w:lineRule="auto"/>
        <w:ind w:firstLine="567"/>
        <w:contextualSpacing/>
        <w:jc w:val="both"/>
        <w:rPr>
          <w:rFonts w:ascii="Times New Roman" w:eastAsia="Calibri" w:hAnsi="Times New Roman" w:cs="Times New Roman"/>
          <w:sz w:val="27"/>
          <w:szCs w:val="27"/>
        </w:rPr>
      </w:pPr>
      <w:r w:rsidRPr="00BE35B6">
        <w:rPr>
          <w:rFonts w:ascii="Times New Roman" w:eastAsia="Calibri" w:hAnsi="Times New Roman" w:cs="Times New Roman"/>
          <w:sz w:val="27"/>
          <w:szCs w:val="27"/>
        </w:rPr>
        <w:t>В 2023</w:t>
      </w:r>
      <w:r w:rsidR="00835C74" w:rsidRPr="00BE35B6">
        <w:rPr>
          <w:rFonts w:ascii="Times New Roman" w:eastAsia="Calibri" w:hAnsi="Times New Roman" w:cs="Times New Roman"/>
          <w:sz w:val="27"/>
          <w:szCs w:val="27"/>
        </w:rPr>
        <w:t xml:space="preserve"> г</w:t>
      </w:r>
      <w:r w:rsidR="009D0F38" w:rsidRPr="00BE35B6">
        <w:rPr>
          <w:rFonts w:ascii="Times New Roman" w:eastAsia="Calibri" w:hAnsi="Times New Roman" w:cs="Times New Roman"/>
          <w:sz w:val="27"/>
          <w:szCs w:val="27"/>
        </w:rPr>
        <w:t>.</w:t>
      </w:r>
      <w:r w:rsidR="006E0281" w:rsidRPr="00BE35B6">
        <w:rPr>
          <w:rFonts w:ascii="Times New Roman" w:eastAsia="Calibri" w:hAnsi="Times New Roman" w:cs="Times New Roman"/>
          <w:sz w:val="27"/>
          <w:szCs w:val="27"/>
        </w:rPr>
        <w:t xml:space="preserve"> на приведение в нормативное состояние автодоро</w:t>
      </w:r>
      <w:r w:rsidR="006C7068" w:rsidRPr="00BE35B6">
        <w:rPr>
          <w:rFonts w:ascii="Times New Roman" w:eastAsia="Calibri" w:hAnsi="Times New Roman" w:cs="Times New Roman"/>
          <w:sz w:val="27"/>
          <w:szCs w:val="27"/>
        </w:rPr>
        <w:t>г</w:t>
      </w:r>
      <w:r w:rsidR="006E0281" w:rsidRPr="00BE35B6">
        <w:rPr>
          <w:rFonts w:ascii="Times New Roman" w:eastAsia="Calibri" w:hAnsi="Times New Roman" w:cs="Times New Roman"/>
          <w:sz w:val="27"/>
          <w:szCs w:val="27"/>
        </w:rPr>
        <w:t xml:space="preserve"> и искусственных сооружений </w:t>
      </w:r>
      <w:r w:rsidR="006C7068" w:rsidRPr="00BE35B6">
        <w:rPr>
          <w:rFonts w:ascii="Times New Roman" w:eastAsia="Calibri" w:hAnsi="Times New Roman" w:cs="Times New Roman"/>
          <w:sz w:val="27"/>
          <w:szCs w:val="27"/>
        </w:rPr>
        <w:t>Республики Тыва</w:t>
      </w:r>
      <w:r w:rsidR="006E0281" w:rsidRPr="00BE35B6">
        <w:rPr>
          <w:rFonts w:ascii="Times New Roman" w:eastAsia="Calibri" w:hAnsi="Times New Roman" w:cs="Times New Roman"/>
          <w:sz w:val="27"/>
          <w:szCs w:val="27"/>
        </w:rPr>
        <w:t xml:space="preserve"> в 2023 году предусмотрено </w:t>
      </w:r>
      <w:r w:rsidR="006E0281" w:rsidRPr="00BE35B6">
        <w:rPr>
          <w:rFonts w:ascii="Times New Roman" w:eastAsia="Calibri" w:hAnsi="Times New Roman" w:cs="Times New Roman"/>
          <w:b/>
          <w:sz w:val="27"/>
          <w:szCs w:val="27"/>
        </w:rPr>
        <w:t>2 062,09</w:t>
      </w:r>
      <w:r w:rsidR="006E0281" w:rsidRPr="00BE35B6">
        <w:rPr>
          <w:rFonts w:ascii="Times New Roman" w:eastAsia="Calibri" w:hAnsi="Times New Roman" w:cs="Times New Roman"/>
          <w:sz w:val="27"/>
          <w:szCs w:val="27"/>
        </w:rPr>
        <w:t xml:space="preserve"> млн. рублей, из них:</w:t>
      </w:r>
    </w:p>
    <w:p w14:paraId="280EDB36" w14:textId="77777777" w:rsidR="006E0281" w:rsidRPr="00BE35B6" w:rsidRDefault="006E0281" w:rsidP="006E0281">
      <w:pPr>
        <w:spacing w:after="0" w:line="240" w:lineRule="auto"/>
        <w:ind w:firstLine="567"/>
        <w:contextualSpacing/>
        <w:jc w:val="both"/>
        <w:rPr>
          <w:rFonts w:ascii="Times New Roman" w:eastAsia="Calibri" w:hAnsi="Times New Roman" w:cs="Times New Roman"/>
          <w:sz w:val="27"/>
          <w:szCs w:val="27"/>
        </w:rPr>
      </w:pPr>
      <w:r w:rsidRPr="00BE35B6">
        <w:rPr>
          <w:rFonts w:ascii="Times New Roman" w:eastAsia="Calibri" w:hAnsi="Times New Roman" w:cs="Times New Roman"/>
          <w:sz w:val="27"/>
          <w:szCs w:val="27"/>
        </w:rPr>
        <w:t xml:space="preserve">ФБ – 715,7 млн. руб. </w:t>
      </w:r>
      <w:r w:rsidRPr="00BE35B6">
        <w:rPr>
          <w:rFonts w:ascii="Times New Roman" w:eastAsia="Calibri" w:hAnsi="Times New Roman" w:cs="Times New Roman"/>
          <w:i/>
          <w:sz w:val="27"/>
          <w:szCs w:val="27"/>
        </w:rPr>
        <w:t>(в соответствии с 4 заключенными соглашениями между субъектом и ФДА Росавтодор);</w:t>
      </w:r>
    </w:p>
    <w:p w14:paraId="5CFC7E5B" w14:textId="77777777" w:rsidR="006E0281" w:rsidRPr="00BE35B6" w:rsidRDefault="006E0281" w:rsidP="006E0281">
      <w:pPr>
        <w:spacing w:after="0" w:line="240" w:lineRule="auto"/>
        <w:ind w:firstLine="567"/>
        <w:contextualSpacing/>
        <w:jc w:val="both"/>
        <w:rPr>
          <w:rFonts w:ascii="Times New Roman" w:eastAsia="Calibri" w:hAnsi="Times New Roman" w:cs="Times New Roman"/>
          <w:i/>
          <w:sz w:val="27"/>
          <w:szCs w:val="27"/>
        </w:rPr>
      </w:pPr>
      <w:r w:rsidRPr="00BE35B6">
        <w:rPr>
          <w:rFonts w:ascii="Times New Roman" w:eastAsia="Calibri" w:hAnsi="Times New Roman" w:cs="Times New Roman"/>
          <w:sz w:val="27"/>
          <w:szCs w:val="27"/>
        </w:rPr>
        <w:t xml:space="preserve">РБ – 1 346,39 млн. руб. </w:t>
      </w:r>
      <w:r w:rsidRPr="00BE35B6">
        <w:rPr>
          <w:rFonts w:ascii="Times New Roman" w:eastAsia="Calibri" w:hAnsi="Times New Roman" w:cs="Times New Roman"/>
          <w:i/>
          <w:sz w:val="27"/>
          <w:szCs w:val="27"/>
        </w:rPr>
        <w:t>(Дорожный фонд субъекта, в том числе СКК на сумму 575,3 млн. руб.).</w:t>
      </w:r>
    </w:p>
    <w:p w14:paraId="5D885DCC" w14:textId="77777777" w:rsidR="006E0281" w:rsidRPr="00BE35B6" w:rsidRDefault="006E0281" w:rsidP="006E0281">
      <w:pPr>
        <w:spacing w:after="0" w:line="240" w:lineRule="auto"/>
        <w:ind w:firstLine="567"/>
        <w:contextualSpacing/>
        <w:jc w:val="both"/>
        <w:rPr>
          <w:rFonts w:ascii="Times New Roman" w:eastAsia="Calibri" w:hAnsi="Times New Roman" w:cs="Times New Roman"/>
          <w:sz w:val="27"/>
          <w:szCs w:val="27"/>
        </w:rPr>
      </w:pPr>
      <w:r w:rsidRPr="00BE35B6">
        <w:rPr>
          <w:rFonts w:ascii="Times New Roman" w:eastAsia="Calibri" w:hAnsi="Times New Roman" w:cs="Times New Roman"/>
          <w:sz w:val="27"/>
          <w:szCs w:val="27"/>
        </w:rPr>
        <w:t xml:space="preserve">Финансирование по всем объектам: 2 062,09 млн. руб. из них исполнено 2 031,8 млн. рублей или </w:t>
      </w:r>
      <w:r w:rsidRPr="00BE35B6">
        <w:rPr>
          <w:rFonts w:ascii="Times New Roman" w:eastAsia="Calibri" w:hAnsi="Times New Roman" w:cs="Times New Roman"/>
          <w:b/>
          <w:sz w:val="27"/>
          <w:szCs w:val="27"/>
        </w:rPr>
        <w:t>98,53</w:t>
      </w:r>
      <w:r w:rsidRPr="00BE35B6">
        <w:rPr>
          <w:rFonts w:ascii="Times New Roman" w:eastAsia="Calibri" w:hAnsi="Times New Roman" w:cs="Times New Roman"/>
          <w:sz w:val="27"/>
          <w:szCs w:val="27"/>
        </w:rPr>
        <w:t>%, (</w:t>
      </w:r>
      <w:r w:rsidRPr="00BE35B6">
        <w:rPr>
          <w:rFonts w:ascii="Times New Roman" w:eastAsia="Calibri" w:hAnsi="Times New Roman" w:cs="Times New Roman"/>
          <w:i/>
          <w:sz w:val="27"/>
          <w:szCs w:val="27"/>
        </w:rPr>
        <w:t>из них ФБ 715,7 млн. руб. или 100%, РБ 1 316,1 млн. руб. или 97,75%</w:t>
      </w:r>
      <w:r w:rsidRPr="00BE35B6">
        <w:rPr>
          <w:rFonts w:ascii="Times New Roman" w:eastAsia="Calibri" w:hAnsi="Times New Roman" w:cs="Times New Roman"/>
          <w:sz w:val="27"/>
          <w:szCs w:val="27"/>
        </w:rPr>
        <w:t>).</w:t>
      </w:r>
    </w:p>
    <w:p w14:paraId="538334CC" w14:textId="77777777" w:rsidR="006E0281" w:rsidRPr="00BE35B6" w:rsidRDefault="006E0281" w:rsidP="006E0281">
      <w:pPr>
        <w:spacing w:after="0" w:line="240" w:lineRule="auto"/>
        <w:ind w:firstLine="567"/>
        <w:contextualSpacing/>
        <w:jc w:val="both"/>
        <w:rPr>
          <w:rFonts w:ascii="Times New Roman" w:eastAsia="Calibri" w:hAnsi="Times New Roman" w:cs="Times New Roman"/>
          <w:i/>
          <w:sz w:val="27"/>
          <w:szCs w:val="27"/>
        </w:rPr>
      </w:pPr>
      <w:r w:rsidRPr="00BE35B6">
        <w:rPr>
          <w:rFonts w:ascii="Times New Roman" w:eastAsia="Calibri" w:hAnsi="Times New Roman" w:cs="Times New Roman"/>
          <w:i/>
          <w:sz w:val="27"/>
          <w:szCs w:val="27"/>
        </w:rPr>
        <w:t>Справочно: общая сумма остатка РБ 30,29 млн. руб., из них на исполнении 10,61 млн. руб. (2 объекта), остаток АВР РБ 19,68 млн. руб.</w:t>
      </w:r>
    </w:p>
    <w:p w14:paraId="6B8D6035" w14:textId="77777777" w:rsidR="006E0281" w:rsidRPr="00BE35B6" w:rsidRDefault="006E0281" w:rsidP="006E0281">
      <w:pPr>
        <w:spacing w:after="0" w:line="240" w:lineRule="auto"/>
        <w:ind w:firstLine="567"/>
        <w:contextualSpacing/>
        <w:jc w:val="both"/>
        <w:rPr>
          <w:rFonts w:ascii="Times New Roman" w:eastAsia="Calibri" w:hAnsi="Times New Roman" w:cs="Times New Roman"/>
          <w:sz w:val="27"/>
          <w:szCs w:val="27"/>
        </w:rPr>
      </w:pPr>
      <w:r w:rsidRPr="00BE35B6">
        <w:rPr>
          <w:rFonts w:ascii="Times New Roman" w:eastAsia="Calibri" w:hAnsi="Times New Roman" w:cs="Times New Roman"/>
          <w:sz w:val="27"/>
          <w:szCs w:val="27"/>
        </w:rPr>
        <w:t>Все средства из ФБ и использование ПОФР за 2-4 кварталы на сумму 715,7 млн. руб. исполнены 100%.</w:t>
      </w:r>
    </w:p>
    <w:p w14:paraId="29B0B2E3" w14:textId="77777777" w:rsidR="006C7068" w:rsidRPr="00BE35B6" w:rsidRDefault="006C7068" w:rsidP="006C7068">
      <w:pPr>
        <w:spacing w:after="0" w:line="240" w:lineRule="auto"/>
        <w:ind w:firstLine="567"/>
        <w:contextualSpacing/>
        <w:jc w:val="both"/>
        <w:rPr>
          <w:rFonts w:ascii="Times New Roman" w:eastAsia="Calibri" w:hAnsi="Times New Roman" w:cs="Times New Roman"/>
          <w:sz w:val="27"/>
          <w:szCs w:val="27"/>
        </w:rPr>
      </w:pPr>
      <w:r w:rsidRPr="00BE35B6">
        <w:rPr>
          <w:rFonts w:ascii="Times New Roman" w:eastAsia="Calibri" w:hAnsi="Times New Roman" w:cs="Times New Roman"/>
          <w:sz w:val="27"/>
          <w:szCs w:val="27"/>
        </w:rPr>
        <w:t>В рамках национального проекта «Безопасные качественные дороги»</w:t>
      </w:r>
      <w:r w:rsidR="00D0687C" w:rsidRPr="00BE35B6">
        <w:rPr>
          <w:rFonts w:ascii="Times New Roman" w:eastAsia="Calibri" w:hAnsi="Times New Roman" w:cs="Times New Roman"/>
          <w:sz w:val="27"/>
          <w:szCs w:val="27"/>
        </w:rPr>
        <w:t xml:space="preserve"> в 2023 году</w:t>
      </w:r>
      <w:r w:rsidRPr="00BE35B6">
        <w:rPr>
          <w:rFonts w:ascii="Times New Roman" w:eastAsia="Calibri" w:hAnsi="Times New Roman" w:cs="Times New Roman"/>
          <w:sz w:val="27"/>
          <w:szCs w:val="27"/>
        </w:rPr>
        <w:t xml:space="preserve"> приведен</w:t>
      </w:r>
      <w:r w:rsidR="00D0687C" w:rsidRPr="00BE35B6">
        <w:rPr>
          <w:rFonts w:ascii="Times New Roman" w:eastAsia="Calibri" w:hAnsi="Times New Roman" w:cs="Times New Roman"/>
          <w:sz w:val="27"/>
          <w:szCs w:val="27"/>
        </w:rPr>
        <w:t>о</w:t>
      </w:r>
      <w:r w:rsidRPr="00BE35B6">
        <w:rPr>
          <w:rFonts w:ascii="Times New Roman" w:eastAsia="Calibri" w:hAnsi="Times New Roman" w:cs="Times New Roman"/>
          <w:sz w:val="27"/>
          <w:szCs w:val="27"/>
        </w:rPr>
        <w:t xml:space="preserve"> в нормативное состояние </w:t>
      </w:r>
      <w:r w:rsidRPr="00BE35B6">
        <w:rPr>
          <w:rFonts w:ascii="Times New Roman" w:eastAsia="Calibri" w:hAnsi="Times New Roman" w:cs="Times New Roman"/>
          <w:b/>
          <w:sz w:val="27"/>
          <w:szCs w:val="27"/>
        </w:rPr>
        <w:t>32</w:t>
      </w:r>
      <w:r w:rsidRPr="00BE35B6">
        <w:rPr>
          <w:rFonts w:ascii="Times New Roman" w:eastAsia="Calibri" w:hAnsi="Times New Roman" w:cs="Times New Roman"/>
          <w:sz w:val="27"/>
          <w:szCs w:val="27"/>
        </w:rPr>
        <w:t xml:space="preserve"> объект</w:t>
      </w:r>
      <w:r w:rsidR="00D0687C" w:rsidRPr="00BE35B6">
        <w:rPr>
          <w:rFonts w:ascii="Times New Roman" w:eastAsia="Calibri" w:hAnsi="Times New Roman" w:cs="Times New Roman"/>
          <w:sz w:val="27"/>
          <w:szCs w:val="27"/>
        </w:rPr>
        <w:t>а</w:t>
      </w:r>
      <w:r w:rsidRPr="00BE35B6">
        <w:rPr>
          <w:rFonts w:ascii="Times New Roman" w:eastAsia="Calibri" w:hAnsi="Times New Roman" w:cs="Times New Roman"/>
          <w:sz w:val="27"/>
          <w:szCs w:val="27"/>
        </w:rPr>
        <w:t xml:space="preserve"> (</w:t>
      </w:r>
      <w:r w:rsidRPr="00BE35B6">
        <w:rPr>
          <w:rFonts w:ascii="Times New Roman" w:eastAsia="Calibri" w:hAnsi="Times New Roman" w:cs="Times New Roman"/>
          <w:b/>
          <w:sz w:val="27"/>
          <w:szCs w:val="27"/>
        </w:rPr>
        <w:t>14</w:t>
      </w:r>
      <w:r w:rsidRPr="00BE35B6">
        <w:rPr>
          <w:rFonts w:ascii="Times New Roman" w:eastAsia="Calibri" w:hAnsi="Times New Roman" w:cs="Times New Roman"/>
          <w:sz w:val="27"/>
          <w:szCs w:val="27"/>
        </w:rPr>
        <w:t xml:space="preserve"> объектов регионального и межмуниципального значения, </w:t>
      </w:r>
      <w:r w:rsidRPr="00BE35B6">
        <w:rPr>
          <w:rFonts w:ascii="Times New Roman" w:eastAsia="Calibri" w:hAnsi="Times New Roman" w:cs="Times New Roman"/>
          <w:b/>
          <w:sz w:val="27"/>
          <w:szCs w:val="27"/>
        </w:rPr>
        <w:t>18</w:t>
      </w:r>
      <w:r w:rsidRPr="00BE35B6">
        <w:rPr>
          <w:rFonts w:ascii="Times New Roman" w:eastAsia="Calibri" w:hAnsi="Times New Roman" w:cs="Times New Roman"/>
          <w:sz w:val="27"/>
          <w:szCs w:val="27"/>
        </w:rPr>
        <w:t xml:space="preserve"> объектов городской агломерации) с общей протяжённостью </w:t>
      </w:r>
      <w:r w:rsidRPr="00BE35B6">
        <w:rPr>
          <w:rFonts w:ascii="Times New Roman" w:eastAsia="Calibri" w:hAnsi="Times New Roman" w:cs="Times New Roman"/>
          <w:b/>
          <w:sz w:val="27"/>
          <w:szCs w:val="27"/>
        </w:rPr>
        <w:t xml:space="preserve">67,57 </w:t>
      </w:r>
      <w:r w:rsidRPr="00BE35B6">
        <w:rPr>
          <w:rFonts w:ascii="Times New Roman" w:eastAsia="Calibri" w:hAnsi="Times New Roman" w:cs="Times New Roman"/>
          <w:sz w:val="27"/>
          <w:szCs w:val="27"/>
        </w:rPr>
        <w:t xml:space="preserve">км, из них автодорог регионального и межмуниципального значения </w:t>
      </w:r>
      <w:r w:rsidRPr="00BE35B6">
        <w:rPr>
          <w:rFonts w:ascii="Times New Roman" w:eastAsia="Calibri" w:hAnsi="Times New Roman" w:cs="Times New Roman"/>
          <w:b/>
          <w:sz w:val="27"/>
          <w:szCs w:val="27"/>
        </w:rPr>
        <w:t xml:space="preserve">52,18 </w:t>
      </w:r>
      <w:r w:rsidRPr="00BE35B6">
        <w:rPr>
          <w:rFonts w:ascii="Times New Roman" w:eastAsia="Calibri" w:hAnsi="Times New Roman" w:cs="Times New Roman"/>
          <w:sz w:val="27"/>
          <w:szCs w:val="27"/>
        </w:rPr>
        <w:t xml:space="preserve">км (в том числе входящих в опорную сеть </w:t>
      </w:r>
      <w:r w:rsidRPr="00BE35B6">
        <w:rPr>
          <w:rFonts w:ascii="Times New Roman" w:eastAsia="Calibri" w:hAnsi="Times New Roman" w:cs="Times New Roman"/>
          <w:b/>
          <w:sz w:val="27"/>
          <w:szCs w:val="27"/>
        </w:rPr>
        <w:t>27,24</w:t>
      </w:r>
      <w:r w:rsidRPr="00BE35B6">
        <w:rPr>
          <w:rFonts w:ascii="Times New Roman" w:eastAsia="Calibri" w:hAnsi="Times New Roman" w:cs="Times New Roman"/>
          <w:sz w:val="27"/>
          <w:szCs w:val="27"/>
        </w:rPr>
        <w:t xml:space="preserve"> км); ИССО </w:t>
      </w:r>
      <w:r w:rsidRPr="00BE35B6">
        <w:rPr>
          <w:rFonts w:ascii="Times New Roman" w:eastAsia="Calibri" w:hAnsi="Times New Roman" w:cs="Times New Roman"/>
          <w:b/>
          <w:sz w:val="27"/>
          <w:szCs w:val="27"/>
        </w:rPr>
        <w:t>0,258</w:t>
      </w:r>
      <w:r w:rsidRPr="00BE35B6">
        <w:rPr>
          <w:rFonts w:ascii="Times New Roman" w:eastAsia="Calibri" w:hAnsi="Times New Roman" w:cs="Times New Roman"/>
          <w:sz w:val="27"/>
          <w:szCs w:val="27"/>
        </w:rPr>
        <w:t xml:space="preserve"> км; улично-дорожной сети Кызылской агломерации </w:t>
      </w:r>
      <w:r w:rsidRPr="00BE35B6">
        <w:rPr>
          <w:rFonts w:ascii="Times New Roman" w:eastAsia="Calibri" w:hAnsi="Times New Roman" w:cs="Times New Roman"/>
          <w:b/>
          <w:sz w:val="27"/>
          <w:szCs w:val="27"/>
        </w:rPr>
        <w:t>15,14</w:t>
      </w:r>
      <w:r w:rsidRPr="00BE35B6">
        <w:rPr>
          <w:rFonts w:ascii="Times New Roman" w:eastAsia="Calibri" w:hAnsi="Times New Roman" w:cs="Times New Roman"/>
          <w:sz w:val="27"/>
          <w:szCs w:val="27"/>
        </w:rPr>
        <w:t xml:space="preserve"> км.</w:t>
      </w:r>
    </w:p>
    <w:p w14:paraId="7ACB7C03" w14:textId="77777777" w:rsidR="00D0687C" w:rsidRPr="00BE35B6" w:rsidRDefault="00D0687C" w:rsidP="00D0687C">
      <w:pPr>
        <w:spacing w:after="0" w:line="240" w:lineRule="auto"/>
        <w:ind w:firstLine="567"/>
        <w:contextualSpacing/>
        <w:jc w:val="both"/>
        <w:rPr>
          <w:rFonts w:ascii="Times New Roman" w:eastAsia="Calibri" w:hAnsi="Times New Roman" w:cs="Times New Roman"/>
          <w:sz w:val="27"/>
          <w:szCs w:val="27"/>
        </w:rPr>
      </w:pPr>
      <w:r w:rsidRPr="00BE35B6">
        <w:rPr>
          <w:rFonts w:ascii="Times New Roman" w:eastAsia="Calibri" w:hAnsi="Times New Roman" w:cs="Times New Roman"/>
          <w:sz w:val="27"/>
          <w:szCs w:val="27"/>
        </w:rPr>
        <w:t>Целевой показатель «Приведение в нормативное состояние автомобильных дорог и искусственных дорожных сооружений» достигнут.</w:t>
      </w:r>
    </w:p>
    <w:p w14:paraId="6B617F37" w14:textId="77777777" w:rsidR="006C7068" w:rsidRPr="00BE35B6" w:rsidRDefault="006C7068" w:rsidP="006C7068">
      <w:pPr>
        <w:spacing w:after="0" w:line="240" w:lineRule="auto"/>
        <w:ind w:firstLine="567"/>
        <w:contextualSpacing/>
        <w:jc w:val="both"/>
        <w:rPr>
          <w:rFonts w:ascii="Times New Roman" w:eastAsia="Calibri" w:hAnsi="Times New Roman" w:cs="Times New Roman"/>
          <w:sz w:val="27"/>
          <w:szCs w:val="27"/>
        </w:rPr>
      </w:pPr>
      <w:r w:rsidRPr="00BE35B6">
        <w:rPr>
          <w:rFonts w:ascii="Times New Roman" w:eastAsia="Calibri" w:hAnsi="Times New Roman" w:cs="Times New Roman"/>
          <w:sz w:val="27"/>
          <w:szCs w:val="27"/>
        </w:rPr>
        <w:t>Контрактация по 32 объектам 100%.</w:t>
      </w:r>
    </w:p>
    <w:p w14:paraId="165A5233" w14:textId="77777777" w:rsidR="006C7068" w:rsidRPr="00BE35B6" w:rsidRDefault="006C7068" w:rsidP="006C7068">
      <w:pPr>
        <w:spacing w:after="0" w:line="240" w:lineRule="auto"/>
        <w:ind w:firstLine="567"/>
        <w:contextualSpacing/>
        <w:jc w:val="both"/>
        <w:rPr>
          <w:rFonts w:ascii="Times New Roman" w:eastAsia="Calibri" w:hAnsi="Times New Roman" w:cs="Times New Roman"/>
          <w:sz w:val="27"/>
          <w:szCs w:val="27"/>
        </w:rPr>
      </w:pPr>
      <w:r w:rsidRPr="00BE35B6">
        <w:rPr>
          <w:rFonts w:ascii="Times New Roman" w:eastAsia="Calibri" w:hAnsi="Times New Roman" w:cs="Times New Roman"/>
          <w:sz w:val="27"/>
          <w:szCs w:val="27"/>
        </w:rPr>
        <w:t>Площадь укладки а/б покрытия на всех участках: факт 497,27 тыс. кв. м. или 100% от плана составляющей 497,27 тыс. кв. м.</w:t>
      </w:r>
    </w:p>
    <w:p w14:paraId="221033B0" w14:textId="77777777" w:rsidR="006C7068" w:rsidRDefault="006C7068" w:rsidP="006C7068">
      <w:pPr>
        <w:spacing w:after="0" w:line="240" w:lineRule="auto"/>
        <w:ind w:firstLine="567"/>
        <w:contextualSpacing/>
        <w:jc w:val="both"/>
        <w:rPr>
          <w:rFonts w:ascii="Times New Roman" w:eastAsia="Calibri" w:hAnsi="Times New Roman" w:cs="Times New Roman"/>
          <w:sz w:val="27"/>
          <w:szCs w:val="27"/>
        </w:rPr>
      </w:pPr>
      <w:r w:rsidRPr="00BE35B6">
        <w:rPr>
          <w:rFonts w:ascii="Times New Roman" w:eastAsia="Calibri" w:hAnsi="Times New Roman" w:cs="Times New Roman"/>
          <w:sz w:val="27"/>
          <w:szCs w:val="27"/>
        </w:rPr>
        <w:t>Техническая готовность всех 32 объектов составляет: 100%.</w:t>
      </w:r>
    </w:p>
    <w:p w14:paraId="629BB383" w14:textId="77777777" w:rsidR="005F13C1" w:rsidRPr="00BE35B6" w:rsidRDefault="005F13C1" w:rsidP="006C7068">
      <w:pPr>
        <w:spacing w:after="0" w:line="240" w:lineRule="auto"/>
        <w:ind w:firstLine="567"/>
        <w:contextualSpacing/>
        <w:jc w:val="both"/>
        <w:rPr>
          <w:rFonts w:ascii="Times New Roman" w:eastAsia="Calibri" w:hAnsi="Times New Roman" w:cs="Times New Roman"/>
          <w:sz w:val="27"/>
          <w:szCs w:val="27"/>
        </w:rPr>
      </w:pPr>
    </w:p>
    <w:p w14:paraId="0A429ADC" w14:textId="77777777" w:rsidR="007A2E31" w:rsidRPr="00BE35B6" w:rsidRDefault="00B71063" w:rsidP="00F73209">
      <w:pPr>
        <w:pStyle w:val="a5"/>
        <w:widowControl w:val="0"/>
        <w:numPr>
          <w:ilvl w:val="0"/>
          <w:numId w:val="18"/>
        </w:numPr>
        <w:pBdr>
          <w:top w:val="single" w:sz="4" w:space="0" w:color="FFFFFF"/>
          <w:left w:val="single" w:sz="4" w:space="0" w:color="FFFFFF"/>
          <w:bottom w:val="single" w:sz="4" w:space="23" w:color="FFFFFF"/>
          <w:right w:val="single" w:sz="4" w:space="13" w:color="FFFFFF"/>
        </w:pBdr>
        <w:shd w:val="clear" w:color="auto" w:fill="FFFFFF"/>
        <w:spacing w:after="0" w:line="240" w:lineRule="auto"/>
        <w:jc w:val="center"/>
        <w:rPr>
          <w:rFonts w:ascii="Times New Roman" w:hAnsi="Times New Roman" w:cs="Times New Roman"/>
          <w:b/>
          <w:sz w:val="27"/>
          <w:szCs w:val="27"/>
        </w:rPr>
      </w:pPr>
      <w:r w:rsidRPr="00BE35B6">
        <w:rPr>
          <w:rFonts w:ascii="Times New Roman" w:hAnsi="Times New Roman" w:cs="Times New Roman"/>
          <w:b/>
          <w:sz w:val="27"/>
          <w:szCs w:val="27"/>
        </w:rPr>
        <w:t>Национальный проект «Малое и среднее предпринимательство и поддержка индивидуальной предпринимательской инициативы»</w:t>
      </w:r>
    </w:p>
    <w:p w14:paraId="383B9D79" w14:textId="77777777" w:rsidR="00596041" w:rsidRPr="00BE35B6" w:rsidRDefault="00596041" w:rsidP="00596041">
      <w:pPr>
        <w:spacing w:after="0" w:line="240" w:lineRule="auto"/>
        <w:ind w:firstLine="709"/>
        <w:jc w:val="both"/>
        <w:rPr>
          <w:rFonts w:ascii="Times New Roman" w:hAnsi="Times New Roman" w:cs="Times New Roman"/>
          <w:sz w:val="27"/>
          <w:szCs w:val="27"/>
        </w:rPr>
      </w:pPr>
      <w:r w:rsidRPr="00BE35B6">
        <w:rPr>
          <w:rFonts w:ascii="Times New Roman" w:hAnsi="Times New Roman" w:cs="Times New Roman"/>
          <w:sz w:val="27"/>
          <w:szCs w:val="27"/>
        </w:rPr>
        <w:t xml:space="preserve">В 2023 г. на реализацию национального проекта «Малое и среднее предпринимательство и поддержка индивидуальной предпринимательской инициативы» предусмотрены </w:t>
      </w:r>
      <w:r w:rsidR="00CA731A" w:rsidRPr="00BE35B6">
        <w:rPr>
          <w:rFonts w:ascii="Times New Roman" w:hAnsi="Times New Roman" w:cs="Times New Roman"/>
          <w:sz w:val="27"/>
          <w:szCs w:val="27"/>
        </w:rPr>
        <w:t>8</w:t>
      </w:r>
      <w:r w:rsidRPr="00BE35B6">
        <w:rPr>
          <w:rFonts w:ascii="Times New Roman" w:hAnsi="Times New Roman" w:cs="Times New Roman"/>
          <w:sz w:val="27"/>
          <w:szCs w:val="27"/>
        </w:rPr>
        <w:t>7,1</w:t>
      </w:r>
      <w:r w:rsidR="00CA731A" w:rsidRPr="00BE35B6">
        <w:rPr>
          <w:rFonts w:ascii="Times New Roman" w:hAnsi="Times New Roman" w:cs="Times New Roman"/>
          <w:sz w:val="27"/>
          <w:szCs w:val="27"/>
        </w:rPr>
        <w:t>4</w:t>
      </w:r>
      <w:r w:rsidRPr="00BE35B6">
        <w:rPr>
          <w:rFonts w:ascii="Times New Roman" w:hAnsi="Times New Roman" w:cs="Times New Roman"/>
          <w:sz w:val="27"/>
          <w:szCs w:val="27"/>
        </w:rPr>
        <w:t xml:space="preserve"> млн. руб., в том числе:</w:t>
      </w:r>
    </w:p>
    <w:p w14:paraId="62150398" w14:textId="77777777" w:rsidR="008C75B8" w:rsidRPr="00BE35B6" w:rsidRDefault="008C75B8" w:rsidP="008C75B8">
      <w:pPr>
        <w:spacing w:after="0" w:line="240" w:lineRule="auto"/>
        <w:ind w:firstLine="709"/>
        <w:jc w:val="both"/>
        <w:rPr>
          <w:rFonts w:ascii="Times New Roman" w:hAnsi="Times New Roman" w:cs="Times New Roman"/>
          <w:sz w:val="27"/>
          <w:szCs w:val="27"/>
        </w:rPr>
      </w:pPr>
      <w:r w:rsidRPr="00BE35B6">
        <w:rPr>
          <w:rFonts w:ascii="Times New Roman" w:hAnsi="Times New Roman" w:cs="Times New Roman"/>
          <w:sz w:val="27"/>
          <w:szCs w:val="27"/>
        </w:rPr>
        <w:t xml:space="preserve">- ГРБС Минэкономразвития Республики Тыва </w:t>
      </w:r>
      <w:r w:rsidR="00AC196C" w:rsidRPr="00BE35B6">
        <w:rPr>
          <w:rFonts w:ascii="Times New Roman" w:hAnsi="Times New Roman" w:cs="Times New Roman"/>
          <w:sz w:val="27"/>
          <w:szCs w:val="27"/>
        </w:rPr>
        <w:t xml:space="preserve">- </w:t>
      </w:r>
      <w:r w:rsidRPr="00BE35B6">
        <w:rPr>
          <w:rFonts w:ascii="Times New Roman" w:hAnsi="Times New Roman" w:cs="Times New Roman"/>
          <w:sz w:val="27"/>
          <w:szCs w:val="27"/>
        </w:rPr>
        <w:t xml:space="preserve">44,022 млн. руб. Кассовое освоение </w:t>
      </w:r>
      <w:r w:rsidR="00AC196C" w:rsidRPr="00BE35B6">
        <w:rPr>
          <w:rFonts w:ascii="Times New Roman" w:hAnsi="Times New Roman" w:cs="Times New Roman"/>
          <w:sz w:val="27"/>
          <w:szCs w:val="27"/>
        </w:rPr>
        <w:t>-</w:t>
      </w:r>
      <w:r w:rsidRPr="00BE35B6">
        <w:rPr>
          <w:rFonts w:ascii="Times New Roman" w:hAnsi="Times New Roman" w:cs="Times New Roman"/>
          <w:sz w:val="27"/>
          <w:szCs w:val="27"/>
        </w:rPr>
        <w:t xml:space="preserve"> 100%. </w:t>
      </w:r>
    </w:p>
    <w:p w14:paraId="5B37D9D9" w14:textId="77777777" w:rsidR="008C75B8" w:rsidRPr="00BE35B6" w:rsidRDefault="008C75B8" w:rsidP="008C75B8">
      <w:pPr>
        <w:spacing w:after="0" w:line="240" w:lineRule="auto"/>
        <w:ind w:firstLine="709"/>
        <w:jc w:val="both"/>
        <w:rPr>
          <w:rFonts w:ascii="Times New Roman" w:hAnsi="Times New Roman" w:cs="Times New Roman"/>
          <w:sz w:val="27"/>
          <w:szCs w:val="27"/>
        </w:rPr>
      </w:pPr>
      <w:r w:rsidRPr="00BE35B6">
        <w:rPr>
          <w:rFonts w:ascii="Times New Roman" w:hAnsi="Times New Roman" w:cs="Times New Roman"/>
          <w:sz w:val="27"/>
          <w:szCs w:val="27"/>
        </w:rPr>
        <w:t>Дополнительным соглашением к Соглашению о предоставлении субсидий из федерального бюджета бюджету субъекта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субъекте Российской Федерации №139-09-2021-092/5 от 21</w:t>
      </w:r>
      <w:r w:rsidR="00AC196C" w:rsidRPr="00BE35B6">
        <w:rPr>
          <w:rFonts w:ascii="Times New Roman" w:hAnsi="Times New Roman" w:cs="Times New Roman"/>
          <w:sz w:val="27"/>
          <w:szCs w:val="27"/>
        </w:rPr>
        <w:t>.12.</w:t>
      </w:r>
      <w:r w:rsidRPr="00BE35B6">
        <w:rPr>
          <w:rFonts w:ascii="Times New Roman" w:hAnsi="Times New Roman" w:cs="Times New Roman"/>
          <w:sz w:val="27"/>
          <w:szCs w:val="27"/>
        </w:rPr>
        <w:t>2023 г</w:t>
      </w:r>
      <w:r w:rsidR="00AC196C" w:rsidRPr="00BE35B6">
        <w:rPr>
          <w:rFonts w:ascii="Times New Roman" w:hAnsi="Times New Roman" w:cs="Times New Roman"/>
          <w:sz w:val="27"/>
          <w:szCs w:val="27"/>
        </w:rPr>
        <w:t xml:space="preserve">. </w:t>
      </w:r>
      <w:r w:rsidRPr="00BE35B6">
        <w:rPr>
          <w:rFonts w:ascii="Times New Roman" w:hAnsi="Times New Roman" w:cs="Times New Roman"/>
          <w:sz w:val="27"/>
          <w:szCs w:val="27"/>
        </w:rPr>
        <w:t xml:space="preserve">в 2023 году бюджету Республики Тыва дополнительно </w:t>
      </w:r>
      <w:r w:rsidR="00AC196C" w:rsidRPr="00BE35B6">
        <w:rPr>
          <w:rFonts w:ascii="Times New Roman" w:hAnsi="Times New Roman" w:cs="Times New Roman"/>
          <w:sz w:val="27"/>
          <w:szCs w:val="27"/>
        </w:rPr>
        <w:t xml:space="preserve">были </w:t>
      </w:r>
      <w:r w:rsidRPr="00BE35B6">
        <w:rPr>
          <w:rFonts w:ascii="Times New Roman" w:hAnsi="Times New Roman" w:cs="Times New Roman"/>
          <w:sz w:val="27"/>
          <w:szCs w:val="27"/>
        </w:rPr>
        <w:t>доведены бюджетные ассигнования из федерального бюджета в размере 9</w:t>
      </w:r>
      <w:r w:rsidR="00AC196C" w:rsidRPr="00BE35B6">
        <w:rPr>
          <w:rFonts w:ascii="Times New Roman" w:hAnsi="Times New Roman" w:cs="Times New Roman"/>
          <w:sz w:val="27"/>
          <w:szCs w:val="27"/>
        </w:rPr>
        <w:t>,</w:t>
      </w:r>
      <w:r w:rsidRPr="00BE35B6">
        <w:rPr>
          <w:rFonts w:ascii="Times New Roman" w:hAnsi="Times New Roman" w:cs="Times New Roman"/>
          <w:sz w:val="27"/>
          <w:szCs w:val="27"/>
        </w:rPr>
        <w:t>869</w:t>
      </w:r>
      <w:r w:rsidR="00AC196C" w:rsidRPr="00BE35B6">
        <w:rPr>
          <w:rFonts w:ascii="Times New Roman" w:hAnsi="Times New Roman" w:cs="Times New Roman"/>
          <w:sz w:val="27"/>
          <w:szCs w:val="27"/>
        </w:rPr>
        <w:t xml:space="preserve"> млн. </w:t>
      </w:r>
      <w:r w:rsidRPr="00BE35B6">
        <w:rPr>
          <w:rFonts w:ascii="Times New Roman" w:hAnsi="Times New Roman" w:cs="Times New Roman"/>
          <w:sz w:val="27"/>
          <w:szCs w:val="27"/>
        </w:rPr>
        <w:t>руб.</w:t>
      </w:r>
      <w:r w:rsidR="00AC196C" w:rsidRPr="00BE35B6">
        <w:rPr>
          <w:rFonts w:ascii="Times New Roman" w:hAnsi="Times New Roman" w:cs="Times New Roman"/>
          <w:sz w:val="27"/>
          <w:szCs w:val="27"/>
        </w:rPr>
        <w:t>,</w:t>
      </w:r>
      <w:r w:rsidRPr="00BE35B6">
        <w:rPr>
          <w:rFonts w:ascii="Times New Roman" w:hAnsi="Times New Roman" w:cs="Times New Roman"/>
          <w:sz w:val="27"/>
          <w:szCs w:val="27"/>
        </w:rPr>
        <w:t xml:space="preserve"> </w:t>
      </w:r>
      <w:r w:rsidR="00AC196C" w:rsidRPr="00BE35B6">
        <w:rPr>
          <w:rFonts w:ascii="Times New Roman" w:hAnsi="Times New Roman" w:cs="Times New Roman"/>
          <w:sz w:val="27"/>
          <w:szCs w:val="27"/>
        </w:rPr>
        <w:t>д</w:t>
      </w:r>
      <w:r w:rsidRPr="00BE35B6">
        <w:rPr>
          <w:rFonts w:ascii="Times New Roman" w:hAnsi="Times New Roman" w:cs="Times New Roman"/>
          <w:sz w:val="27"/>
          <w:szCs w:val="27"/>
        </w:rPr>
        <w:t>ля обеспечения софинансирования из бюджета республики предусмотрены средства в сумме 99,7 тыс. рублей.</w:t>
      </w:r>
    </w:p>
    <w:p w14:paraId="08AD4ECC" w14:textId="77777777" w:rsidR="008C75B8" w:rsidRPr="00BE35B6" w:rsidRDefault="008C75B8" w:rsidP="008C75B8">
      <w:pPr>
        <w:spacing w:after="0" w:line="240" w:lineRule="auto"/>
        <w:ind w:firstLine="709"/>
        <w:jc w:val="both"/>
        <w:rPr>
          <w:rFonts w:ascii="Times New Roman" w:hAnsi="Times New Roman" w:cs="Times New Roman"/>
          <w:sz w:val="27"/>
          <w:szCs w:val="27"/>
        </w:rPr>
      </w:pPr>
      <w:r w:rsidRPr="00BE35B6">
        <w:rPr>
          <w:rFonts w:ascii="Times New Roman" w:hAnsi="Times New Roman" w:cs="Times New Roman"/>
          <w:sz w:val="27"/>
          <w:szCs w:val="27"/>
        </w:rPr>
        <w:t xml:space="preserve">Средства </w:t>
      </w:r>
      <w:r w:rsidR="00AC196C" w:rsidRPr="00BE35B6">
        <w:rPr>
          <w:rFonts w:ascii="Times New Roman" w:hAnsi="Times New Roman" w:cs="Times New Roman"/>
          <w:sz w:val="27"/>
          <w:szCs w:val="27"/>
        </w:rPr>
        <w:t>были направлены</w:t>
      </w:r>
      <w:r w:rsidRPr="00BE35B6">
        <w:rPr>
          <w:rFonts w:ascii="Times New Roman" w:hAnsi="Times New Roman" w:cs="Times New Roman"/>
          <w:sz w:val="27"/>
          <w:szCs w:val="27"/>
        </w:rPr>
        <w:t xml:space="preserve"> в Фонд поддержки предпринимательства на предоставления комплексных услуг для субъектов малого и среднего предпринимательства Республики Тыва.</w:t>
      </w:r>
    </w:p>
    <w:p w14:paraId="7BB4B056" w14:textId="77777777" w:rsidR="008C75B8" w:rsidRPr="00BE35B6" w:rsidRDefault="008C75B8" w:rsidP="008C75B8">
      <w:pPr>
        <w:spacing w:after="0" w:line="240" w:lineRule="auto"/>
        <w:ind w:firstLine="709"/>
        <w:jc w:val="both"/>
        <w:rPr>
          <w:rFonts w:ascii="Times New Roman" w:hAnsi="Times New Roman" w:cs="Times New Roman"/>
          <w:sz w:val="27"/>
          <w:szCs w:val="27"/>
        </w:rPr>
      </w:pPr>
      <w:r w:rsidRPr="00BE35B6">
        <w:rPr>
          <w:rFonts w:ascii="Times New Roman" w:hAnsi="Times New Roman" w:cs="Times New Roman"/>
          <w:sz w:val="27"/>
          <w:szCs w:val="27"/>
        </w:rPr>
        <w:t xml:space="preserve">- ГРБС Минсельхозпрод Республики Тыва </w:t>
      </w:r>
      <w:r w:rsidR="00AC196C" w:rsidRPr="00BE35B6">
        <w:rPr>
          <w:rFonts w:ascii="Times New Roman" w:hAnsi="Times New Roman" w:cs="Times New Roman"/>
          <w:sz w:val="27"/>
          <w:szCs w:val="27"/>
        </w:rPr>
        <w:t xml:space="preserve">- </w:t>
      </w:r>
      <w:r w:rsidRPr="00BE35B6">
        <w:rPr>
          <w:rFonts w:ascii="Times New Roman" w:hAnsi="Times New Roman" w:cs="Times New Roman"/>
          <w:sz w:val="27"/>
          <w:szCs w:val="27"/>
        </w:rPr>
        <w:t xml:space="preserve">44,6 млн. руб. Кассовое освоение </w:t>
      </w:r>
      <w:r w:rsidR="00AC196C" w:rsidRPr="00BE35B6">
        <w:rPr>
          <w:rFonts w:ascii="Times New Roman" w:hAnsi="Times New Roman" w:cs="Times New Roman"/>
          <w:sz w:val="27"/>
          <w:szCs w:val="27"/>
        </w:rPr>
        <w:t>-</w:t>
      </w:r>
      <w:r w:rsidRPr="00BE35B6">
        <w:rPr>
          <w:rFonts w:ascii="Times New Roman" w:hAnsi="Times New Roman" w:cs="Times New Roman"/>
          <w:sz w:val="27"/>
          <w:szCs w:val="27"/>
        </w:rPr>
        <w:t xml:space="preserve"> 100%. </w:t>
      </w:r>
    </w:p>
    <w:p w14:paraId="5DDDD757" w14:textId="77777777" w:rsidR="008C75B8" w:rsidRPr="00BE35B6" w:rsidRDefault="008C75B8" w:rsidP="008C75B8">
      <w:pPr>
        <w:spacing w:after="0" w:line="240" w:lineRule="auto"/>
        <w:ind w:firstLine="709"/>
        <w:jc w:val="both"/>
        <w:rPr>
          <w:rFonts w:ascii="Times New Roman" w:hAnsi="Times New Roman" w:cs="Times New Roman"/>
          <w:sz w:val="27"/>
          <w:szCs w:val="27"/>
        </w:rPr>
      </w:pPr>
      <w:r w:rsidRPr="00BE35B6">
        <w:rPr>
          <w:rFonts w:ascii="Times New Roman" w:hAnsi="Times New Roman" w:cs="Times New Roman"/>
          <w:sz w:val="27"/>
          <w:szCs w:val="27"/>
        </w:rPr>
        <w:t>Основной показатель</w:t>
      </w:r>
      <w:r w:rsidR="00AC196C" w:rsidRPr="00BE35B6">
        <w:rPr>
          <w:rFonts w:ascii="Times New Roman" w:hAnsi="Times New Roman" w:cs="Times New Roman"/>
          <w:sz w:val="27"/>
          <w:szCs w:val="27"/>
        </w:rPr>
        <w:t>:</w:t>
      </w:r>
      <w:r w:rsidRPr="00BE35B6">
        <w:rPr>
          <w:rFonts w:ascii="Times New Roman" w:hAnsi="Times New Roman" w:cs="Times New Roman"/>
          <w:sz w:val="27"/>
          <w:szCs w:val="27"/>
        </w:rPr>
        <w:t xml:space="preserve"> </w:t>
      </w:r>
      <w:r w:rsidRPr="00BE35B6">
        <w:rPr>
          <w:rFonts w:ascii="Times New Roman" w:hAnsi="Times New Roman" w:cs="Times New Roman"/>
          <w:i/>
          <w:sz w:val="27"/>
          <w:szCs w:val="27"/>
        </w:rPr>
        <w:t>«Увеличение численности занятых в сфере малого и среднего предпринимательства, включая индивидуальных предпринимателей в Республике Тыва до 17,5 тыс. чел. до 2024 года»</w:t>
      </w:r>
      <w:r w:rsidR="00AC196C" w:rsidRPr="00BE35B6">
        <w:rPr>
          <w:rFonts w:ascii="Times New Roman" w:hAnsi="Times New Roman" w:cs="Times New Roman"/>
          <w:sz w:val="27"/>
          <w:szCs w:val="27"/>
        </w:rPr>
        <w:t xml:space="preserve"> - п</w:t>
      </w:r>
      <w:r w:rsidRPr="00BE35B6">
        <w:rPr>
          <w:rFonts w:ascii="Times New Roman" w:hAnsi="Times New Roman" w:cs="Times New Roman"/>
          <w:sz w:val="27"/>
          <w:szCs w:val="27"/>
        </w:rPr>
        <w:t xml:space="preserve">лан на 2023 г. - 16 900 чел., </w:t>
      </w:r>
      <w:r w:rsidRPr="00BE35B6">
        <w:rPr>
          <w:rFonts w:ascii="Times New Roman" w:hAnsi="Times New Roman" w:cs="Times New Roman"/>
          <w:b/>
          <w:sz w:val="27"/>
          <w:szCs w:val="27"/>
        </w:rPr>
        <w:t>факт – 32 523 чел</w:t>
      </w:r>
      <w:r w:rsidR="00AC196C" w:rsidRPr="00BE35B6">
        <w:rPr>
          <w:rFonts w:ascii="Times New Roman" w:hAnsi="Times New Roman" w:cs="Times New Roman"/>
          <w:b/>
          <w:sz w:val="27"/>
          <w:szCs w:val="27"/>
        </w:rPr>
        <w:t>.</w:t>
      </w:r>
      <w:r w:rsidRPr="00BE35B6">
        <w:rPr>
          <w:rFonts w:ascii="Times New Roman" w:hAnsi="Times New Roman" w:cs="Times New Roman"/>
          <w:sz w:val="27"/>
          <w:szCs w:val="27"/>
        </w:rPr>
        <w:t xml:space="preserve"> (192,5%), а именно:</w:t>
      </w:r>
    </w:p>
    <w:p w14:paraId="229B0770" w14:textId="77777777" w:rsidR="008C75B8" w:rsidRPr="00BE35B6" w:rsidRDefault="008C75B8" w:rsidP="008C75B8">
      <w:pPr>
        <w:spacing w:after="0" w:line="240" w:lineRule="auto"/>
        <w:ind w:firstLine="709"/>
        <w:jc w:val="both"/>
        <w:rPr>
          <w:rFonts w:ascii="Times New Roman" w:hAnsi="Times New Roman" w:cs="Times New Roman"/>
          <w:sz w:val="27"/>
          <w:szCs w:val="27"/>
        </w:rPr>
      </w:pPr>
      <w:r w:rsidRPr="00BE35B6">
        <w:rPr>
          <w:rFonts w:ascii="Times New Roman" w:hAnsi="Times New Roman" w:cs="Times New Roman"/>
          <w:sz w:val="27"/>
          <w:szCs w:val="27"/>
        </w:rPr>
        <w:t xml:space="preserve">- ИП – 7 651 человек (на 31.11.2023 г. по данным ЕРМСП); </w:t>
      </w:r>
    </w:p>
    <w:p w14:paraId="30791D91" w14:textId="77777777" w:rsidR="008C75B8" w:rsidRPr="00BE35B6" w:rsidRDefault="008C75B8" w:rsidP="008C75B8">
      <w:pPr>
        <w:spacing w:after="0" w:line="240" w:lineRule="auto"/>
        <w:ind w:firstLine="709"/>
        <w:jc w:val="both"/>
        <w:rPr>
          <w:rFonts w:ascii="Times New Roman" w:hAnsi="Times New Roman" w:cs="Times New Roman"/>
          <w:sz w:val="27"/>
          <w:szCs w:val="27"/>
        </w:rPr>
      </w:pPr>
      <w:r w:rsidRPr="00BE35B6">
        <w:rPr>
          <w:rFonts w:ascii="Times New Roman" w:hAnsi="Times New Roman" w:cs="Times New Roman"/>
          <w:sz w:val="27"/>
          <w:szCs w:val="27"/>
        </w:rPr>
        <w:t>- самозанятых граждан ФЛ без ИП – 15 425 человек (на 31.11.2023 г. по данным ЕРМСП);</w:t>
      </w:r>
    </w:p>
    <w:p w14:paraId="31702143" w14:textId="77777777" w:rsidR="008C75B8" w:rsidRPr="00BE35B6" w:rsidRDefault="008C75B8" w:rsidP="008C75B8">
      <w:pPr>
        <w:spacing w:after="0" w:line="240" w:lineRule="auto"/>
        <w:ind w:firstLine="709"/>
        <w:jc w:val="both"/>
        <w:rPr>
          <w:rFonts w:ascii="Times New Roman" w:hAnsi="Times New Roman" w:cs="Times New Roman"/>
          <w:sz w:val="27"/>
          <w:szCs w:val="27"/>
        </w:rPr>
      </w:pPr>
      <w:r w:rsidRPr="00BE35B6">
        <w:rPr>
          <w:rFonts w:ascii="Times New Roman" w:hAnsi="Times New Roman" w:cs="Times New Roman"/>
          <w:sz w:val="27"/>
          <w:szCs w:val="27"/>
        </w:rPr>
        <w:t xml:space="preserve">- число работников ЮЛ - 5 574 (на 31.11.2023 г. по данным ЕРМСП); </w:t>
      </w:r>
    </w:p>
    <w:p w14:paraId="35B8DC29" w14:textId="77777777" w:rsidR="008C75B8" w:rsidRPr="00BE35B6" w:rsidRDefault="008C75B8" w:rsidP="008C75B8">
      <w:pPr>
        <w:spacing w:after="0" w:line="240" w:lineRule="auto"/>
        <w:ind w:firstLine="709"/>
        <w:jc w:val="both"/>
        <w:rPr>
          <w:rFonts w:ascii="Times New Roman" w:hAnsi="Times New Roman" w:cs="Times New Roman"/>
          <w:sz w:val="27"/>
          <w:szCs w:val="27"/>
        </w:rPr>
      </w:pPr>
      <w:r w:rsidRPr="00BE35B6">
        <w:rPr>
          <w:rFonts w:ascii="Times New Roman" w:hAnsi="Times New Roman" w:cs="Times New Roman"/>
          <w:sz w:val="27"/>
          <w:szCs w:val="27"/>
        </w:rPr>
        <w:t>- число работников ИП - 3 873 (на 31.11.2023 г. по данным ЕРМСП).</w:t>
      </w:r>
    </w:p>
    <w:p w14:paraId="0FE2DC0D" w14:textId="77777777" w:rsidR="00AC196C" w:rsidRPr="00BE35B6" w:rsidRDefault="00AC196C" w:rsidP="008C75B8">
      <w:pPr>
        <w:shd w:val="clear" w:color="auto" w:fill="FFFFFF" w:themeFill="background1"/>
        <w:spacing w:after="0" w:line="240" w:lineRule="auto"/>
        <w:ind w:firstLine="709"/>
        <w:jc w:val="both"/>
        <w:rPr>
          <w:rFonts w:ascii="Times New Roman" w:hAnsi="Times New Roman" w:cs="Times New Roman"/>
          <w:bCs/>
          <w:sz w:val="27"/>
          <w:szCs w:val="27"/>
        </w:rPr>
      </w:pPr>
      <w:r w:rsidRPr="00BE35B6">
        <w:rPr>
          <w:rFonts w:ascii="Times New Roman" w:hAnsi="Times New Roman" w:cs="Times New Roman"/>
          <w:bCs/>
          <w:sz w:val="27"/>
          <w:szCs w:val="27"/>
        </w:rPr>
        <w:t>В 2023 г.</w:t>
      </w:r>
      <w:r w:rsidR="008C75B8" w:rsidRPr="00BE35B6">
        <w:rPr>
          <w:rFonts w:ascii="Times New Roman" w:hAnsi="Times New Roman" w:cs="Times New Roman"/>
          <w:bCs/>
          <w:sz w:val="27"/>
          <w:szCs w:val="27"/>
        </w:rPr>
        <w:t xml:space="preserve"> </w:t>
      </w:r>
      <w:r w:rsidRPr="00BE35B6">
        <w:rPr>
          <w:rFonts w:ascii="Times New Roman" w:hAnsi="Times New Roman" w:cs="Times New Roman"/>
          <w:bCs/>
          <w:sz w:val="27"/>
          <w:szCs w:val="27"/>
        </w:rPr>
        <w:t>установлено достижение 2 целевых показателей и 17 результатов. Из них по итогам года достигнуты 2 целевых показателя (100%) и 15 результатов (88,24 %).</w:t>
      </w:r>
    </w:p>
    <w:p w14:paraId="62BBAEE6" w14:textId="77777777" w:rsidR="00E1265B" w:rsidRPr="00BE35B6" w:rsidRDefault="00E1265B" w:rsidP="008C75B8">
      <w:pPr>
        <w:spacing w:after="0" w:line="240" w:lineRule="auto"/>
        <w:ind w:firstLine="709"/>
        <w:jc w:val="both"/>
        <w:rPr>
          <w:rFonts w:ascii="Times New Roman" w:eastAsia="Calibri" w:hAnsi="Times New Roman" w:cs="Times New Roman"/>
          <w:bCs/>
          <w:iCs/>
          <w:sz w:val="27"/>
          <w:szCs w:val="27"/>
        </w:rPr>
      </w:pPr>
    </w:p>
    <w:p w14:paraId="1E490AB5" w14:textId="77777777" w:rsidR="008C75B8" w:rsidRPr="00BE35B6" w:rsidRDefault="008C75B8" w:rsidP="008C75B8">
      <w:pPr>
        <w:spacing w:after="0" w:line="240" w:lineRule="auto"/>
        <w:ind w:firstLine="567"/>
        <w:jc w:val="center"/>
        <w:rPr>
          <w:rFonts w:ascii="Times New Roman" w:hAnsi="Times New Roman" w:cs="Times New Roman"/>
          <w:sz w:val="27"/>
          <w:szCs w:val="27"/>
        </w:rPr>
      </w:pPr>
      <w:r w:rsidRPr="00BE35B6">
        <w:rPr>
          <w:rFonts w:ascii="Times New Roman" w:hAnsi="Times New Roman" w:cs="Times New Roman"/>
          <w:sz w:val="27"/>
          <w:szCs w:val="27"/>
        </w:rPr>
        <w:t xml:space="preserve">Информация о достижении целевых показателей и результатов </w:t>
      </w:r>
    </w:p>
    <w:p w14:paraId="732C844A" w14:textId="77777777" w:rsidR="008C75B8" w:rsidRPr="00BE35B6" w:rsidRDefault="008C75B8" w:rsidP="008C75B8">
      <w:pPr>
        <w:spacing w:after="0" w:line="240" w:lineRule="auto"/>
        <w:ind w:firstLine="567"/>
        <w:jc w:val="center"/>
        <w:rPr>
          <w:rFonts w:ascii="Times New Roman" w:hAnsi="Times New Roman" w:cs="Times New Roman"/>
          <w:sz w:val="27"/>
          <w:szCs w:val="27"/>
        </w:rPr>
      </w:pPr>
      <w:r w:rsidRPr="00BE35B6">
        <w:rPr>
          <w:rFonts w:ascii="Times New Roman" w:hAnsi="Times New Roman" w:cs="Times New Roman"/>
          <w:sz w:val="27"/>
          <w:szCs w:val="27"/>
        </w:rPr>
        <w:t>нацпроекта МСП</w:t>
      </w:r>
    </w:p>
    <w:tbl>
      <w:tblPr>
        <w:tblW w:w="10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271"/>
        <w:gridCol w:w="709"/>
        <w:gridCol w:w="855"/>
        <w:gridCol w:w="997"/>
        <w:gridCol w:w="708"/>
        <w:gridCol w:w="993"/>
        <w:gridCol w:w="1134"/>
        <w:gridCol w:w="856"/>
        <w:gridCol w:w="703"/>
      </w:tblGrid>
      <w:tr w:rsidR="008C75B8" w:rsidRPr="00BE35B6" w14:paraId="1FFD216D" w14:textId="77777777" w:rsidTr="001433E7">
        <w:trPr>
          <w:trHeight w:val="50"/>
          <w:jc w:val="center"/>
        </w:trPr>
        <w:tc>
          <w:tcPr>
            <w:tcW w:w="2263" w:type="dxa"/>
            <w:vMerge w:val="restart"/>
            <w:shd w:val="clear" w:color="auto" w:fill="auto"/>
            <w:hideMark/>
          </w:tcPr>
          <w:p w14:paraId="0DDBF01D" w14:textId="77777777" w:rsidR="008C75B8" w:rsidRPr="00743C6F" w:rsidRDefault="008C75B8" w:rsidP="008C75B8">
            <w:pPr>
              <w:spacing w:after="0" w:line="240" w:lineRule="auto"/>
              <w:jc w:val="center"/>
              <w:rPr>
                <w:rFonts w:ascii="Times New Roman" w:hAnsi="Times New Roman" w:cs="Times New Roman"/>
                <w:bCs/>
              </w:rPr>
            </w:pPr>
            <w:r w:rsidRPr="00743C6F">
              <w:rPr>
                <w:rFonts w:ascii="Times New Roman" w:hAnsi="Times New Roman" w:cs="Times New Roman"/>
                <w:bCs/>
              </w:rPr>
              <w:t>Наименование показателя</w:t>
            </w:r>
          </w:p>
        </w:tc>
        <w:tc>
          <w:tcPr>
            <w:tcW w:w="1271" w:type="dxa"/>
            <w:vMerge w:val="restart"/>
            <w:shd w:val="clear" w:color="auto" w:fill="auto"/>
            <w:hideMark/>
          </w:tcPr>
          <w:p w14:paraId="49974B4C" w14:textId="77777777" w:rsidR="008C75B8" w:rsidRPr="00743C6F" w:rsidRDefault="008C75B8" w:rsidP="008C75B8">
            <w:pPr>
              <w:spacing w:after="0" w:line="240" w:lineRule="auto"/>
              <w:ind w:left="-98" w:right="-113"/>
              <w:jc w:val="center"/>
              <w:rPr>
                <w:rFonts w:ascii="Times New Roman" w:hAnsi="Times New Roman" w:cs="Times New Roman"/>
                <w:bCs/>
              </w:rPr>
            </w:pPr>
            <w:r w:rsidRPr="00743C6F">
              <w:rPr>
                <w:rFonts w:ascii="Times New Roman" w:hAnsi="Times New Roman" w:cs="Times New Roman"/>
                <w:bCs/>
              </w:rPr>
              <w:t>Соглашение</w:t>
            </w:r>
          </w:p>
        </w:tc>
        <w:tc>
          <w:tcPr>
            <w:tcW w:w="709" w:type="dxa"/>
            <w:vMerge w:val="restart"/>
            <w:shd w:val="clear" w:color="auto" w:fill="auto"/>
            <w:hideMark/>
          </w:tcPr>
          <w:p w14:paraId="4C307661" w14:textId="77777777" w:rsidR="008C75B8" w:rsidRPr="00743C6F" w:rsidRDefault="008C75B8" w:rsidP="008C75B8">
            <w:pPr>
              <w:spacing w:after="0" w:line="240" w:lineRule="auto"/>
              <w:jc w:val="center"/>
              <w:rPr>
                <w:rFonts w:ascii="Times New Roman" w:hAnsi="Times New Roman" w:cs="Times New Roman"/>
              </w:rPr>
            </w:pPr>
            <w:r w:rsidRPr="00743C6F">
              <w:rPr>
                <w:rFonts w:ascii="Times New Roman" w:hAnsi="Times New Roman" w:cs="Times New Roman"/>
              </w:rPr>
              <w:t>Отв.</w:t>
            </w:r>
          </w:p>
        </w:tc>
        <w:tc>
          <w:tcPr>
            <w:tcW w:w="2560" w:type="dxa"/>
            <w:gridSpan w:val="3"/>
            <w:shd w:val="clear" w:color="auto" w:fill="auto"/>
            <w:hideMark/>
          </w:tcPr>
          <w:p w14:paraId="7A3A43EC" w14:textId="77777777" w:rsidR="008C75B8" w:rsidRPr="00743C6F" w:rsidRDefault="008C75B8" w:rsidP="008C75B8">
            <w:pPr>
              <w:spacing w:after="0" w:line="240" w:lineRule="auto"/>
              <w:jc w:val="center"/>
              <w:rPr>
                <w:rFonts w:ascii="Times New Roman" w:hAnsi="Times New Roman" w:cs="Times New Roman"/>
                <w:bCs/>
              </w:rPr>
            </w:pPr>
            <w:r w:rsidRPr="00743C6F">
              <w:rPr>
                <w:rFonts w:ascii="Times New Roman" w:hAnsi="Times New Roman" w:cs="Times New Roman"/>
                <w:bCs/>
              </w:rPr>
              <w:t>КПЭ</w:t>
            </w:r>
          </w:p>
        </w:tc>
        <w:tc>
          <w:tcPr>
            <w:tcW w:w="3686" w:type="dxa"/>
            <w:gridSpan w:val="4"/>
            <w:shd w:val="clear" w:color="auto" w:fill="auto"/>
            <w:hideMark/>
          </w:tcPr>
          <w:p w14:paraId="284CA906" w14:textId="77777777" w:rsidR="008C75B8" w:rsidRPr="00743C6F" w:rsidRDefault="008C75B8" w:rsidP="008C75B8">
            <w:pPr>
              <w:spacing w:after="0" w:line="240" w:lineRule="auto"/>
              <w:jc w:val="center"/>
              <w:rPr>
                <w:rFonts w:ascii="Times New Roman" w:hAnsi="Times New Roman" w:cs="Times New Roman"/>
                <w:bCs/>
              </w:rPr>
            </w:pPr>
            <w:r w:rsidRPr="00743C6F">
              <w:rPr>
                <w:rFonts w:ascii="Times New Roman" w:hAnsi="Times New Roman" w:cs="Times New Roman"/>
                <w:bCs/>
              </w:rPr>
              <w:t>БЮДЖЕТ, млн. руб</w:t>
            </w:r>
          </w:p>
        </w:tc>
      </w:tr>
      <w:tr w:rsidR="008C75B8" w:rsidRPr="00BE35B6" w14:paraId="685A020D" w14:textId="77777777" w:rsidTr="001433E7">
        <w:trPr>
          <w:trHeight w:val="50"/>
          <w:jc w:val="center"/>
        </w:trPr>
        <w:tc>
          <w:tcPr>
            <w:tcW w:w="2263" w:type="dxa"/>
            <w:vMerge/>
            <w:hideMark/>
          </w:tcPr>
          <w:p w14:paraId="4CF808B2" w14:textId="77777777" w:rsidR="008C75B8" w:rsidRPr="00743C6F" w:rsidRDefault="008C75B8" w:rsidP="008C75B8">
            <w:pPr>
              <w:spacing w:after="0" w:line="240" w:lineRule="auto"/>
              <w:rPr>
                <w:rFonts w:ascii="Times New Roman" w:hAnsi="Times New Roman" w:cs="Times New Roman"/>
                <w:bCs/>
              </w:rPr>
            </w:pPr>
          </w:p>
        </w:tc>
        <w:tc>
          <w:tcPr>
            <w:tcW w:w="1271" w:type="dxa"/>
            <w:vMerge/>
            <w:hideMark/>
          </w:tcPr>
          <w:p w14:paraId="6272740C" w14:textId="77777777" w:rsidR="008C75B8" w:rsidRPr="00743C6F" w:rsidRDefault="008C75B8" w:rsidP="008C75B8">
            <w:pPr>
              <w:spacing w:after="0" w:line="240" w:lineRule="auto"/>
              <w:rPr>
                <w:rFonts w:ascii="Times New Roman" w:hAnsi="Times New Roman" w:cs="Times New Roman"/>
                <w:bCs/>
              </w:rPr>
            </w:pPr>
          </w:p>
        </w:tc>
        <w:tc>
          <w:tcPr>
            <w:tcW w:w="709" w:type="dxa"/>
            <w:vMerge/>
            <w:hideMark/>
          </w:tcPr>
          <w:p w14:paraId="5BDAD2F7" w14:textId="77777777" w:rsidR="008C75B8" w:rsidRPr="00743C6F" w:rsidRDefault="008C75B8" w:rsidP="008C75B8">
            <w:pPr>
              <w:spacing w:after="0" w:line="240" w:lineRule="auto"/>
              <w:rPr>
                <w:rFonts w:ascii="Times New Roman" w:hAnsi="Times New Roman" w:cs="Times New Roman"/>
              </w:rPr>
            </w:pPr>
          </w:p>
        </w:tc>
        <w:tc>
          <w:tcPr>
            <w:tcW w:w="855" w:type="dxa"/>
            <w:vMerge w:val="restart"/>
            <w:shd w:val="clear" w:color="auto" w:fill="auto"/>
            <w:hideMark/>
          </w:tcPr>
          <w:p w14:paraId="74DC2911" w14:textId="77777777" w:rsidR="008C75B8" w:rsidRPr="00743C6F" w:rsidRDefault="008C75B8" w:rsidP="008C75B8">
            <w:pPr>
              <w:spacing w:after="0" w:line="240" w:lineRule="auto"/>
              <w:ind w:left="-102" w:right="-108"/>
              <w:jc w:val="center"/>
              <w:rPr>
                <w:rFonts w:ascii="Times New Roman" w:hAnsi="Times New Roman" w:cs="Times New Roman"/>
                <w:bCs/>
              </w:rPr>
            </w:pPr>
            <w:r w:rsidRPr="00743C6F">
              <w:rPr>
                <w:rFonts w:ascii="Times New Roman" w:hAnsi="Times New Roman" w:cs="Times New Roman"/>
                <w:bCs/>
              </w:rPr>
              <w:t>план на 2023</w:t>
            </w:r>
          </w:p>
        </w:tc>
        <w:tc>
          <w:tcPr>
            <w:tcW w:w="1705" w:type="dxa"/>
            <w:gridSpan w:val="2"/>
            <w:shd w:val="clear" w:color="auto" w:fill="auto"/>
            <w:hideMark/>
          </w:tcPr>
          <w:p w14:paraId="3D205B20" w14:textId="77777777" w:rsidR="008C75B8" w:rsidRPr="00743C6F" w:rsidRDefault="008C75B8" w:rsidP="008C75B8">
            <w:pPr>
              <w:spacing w:after="0" w:line="240" w:lineRule="auto"/>
              <w:jc w:val="center"/>
              <w:rPr>
                <w:rFonts w:ascii="Times New Roman" w:hAnsi="Times New Roman" w:cs="Times New Roman"/>
                <w:bCs/>
              </w:rPr>
            </w:pPr>
            <w:r w:rsidRPr="00743C6F">
              <w:rPr>
                <w:rFonts w:ascii="Times New Roman" w:hAnsi="Times New Roman" w:cs="Times New Roman"/>
                <w:bCs/>
              </w:rPr>
              <w:t>факт на 01.12.</w:t>
            </w:r>
            <w:r w:rsidR="001433E7" w:rsidRPr="00743C6F">
              <w:rPr>
                <w:rFonts w:ascii="Times New Roman" w:hAnsi="Times New Roman" w:cs="Times New Roman"/>
                <w:bCs/>
              </w:rPr>
              <w:t>20</w:t>
            </w:r>
            <w:r w:rsidRPr="00743C6F">
              <w:rPr>
                <w:rFonts w:ascii="Times New Roman" w:hAnsi="Times New Roman" w:cs="Times New Roman"/>
                <w:bCs/>
              </w:rPr>
              <w:t>23</w:t>
            </w:r>
            <w:r w:rsidR="001433E7" w:rsidRPr="00743C6F">
              <w:rPr>
                <w:rFonts w:ascii="Times New Roman" w:hAnsi="Times New Roman" w:cs="Times New Roman"/>
                <w:bCs/>
              </w:rPr>
              <w:t xml:space="preserve"> г.</w:t>
            </w:r>
          </w:p>
        </w:tc>
        <w:tc>
          <w:tcPr>
            <w:tcW w:w="2983" w:type="dxa"/>
            <w:gridSpan w:val="3"/>
            <w:shd w:val="clear" w:color="auto" w:fill="auto"/>
            <w:hideMark/>
          </w:tcPr>
          <w:p w14:paraId="1D54AE79" w14:textId="77777777" w:rsidR="008C75B8" w:rsidRPr="00743C6F" w:rsidRDefault="008C75B8" w:rsidP="008C75B8">
            <w:pPr>
              <w:spacing w:after="0" w:line="240" w:lineRule="auto"/>
              <w:jc w:val="center"/>
              <w:rPr>
                <w:rFonts w:ascii="Times New Roman" w:hAnsi="Times New Roman" w:cs="Times New Roman"/>
                <w:bCs/>
              </w:rPr>
            </w:pPr>
            <w:r w:rsidRPr="00743C6F">
              <w:rPr>
                <w:rFonts w:ascii="Times New Roman" w:hAnsi="Times New Roman" w:cs="Times New Roman"/>
                <w:bCs/>
              </w:rPr>
              <w:t xml:space="preserve">предусмотрено </w:t>
            </w:r>
            <w:r w:rsidR="001433E7" w:rsidRPr="00743C6F">
              <w:rPr>
                <w:rFonts w:ascii="Times New Roman" w:hAnsi="Times New Roman" w:cs="Times New Roman"/>
                <w:bCs/>
              </w:rPr>
              <w:t xml:space="preserve">в </w:t>
            </w:r>
            <w:r w:rsidRPr="00743C6F">
              <w:rPr>
                <w:rFonts w:ascii="Times New Roman" w:hAnsi="Times New Roman" w:cs="Times New Roman"/>
                <w:bCs/>
              </w:rPr>
              <w:t>2023</w:t>
            </w:r>
            <w:r w:rsidR="001433E7" w:rsidRPr="00743C6F">
              <w:rPr>
                <w:rFonts w:ascii="Times New Roman" w:hAnsi="Times New Roman" w:cs="Times New Roman"/>
                <w:bCs/>
              </w:rPr>
              <w:t>г.</w:t>
            </w:r>
          </w:p>
        </w:tc>
        <w:tc>
          <w:tcPr>
            <w:tcW w:w="703" w:type="dxa"/>
          </w:tcPr>
          <w:p w14:paraId="54B6153F" w14:textId="77777777" w:rsidR="008C75B8" w:rsidRPr="00743C6F" w:rsidRDefault="008C75B8" w:rsidP="008C75B8">
            <w:pPr>
              <w:spacing w:after="0" w:line="240" w:lineRule="auto"/>
              <w:ind w:left="-155" w:right="-162"/>
              <w:jc w:val="center"/>
              <w:rPr>
                <w:rFonts w:ascii="Times New Roman" w:hAnsi="Times New Roman" w:cs="Times New Roman"/>
                <w:bCs/>
              </w:rPr>
            </w:pPr>
            <w:r w:rsidRPr="00743C6F">
              <w:rPr>
                <w:rFonts w:ascii="Times New Roman" w:hAnsi="Times New Roman" w:cs="Times New Roman"/>
                <w:bCs/>
              </w:rPr>
              <w:t>касса</w:t>
            </w:r>
          </w:p>
        </w:tc>
      </w:tr>
      <w:tr w:rsidR="008C75B8" w:rsidRPr="00BE35B6" w14:paraId="02F73ED8" w14:textId="77777777" w:rsidTr="001433E7">
        <w:trPr>
          <w:trHeight w:val="184"/>
          <w:jc w:val="center"/>
        </w:trPr>
        <w:tc>
          <w:tcPr>
            <w:tcW w:w="2263" w:type="dxa"/>
            <w:vMerge/>
            <w:hideMark/>
          </w:tcPr>
          <w:p w14:paraId="600DA9B4" w14:textId="77777777" w:rsidR="008C75B8" w:rsidRPr="00743C6F" w:rsidRDefault="008C75B8" w:rsidP="008C75B8">
            <w:pPr>
              <w:spacing w:after="0" w:line="240" w:lineRule="auto"/>
              <w:rPr>
                <w:rFonts w:ascii="Times New Roman" w:hAnsi="Times New Roman" w:cs="Times New Roman"/>
                <w:bCs/>
              </w:rPr>
            </w:pPr>
          </w:p>
        </w:tc>
        <w:tc>
          <w:tcPr>
            <w:tcW w:w="1271" w:type="dxa"/>
            <w:vMerge/>
            <w:hideMark/>
          </w:tcPr>
          <w:p w14:paraId="07343756" w14:textId="77777777" w:rsidR="008C75B8" w:rsidRPr="00743C6F" w:rsidRDefault="008C75B8" w:rsidP="008C75B8">
            <w:pPr>
              <w:spacing w:after="0" w:line="240" w:lineRule="auto"/>
              <w:rPr>
                <w:rFonts w:ascii="Times New Roman" w:hAnsi="Times New Roman" w:cs="Times New Roman"/>
                <w:bCs/>
              </w:rPr>
            </w:pPr>
          </w:p>
        </w:tc>
        <w:tc>
          <w:tcPr>
            <w:tcW w:w="709" w:type="dxa"/>
            <w:vMerge/>
            <w:hideMark/>
          </w:tcPr>
          <w:p w14:paraId="793B82A7" w14:textId="77777777" w:rsidR="008C75B8" w:rsidRPr="00743C6F" w:rsidRDefault="008C75B8" w:rsidP="008C75B8">
            <w:pPr>
              <w:spacing w:after="0" w:line="240" w:lineRule="auto"/>
              <w:rPr>
                <w:rFonts w:ascii="Times New Roman" w:hAnsi="Times New Roman" w:cs="Times New Roman"/>
              </w:rPr>
            </w:pPr>
          </w:p>
        </w:tc>
        <w:tc>
          <w:tcPr>
            <w:tcW w:w="855" w:type="dxa"/>
            <w:vMerge/>
            <w:hideMark/>
          </w:tcPr>
          <w:p w14:paraId="7B104B82" w14:textId="77777777" w:rsidR="008C75B8" w:rsidRPr="00743C6F" w:rsidRDefault="008C75B8" w:rsidP="008C75B8">
            <w:pPr>
              <w:spacing w:after="0" w:line="240" w:lineRule="auto"/>
              <w:rPr>
                <w:rFonts w:ascii="Times New Roman" w:hAnsi="Times New Roman" w:cs="Times New Roman"/>
                <w:bCs/>
              </w:rPr>
            </w:pPr>
          </w:p>
        </w:tc>
        <w:tc>
          <w:tcPr>
            <w:tcW w:w="997" w:type="dxa"/>
            <w:shd w:val="clear" w:color="auto" w:fill="auto"/>
            <w:hideMark/>
          </w:tcPr>
          <w:p w14:paraId="3B2DAA65" w14:textId="77777777" w:rsidR="008C75B8" w:rsidRPr="00743C6F" w:rsidRDefault="008C75B8" w:rsidP="008C75B8">
            <w:pPr>
              <w:spacing w:after="0" w:line="240" w:lineRule="auto"/>
              <w:ind w:left="-108" w:right="-108"/>
              <w:jc w:val="center"/>
              <w:rPr>
                <w:rFonts w:ascii="Times New Roman" w:hAnsi="Times New Roman" w:cs="Times New Roman"/>
                <w:bCs/>
              </w:rPr>
            </w:pPr>
            <w:r w:rsidRPr="00743C6F">
              <w:rPr>
                <w:rFonts w:ascii="Times New Roman" w:hAnsi="Times New Roman" w:cs="Times New Roman"/>
                <w:bCs/>
              </w:rPr>
              <w:t>значение</w:t>
            </w:r>
          </w:p>
        </w:tc>
        <w:tc>
          <w:tcPr>
            <w:tcW w:w="708" w:type="dxa"/>
            <w:shd w:val="clear" w:color="auto" w:fill="auto"/>
          </w:tcPr>
          <w:p w14:paraId="61EEBB62" w14:textId="77777777" w:rsidR="008C75B8" w:rsidRPr="00743C6F" w:rsidRDefault="008C75B8" w:rsidP="008C75B8">
            <w:pPr>
              <w:spacing w:after="0" w:line="240" w:lineRule="auto"/>
              <w:ind w:left="-108" w:right="-108"/>
              <w:jc w:val="center"/>
              <w:rPr>
                <w:rFonts w:ascii="Times New Roman" w:hAnsi="Times New Roman" w:cs="Times New Roman"/>
                <w:bCs/>
              </w:rPr>
            </w:pPr>
            <w:r w:rsidRPr="00743C6F">
              <w:rPr>
                <w:rFonts w:ascii="Times New Roman" w:hAnsi="Times New Roman" w:cs="Times New Roman"/>
                <w:bCs/>
              </w:rPr>
              <w:t>%</w:t>
            </w:r>
          </w:p>
        </w:tc>
        <w:tc>
          <w:tcPr>
            <w:tcW w:w="993" w:type="dxa"/>
            <w:shd w:val="clear" w:color="auto" w:fill="auto"/>
            <w:hideMark/>
          </w:tcPr>
          <w:p w14:paraId="1E977E83" w14:textId="77777777" w:rsidR="008C75B8" w:rsidRPr="00743C6F" w:rsidRDefault="008C75B8" w:rsidP="008C75B8">
            <w:pPr>
              <w:spacing w:after="0" w:line="240" w:lineRule="auto"/>
              <w:ind w:left="-108" w:right="-108"/>
              <w:jc w:val="center"/>
              <w:rPr>
                <w:rFonts w:ascii="Times New Roman" w:hAnsi="Times New Roman" w:cs="Times New Roman"/>
              </w:rPr>
            </w:pPr>
            <w:r w:rsidRPr="00743C6F">
              <w:rPr>
                <w:rFonts w:ascii="Times New Roman" w:hAnsi="Times New Roman" w:cs="Times New Roman"/>
              </w:rPr>
              <w:t>всего</w:t>
            </w:r>
          </w:p>
        </w:tc>
        <w:tc>
          <w:tcPr>
            <w:tcW w:w="1134" w:type="dxa"/>
            <w:shd w:val="clear" w:color="auto" w:fill="auto"/>
            <w:hideMark/>
          </w:tcPr>
          <w:p w14:paraId="34DD2E40" w14:textId="77777777" w:rsidR="008C75B8" w:rsidRPr="00743C6F" w:rsidRDefault="008C75B8" w:rsidP="008C75B8">
            <w:pPr>
              <w:spacing w:after="0" w:line="240" w:lineRule="auto"/>
              <w:ind w:left="-108" w:right="-108"/>
              <w:jc w:val="center"/>
              <w:rPr>
                <w:rFonts w:ascii="Times New Roman" w:hAnsi="Times New Roman" w:cs="Times New Roman"/>
              </w:rPr>
            </w:pPr>
            <w:r w:rsidRPr="00743C6F">
              <w:rPr>
                <w:rFonts w:ascii="Times New Roman" w:hAnsi="Times New Roman" w:cs="Times New Roman"/>
              </w:rPr>
              <w:t>ФБ</w:t>
            </w:r>
          </w:p>
        </w:tc>
        <w:tc>
          <w:tcPr>
            <w:tcW w:w="856" w:type="dxa"/>
            <w:shd w:val="clear" w:color="auto" w:fill="auto"/>
            <w:hideMark/>
          </w:tcPr>
          <w:p w14:paraId="24440BBE" w14:textId="77777777" w:rsidR="008C75B8" w:rsidRPr="00743C6F" w:rsidRDefault="008C75B8" w:rsidP="008C75B8">
            <w:pPr>
              <w:spacing w:after="0" w:line="240" w:lineRule="auto"/>
              <w:ind w:left="-108" w:right="-108"/>
              <w:jc w:val="center"/>
              <w:rPr>
                <w:rFonts w:ascii="Times New Roman" w:hAnsi="Times New Roman" w:cs="Times New Roman"/>
              </w:rPr>
            </w:pPr>
            <w:r w:rsidRPr="00743C6F">
              <w:rPr>
                <w:rFonts w:ascii="Times New Roman" w:hAnsi="Times New Roman" w:cs="Times New Roman"/>
              </w:rPr>
              <w:t>РБ</w:t>
            </w:r>
          </w:p>
        </w:tc>
        <w:tc>
          <w:tcPr>
            <w:tcW w:w="703" w:type="dxa"/>
          </w:tcPr>
          <w:p w14:paraId="61833E3B" w14:textId="77777777" w:rsidR="008C75B8" w:rsidRPr="00743C6F" w:rsidRDefault="008C75B8" w:rsidP="008C75B8">
            <w:pPr>
              <w:spacing w:after="0" w:line="240" w:lineRule="auto"/>
              <w:ind w:left="-108" w:right="-108"/>
              <w:jc w:val="center"/>
              <w:rPr>
                <w:rFonts w:ascii="Times New Roman" w:hAnsi="Times New Roman" w:cs="Times New Roman"/>
              </w:rPr>
            </w:pPr>
            <w:r w:rsidRPr="00743C6F">
              <w:rPr>
                <w:rFonts w:ascii="Times New Roman" w:hAnsi="Times New Roman" w:cs="Times New Roman"/>
              </w:rPr>
              <w:t>%</w:t>
            </w:r>
          </w:p>
        </w:tc>
      </w:tr>
      <w:tr w:rsidR="008C75B8" w:rsidRPr="00BE35B6" w14:paraId="0059A274" w14:textId="77777777" w:rsidTr="001433E7">
        <w:trPr>
          <w:trHeight w:val="172"/>
          <w:jc w:val="center"/>
        </w:trPr>
        <w:tc>
          <w:tcPr>
            <w:tcW w:w="2263" w:type="dxa"/>
            <w:shd w:val="clear" w:color="auto" w:fill="auto"/>
            <w:hideMark/>
          </w:tcPr>
          <w:p w14:paraId="62329D0A" w14:textId="0258F458" w:rsidR="008C75B8" w:rsidRPr="004D2056" w:rsidRDefault="008C75B8" w:rsidP="008C75B8">
            <w:pPr>
              <w:spacing w:after="0" w:line="240" w:lineRule="auto"/>
              <w:jc w:val="both"/>
              <w:rPr>
                <w:rFonts w:ascii="Times New Roman" w:hAnsi="Times New Roman" w:cs="Times New Roman"/>
                <w:sz w:val="20"/>
              </w:rPr>
            </w:pPr>
            <w:r w:rsidRPr="004D2056">
              <w:rPr>
                <w:rFonts w:ascii="Times New Roman" w:hAnsi="Times New Roman" w:cs="Times New Roman"/>
                <w:sz w:val="20"/>
              </w:rPr>
              <w:t>ВЕРХНЕУРОВНЕВЫЙ ПОКАЗАТЕЛЬ (ВДЛ</w:t>
            </w:r>
            <w:r w:rsidR="004D2056" w:rsidRPr="004D2056">
              <w:rPr>
                <w:rFonts w:ascii="Times New Roman" w:hAnsi="Times New Roman" w:cs="Times New Roman"/>
                <w:sz w:val="20"/>
              </w:rPr>
              <w:t>): Численность</w:t>
            </w:r>
            <w:r w:rsidRPr="004D2056">
              <w:rPr>
                <w:rFonts w:ascii="Times New Roman" w:hAnsi="Times New Roman" w:cs="Times New Roman"/>
                <w:bCs/>
                <w:sz w:val="20"/>
              </w:rPr>
              <w:t xml:space="preserve"> занятых в сфере МСП, включая ИП и самозанятых, человек</w:t>
            </w:r>
          </w:p>
        </w:tc>
        <w:tc>
          <w:tcPr>
            <w:tcW w:w="1271" w:type="dxa"/>
            <w:shd w:val="clear" w:color="auto" w:fill="auto"/>
            <w:hideMark/>
          </w:tcPr>
          <w:p w14:paraId="4ABF67CB" w14:textId="77777777" w:rsidR="008C75B8" w:rsidRPr="00743C6F" w:rsidRDefault="008C75B8" w:rsidP="008C75B8">
            <w:pPr>
              <w:spacing w:after="0" w:line="240" w:lineRule="auto"/>
              <w:ind w:left="-98" w:right="-113"/>
              <w:jc w:val="center"/>
              <w:rPr>
                <w:rFonts w:ascii="Times New Roman" w:hAnsi="Times New Roman" w:cs="Times New Roman"/>
              </w:rPr>
            </w:pPr>
            <w:r w:rsidRPr="00743C6F">
              <w:rPr>
                <w:rFonts w:ascii="Times New Roman" w:hAnsi="Times New Roman" w:cs="Times New Roman"/>
              </w:rPr>
              <w:t>№139-2019-I50056-1 (нефин)</w:t>
            </w:r>
          </w:p>
        </w:tc>
        <w:tc>
          <w:tcPr>
            <w:tcW w:w="709" w:type="dxa"/>
            <w:shd w:val="clear" w:color="auto" w:fill="auto"/>
            <w:hideMark/>
          </w:tcPr>
          <w:p w14:paraId="2BFDBB74" w14:textId="77777777" w:rsidR="008C75B8" w:rsidRPr="00743C6F" w:rsidRDefault="008C75B8" w:rsidP="008C75B8">
            <w:pPr>
              <w:spacing w:after="0" w:line="240" w:lineRule="auto"/>
              <w:ind w:left="-113" w:right="-120"/>
              <w:jc w:val="center"/>
              <w:rPr>
                <w:rFonts w:ascii="Times New Roman" w:hAnsi="Times New Roman" w:cs="Times New Roman"/>
              </w:rPr>
            </w:pPr>
            <w:r w:rsidRPr="00743C6F">
              <w:rPr>
                <w:rFonts w:ascii="Times New Roman" w:hAnsi="Times New Roman" w:cs="Times New Roman"/>
              </w:rPr>
              <w:t>МЭРТ, МСХ</w:t>
            </w:r>
          </w:p>
        </w:tc>
        <w:tc>
          <w:tcPr>
            <w:tcW w:w="855" w:type="dxa"/>
            <w:shd w:val="clear" w:color="auto" w:fill="auto"/>
            <w:hideMark/>
          </w:tcPr>
          <w:p w14:paraId="400D0969" w14:textId="77777777" w:rsidR="008C75B8" w:rsidRPr="00743C6F" w:rsidRDefault="008C75B8" w:rsidP="008C75B8">
            <w:pPr>
              <w:spacing w:after="0" w:line="240" w:lineRule="auto"/>
              <w:ind w:left="-102" w:right="-108"/>
              <w:jc w:val="center"/>
              <w:rPr>
                <w:rFonts w:ascii="Times New Roman" w:hAnsi="Times New Roman" w:cs="Times New Roman"/>
              </w:rPr>
            </w:pPr>
            <w:r w:rsidRPr="00743C6F">
              <w:rPr>
                <w:rFonts w:ascii="Times New Roman" w:hAnsi="Times New Roman" w:cs="Times New Roman"/>
              </w:rPr>
              <w:t>16 900</w:t>
            </w:r>
          </w:p>
        </w:tc>
        <w:tc>
          <w:tcPr>
            <w:tcW w:w="997" w:type="dxa"/>
            <w:shd w:val="clear" w:color="auto" w:fill="auto"/>
            <w:hideMark/>
          </w:tcPr>
          <w:p w14:paraId="4F2EEACB" w14:textId="77777777" w:rsidR="008C75B8" w:rsidRPr="00743C6F" w:rsidRDefault="008C75B8" w:rsidP="008C75B8">
            <w:pPr>
              <w:spacing w:after="0" w:line="240" w:lineRule="auto"/>
              <w:ind w:left="-102" w:right="-108"/>
              <w:jc w:val="center"/>
              <w:rPr>
                <w:rFonts w:ascii="Times New Roman" w:hAnsi="Times New Roman" w:cs="Times New Roman"/>
                <w:bCs/>
              </w:rPr>
            </w:pPr>
            <w:r w:rsidRPr="00743C6F">
              <w:rPr>
                <w:rFonts w:ascii="Times New Roman" w:hAnsi="Times New Roman" w:cs="Times New Roman"/>
                <w:bCs/>
              </w:rPr>
              <w:t>32 523</w:t>
            </w:r>
          </w:p>
        </w:tc>
        <w:tc>
          <w:tcPr>
            <w:tcW w:w="708" w:type="dxa"/>
            <w:shd w:val="clear" w:color="auto" w:fill="FFFFFF" w:themeFill="background1"/>
            <w:hideMark/>
          </w:tcPr>
          <w:p w14:paraId="55F24BEE" w14:textId="77777777" w:rsidR="008C75B8" w:rsidRPr="00743C6F" w:rsidRDefault="008C75B8" w:rsidP="008C75B8">
            <w:pPr>
              <w:spacing w:after="0" w:line="240" w:lineRule="auto"/>
              <w:ind w:left="-102" w:right="-108"/>
              <w:jc w:val="center"/>
              <w:rPr>
                <w:rFonts w:ascii="Times New Roman" w:hAnsi="Times New Roman" w:cs="Times New Roman"/>
                <w:color w:val="000000" w:themeColor="text1"/>
              </w:rPr>
            </w:pPr>
            <w:r w:rsidRPr="00743C6F">
              <w:rPr>
                <w:rFonts w:ascii="Times New Roman" w:hAnsi="Times New Roman" w:cs="Times New Roman"/>
                <w:color w:val="000000" w:themeColor="text1"/>
              </w:rPr>
              <w:t>192,4%</w:t>
            </w:r>
          </w:p>
        </w:tc>
        <w:tc>
          <w:tcPr>
            <w:tcW w:w="993" w:type="dxa"/>
            <w:shd w:val="clear" w:color="auto" w:fill="auto"/>
            <w:hideMark/>
          </w:tcPr>
          <w:p w14:paraId="4B57CFAA" w14:textId="77777777" w:rsidR="008C75B8" w:rsidRPr="00743C6F" w:rsidRDefault="008C75B8" w:rsidP="008C75B8">
            <w:pPr>
              <w:spacing w:after="0" w:line="240" w:lineRule="auto"/>
              <w:jc w:val="both"/>
              <w:rPr>
                <w:rFonts w:ascii="Times New Roman" w:hAnsi="Times New Roman" w:cs="Times New Roman"/>
              </w:rPr>
            </w:pPr>
            <w:r w:rsidRPr="00743C6F">
              <w:rPr>
                <w:rFonts w:ascii="Times New Roman" w:hAnsi="Times New Roman" w:cs="Times New Roman"/>
              </w:rPr>
              <w:t>77 171,8</w:t>
            </w:r>
          </w:p>
        </w:tc>
        <w:tc>
          <w:tcPr>
            <w:tcW w:w="1134" w:type="dxa"/>
            <w:shd w:val="clear" w:color="auto" w:fill="auto"/>
            <w:hideMark/>
          </w:tcPr>
          <w:p w14:paraId="02C67D4F" w14:textId="77777777" w:rsidR="008C75B8" w:rsidRPr="00743C6F" w:rsidRDefault="008C75B8" w:rsidP="008C75B8">
            <w:pPr>
              <w:spacing w:after="0" w:line="240" w:lineRule="auto"/>
              <w:jc w:val="both"/>
              <w:rPr>
                <w:rFonts w:ascii="Times New Roman" w:hAnsi="Times New Roman" w:cs="Times New Roman"/>
              </w:rPr>
            </w:pPr>
            <w:r w:rsidRPr="00743C6F">
              <w:rPr>
                <w:rFonts w:ascii="Times New Roman" w:hAnsi="Times New Roman" w:cs="Times New Roman"/>
              </w:rPr>
              <w:t>76 400, 1</w:t>
            </w:r>
          </w:p>
        </w:tc>
        <w:tc>
          <w:tcPr>
            <w:tcW w:w="856" w:type="dxa"/>
            <w:shd w:val="clear" w:color="auto" w:fill="auto"/>
            <w:hideMark/>
          </w:tcPr>
          <w:p w14:paraId="13C1FD4B" w14:textId="77777777" w:rsidR="008C75B8" w:rsidRPr="00743C6F" w:rsidRDefault="008C75B8" w:rsidP="008C75B8">
            <w:pPr>
              <w:spacing w:after="0" w:line="240" w:lineRule="auto"/>
              <w:jc w:val="both"/>
              <w:rPr>
                <w:rFonts w:ascii="Times New Roman" w:hAnsi="Times New Roman" w:cs="Times New Roman"/>
              </w:rPr>
            </w:pPr>
            <w:r w:rsidRPr="00743C6F">
              <w:rPr>
                <w:rFonts w:ascii="Times New Roman" w:hAnsi="Times New Roman" w:cs="Times New Roman"/>
              </w:rPr>
              <w:t>771,7</w:t>
            </w:r>
          </w:p>
        </w:tc>
        <w:tc>
          <w:tcPr>
            <w:tcW w:w="703" w:type="dxa"/>
          </w:tcPr>
          <w:p w14:paraId="141EE591" w14:textId="77777777" w:rsidR="008C75B8" w:rsidRPr="00743C6F" w:rsidRDefault="008C75B8" w:rsidP="008C75B8">
            <w:pPr>
              <w:spacing w:after="0" w:line="240" w:lineRule="auto"/>
              <w:jc w:val="center"/>
              <w:rPr>
                <w:rFonts w:ascii="Times New Roman" w:hAnsi="Times New Roman" w:cs="Times New Roman"/>
              </w:rPr>
            </w:pPr>
            <w:r w:rsidRPr="00743C6F">
              <w:rPr>
                <w:rFonts w:ascii="Times New Roman" w:hAnsi="Times New Roman" w:cs="Times New Roman"/>
              </w:rPr>
              <w:t>96%</w:t>
            </w:r>
          </w:p>
        </w:tc>
      </w:tr>
      <w:tr w:rsidR="008C75B8" w:rsidRPr="00BE35B6" w14:paraId="775B2EEA" w14:textId="77777777" w:rsidTr="001433E7">
        <w:trPr>
          <w:trHeight w:val="60"/>
          <w:jc w:val="center"/>
        </w:trPr>
        <w:tc>
          <w:tcPr>
            <w:tcW w:w="2263" w:type="dxa"/>
            <w:shd w:val="clear" w:color="auto" w:fill="auto"/>
            <w:hideMark/>
          </w:tcPr>
          <w:p w14:paraId="09B9E727" w14:textId="77777777" w:rsidR="008C75B8" w:rsidRPr="004D2056" w:rsidRDefault="008C75B8" w:rsidP="008C75B8">
            <w:pPr>
              <w:spacing w:after="0" w:line="240" w:lineRule="auto"/>
              <w:jc w:val="both"/>
              <w:rPr>
                <w:rFonts w:ascii="Times New Roman" w:hAnsi="Times New Roman" w:cs="Times New Roman"/>
                <w:sz w:val="20"/>
              </w:rPr>
            </w:pPr>
            <w:r w:rsidRPr="004D2056">
              <w:rPr>
                <w:rFonts w:ascii="Times New Roman" w:hAnsi="Times New Roman" w:cs="Times New Roman"/>
                <w:sz w:val="20"/>
              </w:rPr>
              <w:t>в том числе средства МЭР</w:t>
            </w:r>
          </w:p>
        </w:tc>
        <w:tc>
          <w:tcPr>
            <w:tcW w:w="1271" w:type="dxa"/>
            <w:shd w:val="clear" w:color="auto" w:fill="auto"/>
            <w:hideMark/>
          </w:tcPr>
          <w:p w14:paraId="3BE580B0" w14:textId="77777777" w:rsidR="008C75B8" w:rsidRPr="00743C6F" w:rsidRDefault="008C75B8" w:rsidP="008C75B8">
            <w:pPr>
              <w:spacing w:after="0" w:line="240" w:lineRule="auto"/>
              <w:ind w:left="-98" w:right="-113"/>
              <w:jc w:val="center"/>
              <w:rPr>
                <w:rFonts w:ascii="Times New Roman" w:hAnsi="Times New Roman" w:cs="Times New Roman"/>
              </w:rPr>
            </w:pPr>
            <w:r w:rsidRPr="00743C6F">
              <w:rPr>
                <w:rFonts w:ascii="Times New Roman" w:hAnsi="Times New Roman" w:cs="Times New Roman"/>
              </w:rPr>
              <w:t> </w:t>
            </w:r>
          </w:p>
        </w:tc>
        <w:tc>
          <w:tcPr>
            <w:tcW w:w="709" w:type="dxa"/>
            <w:shd w:val="clear" w:color="auto" w:fill="auto"/>
            <w:hideMark/>
          </w:tcPr>
          <w:p w14:paraId="6E86A6A8" w14:textId="77777777" w:rsidR="008C75B8" w:rsidRPr="00743C6F" w:rsidRDefault="008C75B8" w:rsidP="008C75B8">
            <w:pPr>
              <w:spacing w:after="0" w:line="240" w:lineRule="auto"/>
              <w:ind w:left="-113" w:right="-120"/>
              <w:jc w:val="center"/>
              <w:rPr>
                <w:rFonts w:ascii="Times New Roman" w:hAnsi="Times New Roman" w:cs="Times New Roman"/>
              </w:rPr>
            </w:pPr>
            <w:r w:rsidRPr="00743C6F">
              <w:rPr>
                <w:rFonts w:ascii="Times New Roman" w:hAnsi="Times New Roman" w:cs="Times New Roman"/>
              </w:rPr>
              <w:t> </w:t>
            </w:r>
          </w:p>
        </w:tc>
        <w:tc>
          <w:tcPr>
            <w:tcW w:w="855" w:type="dxa"/>
            <w:shd w:val="clear" w:color="auto" w:fill="auto"/>
            <w:hideMark/>
          </w:tcPr>
          <w:p w14:paraId="3EB47DEE" w14:textId="77777777" w:rsidR="008C75B8" w:rsidRPr="00743C6F" w:rsidRDefault="008C75B8" w:rsidP="008C75B8">
            <w:pPr>
              <w:spacing w:after="0" w:line="240" w:lineRule="auto"/>
              <w:ind w:left="-102" w:right="-108"/>
              <w:jc w:val="center"/>
              <w:rPr>
                <w:rFonts w:ascii="Times New Roman" w:hAnsi="Times New Roman" w:cs="Times New Roman"/>
              </w:rPr>
            </w:pPr>
            <w:r w:rsidRPr="00743C6F">
              <w:rPr>
                <w:rFonts w:ascii="Times New Roman" w:hAnsi="Times New Roman" w:cs="Times New Roman"/>
              </w:rPr>
              <w:t> </w:t>
            </w:r>
          </w:p>
        </w:tc>
        <w:tc>
          <w:tcPr>
            <w:tcW w:w="997" w:type="dxa"/>
            <w:shd w:val="clear" w:color="auto" w:fill="auto"/>
            <w:hideMark/>
          </w:tcPr>
          <w:p w14:paraId="2D4FF9E4" w14:textId="77777777" w:rsidR="008C75B8" w:rsidRPr="00743C6F" w:rsidRDefault="008C75B8" w:rsidP="008C75B8">
            <w:pPr>
              <w:spacing w:after="0" w:line="240" w:lineRule="auto"/>
              <w:ind w:left="-102" w:right="-108"/>
              <w:jc w:val="center"/>
              <w:rPr>
                <w:rFonts w:ascii="Times New Roman" w:hAnsi="Times New Roman" w:cs="Times New Roman"/>
              </w:rPr>
            </w:pPr>
            <w:r w:rsidRPr="00743C6F">
              <w:rPr>
                <w:rFonts w:ascii="Times New Roman" w:hAnsi="Times New Roman" w:cs="Times New Roman"/>
              </w:rPr>
              <w:t> </w:t>
            </w:r>
          </w:p>
        </w:tc>
        <w:tc>
          <w:tcPr>
            <w:tcW w:w="708" w:type="dxa"/>
            <w:shd w:val="clear" w:color="auto" w:fill="FFFFFF" w:themeFill="background1"/>
            <w:hideMark/>
          </w:tcPr>
          <w:p w14:paraId="70325EEA" w14:textId="77777777" w:rsidR="008C75B8" w:rsidRPr="00743C6F" w:rsidRDefault="008C75B8" w:rsidP="008C75B8">
            <w:pPr>
              <w:spacing w:after="0" w:line="240" w:lineRule="auto"/>
              <w:ind w:left="-102" w:right="-108"/>
              <w:jc w:val="center"/>
              <w:rPr>
                <w:rFonts w:ascii="Times New Roman" w:hAnsi="Times New Roman" w:cs="Times New Roman"/>
                <w:color w:val="000000" w:themeColor="text1"/>
              </w:rPr>
            </w:pPr>
            <w:r w:rsidRPr="00743C6F">
              <w:rPr>
                <w:rFonts w:ascii="Times New Roman" w:hAnsi="Times New Roman" w:cs="Times New Roman"/>
                <w:color w:val="000000" w:themeColor="text1"/>
              </w:rPr>
              <w:t> </w:t>
            </w:r>
          </w:p>
        </w:tc>
        <w:tc>
          <w:tcPr>
            <w:tcW w:w="993" w:type="dxa"/>
            <w:shd w:val="clear" w:color="auto" w:fill="auto"/>
            <w:hideMark/>
          </w:tcPr>
          <w:p w14:paraId="577034F6" w14:textId="77777777" w:rsidR="008C75B8" w:rsidRPr="00743C6F" w:rsidRDefault="008C75B8" w:rsidP="008C75B8">
            <w:pPr>
              <w:spacing w:after="0" w:line="240" w:lineRule="auto"/>
              <w:ind w:left="-98" w:right="-113"/>
              <w:jc w:val="center"/>
              <w:rPr>
                <w:rFonts w:ascii="Times New Roman" w:hAnsi="Times New Roman" w:cs="Times New Roman"/>
              </w:rPr>
            </w:pPr>
            <w:r w:rsidRPr="00743C6F">
              <w:rPr>
                <w:rFonts w:ascii="Times New Roman" w:hAnsi="Times New Roman" w:cs="Times New Roman"/>
              </w:rPr>
              <w:t>32 541,5</w:t>
            </w:r>
          </w:p>
        </w:tc>
        <w:tc>
          <w:tcPr>
            <w:tcW w:w="1134" w:type="dxa"/>
            <w:shd w:val="clear" w:color="auto" w:fill="auto"/>
            <w:hideMark/>
          </w:tcPr>
          <w:p w14:paraId="06ACA83F" w14:textId="77777777" w:rsidR="008C75B8" w:rsidRPr="00743C6F" w:rsidRDefault="008C75B8" w:rsidP="008C75B8">
            <w:pPr>
              <w:spacing w:after="0" w:line="240" w:lineRule="auto"/>
              <w:ind w:left="-98" w:right="-113"/>
              <w:jc w:val="center"/>
              <w:rPr>
                <w:rFonts w:ascii="Times New Roman" w:hAnsi="Times New Roman" w:cs="Times New Roman"/>
              </w:rPr>
            </w:pPr>
            <w:r w:rsidRPr="00743C6F">
              <w:rPr>
                <w:rFonts w:ascii="Times New Roman" w:hAnsi="Times New Roman" w:cs="Times New Roman"/>
              </w:rPr>
              <w:t>32 216,1</w:t>
            </w:r>
          </w:p>
        </w:tc>
        <w:tc>
          <w:tcPr>
            <w:tcW w:w="856" w:type="dxa"/>
            <w:shd w:val="clear" w:color="auto" w:fill="auto"/>
            <w:hideMark/>
          </w:tcPr>
          <w:p w14:paraId="28BF3B6D" w14:textId="77777777" w:rsidR="008C75B8" w:rsidRPr="00743C6F" w:rsidRDefault="008C75B8" w:rsidP="008C75B8">
            <w:pPr>
              <w:spacing w:after="0" w:line="240" w:lineRule="auto"/>
              <w:ind w:left="-98" w:right="-113"/>
              <w:jc w:val="center"/>
              <w:rPr>
                <w:rFonts w:ascii="Times New Roman" w:hAnsi="Times New Roman" w:cs="Times New Roman"/>
              </w:rPr>
            </w:pPr>
            <w:r w:rsidRPr="00743C6F">
              <w:rPr>
                <w:rFonts w:ascii="Times New Roman" w:hAnsi="Times New Roman" w:cs="Times New Roman"/>
              </w:rPr>
              <w:t>325,4</w:t>
            </w:r>
          </w:p>
        </w:tc>
        <w:tc>
          <w:tcPr>
            <w:tcW w:w="703" w:type="dxa"/>
          </w:tcPr>
          <w:p w14:paraId="4B578376" w14:textId="77777777" w:rsidR="008C75B8" w:rsidRPr="00743C6F" w:rsidRDefault="008C75B8" w:rsidP="008C75B8">
            <w:pPr>
              <w:spacing w:after="0" w:line="240" w:lineRule="auto"/>
              <w:ind w:left="-98" w:right="-113"/>
              <w:jc w:val="center"/>
              <w:rPr>
                <w:rFonts w:ascii="Times New Roman" w:hAnsi="Times New Roman" w:cs="Times New Roman"/>
              </w:rPr>
            </w:pPr>
            <w:r w:rsidRPr="00743C6F">
              <w:rPr>
                <w:rFonts w:ascii="Times New Roman" w:hAnsi="Times New Roman" w:cs="Times New Roman"/>
              </w:rPr>
              <w:t>100%</w:t>
            </w:r>
          </w:p>
        </w:tc>
      </w:tr>
      <w:tr w:rsidR="008C75B8" w:rsidRPr="00BE35B6" w14:paraId="0E2F40A2" w14:textId="77777777" w:rsidTr="001433E7">
        <w:trPr>
          <w:trHeight w:val="64"/>
          <w:jc w:val="center"/>
        </w:trPr>
        <w:tc>
          <w:tcPr>
            <w:tcW w:w="2263" w:type="dxa"/>
            <w:shd w:val="clear" w:color="000000" w:fill="D9D9D9"/>
            <w:hideMark/>
          </w:tcPr>
          <w:p w14:paraId="0023BA2D" w14:textId="77777777" w:rsidR="008C75B8" w:rsidRPr="004D2056" w:rsidRDefault="008C75B8" w:rsidP="008C75B8">
            <w:pPr>
              <w:spacing w:after="0" w:line="240" w:lineRule="auto"/>
              <w:jc w:val="both"/>
              <w:rPr>
                <w:rFonts w:ascii="Times New Roman" w:hAnsi="Times New Roman" w:cs="Times New Roman"/>
                <w:sz w:val="20"/>
              </w:rPr>
            </w:pPr>
            <w:r w:rsidRPr="004D2056">
              <w:rPr>
                <w:rFonts w:ascii="Times New Roman" w:hAnsi="Times New Roman" w:cs="Times New Roman"/>
                <w:sz w:val="20"/>
              </w:rPr>
              <w:t>1. РП "Самозанятые"</w:t>
            </w:r>
          </w:p>
        </w:tc>
        <w:tc>
          <w:tcPr>
            <w:tcW w:w="1271" w:type="dxa"/>
            <w:shd w:val="clear" w:color="000000" w:fill="D9D9D9"/>
            <w:hideMark/>
          </w:tcPr>
          <w:p w14:paraId="75AA0ADD" w14:textId="77777777" w:rsidR="008C75B8" w:rsidRPr="00743C6F" w:rsidRDefault="008C75B8" w:rsidP="008C75B8">
            <w:pPr>
              <w:spacing w:after="0" w:line="240" w:lineRule="auto"/>
              <w:ind w:left="-98" w:right="-113"/>
              <w:jc w:val="center"/>
              <w:rPr>
                <w:rFonts w:ascii="Times New Roman" w:hAnsi="Times New Roman" w:cs="Times New Roman"/>
              </w:rPr>
            </w:pPr>
            <w:r w:rsidRPr="00743C6F">
              <w:rPr>
                <w:rFonts w:ascii="Times New Roman" w:hAnsi="Times New Roman" w:cs="Times New Roman"/>
              </w:rPr>
              <w:t> </w:t>
            </w:r>
          </w:p>
        </w:tc>
        <w:tc>
          <w:tcPr>
            <w:tcW w:w="709" w:type="dxa"/>
            <w:shd w:val="clear" w:color="000000" w:fill="D9D9D9"/>
            <w:hideMark/>
          </w:tcPr>
          <w:p w14:paraId="176FBB2C" w14:textId="77777777" w:rsidR="008C75B8" w:rsidRPr="00743C6F" w:rsidRDefault="008C75B8" w:rsidP="008C75B8">
            <w:pPr>
              <w:spacing w:after="0" w:line="240" w:lineRule="auto"/>
              <w:ind w:left="-113" w:right="-120"/>
              <w:jc w:val="center"/>
              <w:rPr>
                <w:rFonts w:ascii="Times New Roman" w:hAnsi="Times New Roman" w:cs="Times New Roman"/>
              </w:rPr>
            </w:pPr>
            <w:r w:rsidRPr="00743C6F">
              <w:rPr>
                <w:rFonts w:ascii="Times New Roman" w:hAnsi="Times New Roman" w:cs="Times New Roman"/>
              </w:rPr>
              <w:t> </w:t>
            </w:r>
          </w:p>
        </w:tc>
        <w:tc>
          <w:tcPr>
            <w:tcW w:w="855" w:type="dxa"/>
            <w:shd w:val="clear" w:color="000000" w:fill="D9D9D9"/>
            <w:hideMark/>
          </w:tcPr>
          <w:p w14:paraId="346C44A7" w14:textId="77777777" w:rsidR="008C75B8" w:rsidRPr="00743C6F" w:rsidRDefault="008C75B8" w:rsidP="008C75B8">
            <w:pPr>
              <w:spacing w:after="0" w:line="240" w:lineRule="auto"/>
              <w:ind w:left="-102" w:right="-108"/>
              <w:jc w:val="center"/>
              <w:rPr>
                <w:rFonts w:ascii="Times New Roman" w:hAnsi="Times New Roman" w:cs="Times New Roman"/>
              </w:rPr>
            </w:pPr>
            <w:r w:rsidRPr="00743C6F">
              <w:rPr>
                <w:rFonts w:ascii="Times New Roman" w:hAnsi="Times New Roman" w:cs="Times New Roman"/>
              </w:rPr>
              <w:t> </w:t>
            </w:r>
          </w:p>
        </w:tc>
        <w:tc>
          <w:tcPr>
            <w:tcW w:w="997" w:type="dxa"/>
            <w:shd w:val="clear" w:color="000000" w:fill="D9D9D9"/>
            <w:hideMark/>
          </w:tcPr>
          <w:p w14:paraId="389280F4" w14:textId="77777777" w:rsidR="008C75B8" w:rsidRPr="00743C6F" w:rsidRDefault="008C75B8" w:rsidP="008C75B8">
            <w:pPr>
              <w:spacing w:after="0" w:line="240" w:lineRule="auto"/>
              <w:ind w:left="-102" w:right="-108"/>
              <w:jc w:val="center"/>
              <w:rPr>
                <w:rFonts w:ascii="Times New Roman" w:hAnsi="Times New Roman" w:cs="Times New Roman"/>
              </w:rPr>
            </w:pPr>
            <w:r w:rsidRPr="00743C6F">
              <w:rPr>
                <w:rFonts w:ascii="Times New Roman" w:hAnsi="Times New Roman" w:cs="Times New Roman"/>
              </w:rPr>
              <w:t> </w:t>
            </w:r>
          </w:p>
        </w:tc>
        <w:tc>
          <w:tcPr>
            <w:tcW w:w="708" w:type="dxa"/>
            <w:shd w:val="clear" w:color="auto" w:fill="EEECE1" w:themeFill="background2"/>
            <w:hideMark/>
          </w:tcPr>
          <w:p w14:paraId="6769D2A6" w14:textId="77777777" w:rsidR="008C75B8" w:rsidRPr="00743C6F" w:rsidRDefault="008C75B8" w:rsidP="008C75B8">
            <w:pPr>
              <w:spacing w:after="0" w:line="240" w:lineRule="auto"/>
              <w:ind w:left="-102" w:right="-108"/>
              <w:jc w:val="center"/>
              <w:rPr>
                <w:rFonts w:ascii="Times New Roman" w:hAnsi="Times New Roman" w:cs="Times New Roman"/>
                <w:color w:val="000000" w:themeColor="text1"/>
              </w:rPr>
            </w:pPr>
            <w:r w:rsidRPr="00743C6F">
              <w:rPr>
                <w:rFonts w:ascii="Times New Roman" w:hAnsi="Times New Roman" w:cs="Times New Roman"/>
                <w:color w:val="000000" w:themeColor="text1"/>
              </w:rPr>
              <w:t> </w:t>
            </w:r>
          </w:p>
        </w:tc>
        <w:tc>
          <w:tcPr>
            <w:tcW w:w="993" w:type="dxa"/>
            <w:shd w:val="clear" w:color="000000" w:fill="D9D9D9"/>
            <w:hideMark/>
          </w:tcPr>
          <w:p w14:paraId="61C32B7B" w14:textId="77777777" w:rsidR="008C75B8" w:rsidRPr="00743C6F" w:rsidRDefault="008C75B8" w:rsidP="008C75B8">
            <w:pPr>
              <w:spacing w:after="0" w:line="240" w:lineRule="auto"/>
              <w:ind w:left="-98" w:right="-113"/>
              <w:jc w:val="center"/>
              <w:rPr>
                <w:rFonts w:ascii="Times New Roman" w:hAnsi="Times New Roman" w:cs="Times New Roman"/>
              </w:rPr>
            </w:pPr>
            <w:r w:rsidRPr="00743C6F">
              <w:rPr>
                <w:rFonts w:ascii="Times New Roman" w:hAnsi="Times New Roman" w:cs="Times New Roman"/>
              </w:rPr>
              <w:t>4 889,0</w:t>
            </w:r>
          </w:p>
        </w:tc>
        <w:tc>
          <w:tcPr>
            <w:tcW w:w="1134" w:type="dxa"/>
            <w:shd w:val="clear" w:color="000000" w:fill="D9D9D9"/>
            <w:hideMark/>
          </w:tcPr>
          <w:p w14:paraId="1767ED38" w14:textId="77777777" w:rsidR="008C75B8" w:rsidRPr="00743C6F" w:rsidRDefault="008C75B8" w:rsidP="008C75B8">
            <w:pPr>
              <w:spacing w:after="0" w:line="240" w:lineRule="auto"/>
              <w:ind w:left="-98" w:right="-113"/>
              <w:jc w:val="center"/>
              <w:rPr>
                <w:rFonts w:ascii="Times New Roman" w:hAnsi="Times New Roman" w:cs="Times New Roman"/>
              </w:rPr>
            </w:pPr>
            <w:r w:rsidRPr="00743C6F">
              <w:rPr>
                <w:rFonts w:ascii="Times New Roman" w:hAnsi="Times New Roman" w:cs="Times New Roman"/>
              </w:rPr>
              <w:t>4 840,1</w:t>
            </w:r>
          </w:p>
        </w:tc>
        <w:tc>
          <w:tcPr>
            <w:tcW w:w="856" w:type="dxa"/>
            <w:shd w:val="clear" w:color="000000" w:fill="D9D9D9"/>
            <w:hideMark/>
          </w:tcPr>
          <w:p w14:paraId="09044787" w14:textId="77777777" w:rsidR="008C75B8" w:rsidRPr="00743C6F" w:rsidRDefault="008C75B8" w:rsidP="008C75B8">
            <w:pPr>
              <w:spacing w:after="0" w:line="240" w:lineRule="auto"/>
              <w:ind w:left="-98" w:right="-113"/>
              <w:jc w:val="center"/>
              <w:rPr>
                <w:rFonts w:ascii="Times New Roman" w:hAnsi="Times New Roman" w:cs="Times New Roman"/>
              </w:rPr>
            </w:pPr>
            <w:r w:rsidRPr="00743C6F">
              <w:rPr>
                <w:rFonts w:ascii="Times New Roman" w:hAnsi="Times New Roman" w:cs="Times New Roman"/>
              </w:rPr>
              <w:t>48,9</w:t>
            </w:r>
          </w:p>
        </w:tc>
        <w:tc>
          <w:tcPr>
            <w:tcW w:w="703" w:type="dxa"/>
            <w:shd w:val="clear" w:color="000000" w:fill="D9D9D9"/>
          </w:tcPr>
          <w:p w14:paraId="0438B2C7" w14:textId="77777777" w:rsidR="008C75B8" w:rsidRPr="00743C6F" w:rsidRDefault="008C75B8" w:rsidP="008C75B8">
            <w:pPr>
              <w:spacing w:after="0" w:line="240" w:lineRule="auto"/>
              <w:ind w:left="-98" w:right="-113"/>
              <w:jc w:val="center"/>
              <w:rPr>
                <w:rFonts w:ascii="Times New Roman" w:hAnsi="Times New Roman" w:cs="Times New Roman"/>
              </w:rPr>
            </w:pPr>
            <w:r w:rsidRPr="00743C6F">
              <w:rPr>
                <w:rFonts w:ascii="Times New Roman" w:hAnsi="Times New Roman" w:cs="Times New Roman"/>
              </w:rPr>
              <w:t>100%</w:t>
            </w:r>
          </w:p>
        </w:tc>
      </w:tr>
      <w:tr w:rsidR="008C75B8" w:rsidRPr="00BE35B6" w14:paraId="6D92C235" w14:textId="77777777" w:rsidTr="004D2056">
        <w:trPr>
          <w:trHeight w:val="64"/>
          <w:jc w:val="center"/>
        </w:trPr>
        <w:tc>
          <w:tcPr>
            <w:tcW w:w="2263" w:type="dxa"/>
            <w:shd w:val="clear" w:color="auto" w:fill="auto"/>
            <w:hideMark/>
          </w:tcPr>
          <w:p w14:paraId="45CF2D24" w14:textId="77777777" w:rsidR="008C75B8" w:rsidRPr="004D2056" w:rsidRDefault="008C75B8" w:rsidP="008C75B8">
            <w:pPr>
              <w:spacing w:after="0" w:line="240" w:lineRule="auto"/>
              <w:jc w:val="both"/>
              <w:rPr>
                <w:rFonts w:ascii="Times New Roman" w:hAnsi="Times New Roman" w:cs="Times New Roman"/>
                <w:sz w:val="20"/>
              </w:rPr>
            </w:pPr>
            <w:r w:rsidRPr="004D2056">
              <w:rPr>
                <w:rFonts w:ascii="Times New Roman" w:hAnsi="Times New Roman" w:cs="Times New Roman"/>
                <w:bCs/>
                <w:sz w:val="20"/>
              </w:rPr>
              <w:t>ЦЕНТР МОЙ БИЗНЕС - САМОЗАНЯТЫЕ</w:t>
            </w:r>
            <w:r w:rsidRPr="004D2056">
              <w:rPr>
                <w:rFonts w:ascii="Times New Roman" w:hAnsi="Times New Roman" w:cs="Times New Roman"/>
                <w:sz w:val="20"/>
              </w:rPr>
              <w:br/>
              <w:t>Количество самозанятых граждан, получивших услуги, в том числе прошедших программы обучения (тыс. чел.)</w:t>
            </w:r>
          </w:p>
        </w:tc>
        <w:tc>
          <w:tcPr>
            <w:tcW w:w="1271" w:type="dxa"/>
            <w:shd w:val="clear" w:color="auto" w:fill="auto"/>
            <w:hideMark/>
          </w:tcPr>
          <w:p w14:paraId="380390F3" w14:textId="77777777" w:rsidR="008C75B8" w:rsidRPr="00743C6F" w:rsidRDefault="008C75B8" w:rsidP="008C75B8">
            <w:pPr>
              <w:spacing w:after="0" w:line="240" w:lineRule="auto"/>
              <w:ind w:left="-98" w:right="-113"/>
              <w:jc w:val="center"/>
              <w:rPr>
                <w:rFonts w:ascii="Times New Roman" w:hAnsi="Times New Roman" w:cs="Times New Roman"/>
              </w:rPr>
            </w:pPr>
            <w:r w:rsidRPr="00743C6F">
              <w:rPr>
                <w:rFonts w:ascii="Times New Roman" w:hAnsi="Times New Roman" w:cs="Times New Roman"/>
              </w:rPr>
              <w:t>№139-09-2021-263 (фин)</w:t>
            </w:r>
          </w:p>
        </w:tc>
        <w:tc>
          <w:tcPr>
            <w:tcW w:w="709" w:type="dxa"/>
            <w:shd w:val="clear" w:color="auto" w:fill="auto"/>
            <w:hideMark/>
          </w:tcPr>
          <w:p w14:paraId="7BDC9011" w14:textId="77777777" w:rsidR="008C75B8" w:rsidRPr="00743C6F" w:rsidRDefault="008C75B8" w:rsidP="008C75B8">
            <w:pPr>
              <w:spacing w:after="0" w:line="240" w:lineRule="auto"/>
              <w:ind w:left="-113" w:right="-120"/>
              <w:jc w:val="center"/>
              <w:rPr>
                <w:rFonts w:ascii="Times New Roman" w:hAnsi="Times New Roman" w:cs="Times New Roman"/>
              </w:rPr>
            </w:pPr>
            <w:r w:rsidRPr="00743C6F">
              <w:rPr>
                <w:rFonts w:ascii="Times New Roman" w:hAnsi="Times New Roman" w:cs="Times New Roman"/>
              </w:rPr>
              <w:t>ФПП</w:t>
            </w:r>
          </w:p>
        </w:tc>
        <w:tc>
          <w:tcPr>
            <w:tcW w:w="855" w:type="dxa"/>
            <w:shd w:val="clear" w:color="auto" w:fill="auto"/>
            <w:hideMark/>
          </w:tcPr>
          <w:p w14:paraId="578FDB8E" w14:textId="77777777" w:rsidR="008C75B8" w:rsidRPr="00743C6F" w:rsidRDefault="008C75B8" w:rsidP="008C75B8">
            <w:pPr>
              <w:spacing w:after="0" w:line="240" w:lineRule="auto"/>
              <w:ind w:left="-102" w:right="-108"/>
              <w:jc w:val="center"/>
              <w:rPr>
                <w:rFonts w:ascii="Times New Roman" w:hAnsi="Times New Roman" w:cs="Times New Roman"/>
              </w:rPr>
            </w:pPr>
            <w:r w:rsidRPr="00743C6F">
              <w:rPr>
                <w:rFonts w:ascii="Times New Roman" w:hAnsi="Times New Roman" w:cs="Times New Roman"/>
              </w:rPr>
              <w:t>0,095</w:t>
            </w:r>
          </w:p>
        </w:tc>
        <w:tc>
          <w:tcPr>
            <w:tcW w:w="997" w:type="dxa"/>
            <w:shd w:val="clear" w:color="auto" w:fill="auto"/>
            <w:hideMark/>
          </w:tcPr>
          <w:p w14:paraId="44E6A855" w14:textId="77777777" w:rsidR="008C75B8" w:rsidRPr="00743C6F" w:rsidRDefault="008C75B8" w:rsidP="008C75B8">
            <w:pPr>
              <w:spacing w:after="0" w:line="240" w:lineRule="auto"/>
              <w:ind w:left="-102" w:right="-108"/>
              <w:jc w:val="center"/>
              <w:rPr>
                <w:rFonts w:ascii="Times New Roman" w:hAnsi="Times New Roman" w:cs="Times New Roman"/>
              </w:rPr>
            </w:pPr>
            <w:r w:rsidRPr="00743C6F">
              <w:rPr>
                <w:rFonts w:ascii="Times New Roman" w:hAnsi="Times New Roman" w:cs="Times New Roman"/>
              </w:rPr>
              <w:t>0,315</w:t>
            </w:r>
          </w:p>
        </w:tc>
        <w:tc>
          <w:tcPr>
            <w:tcW w:w="708" w:type="dxa"/>
            <w:shd w:val="clear" w:color="auto" w:fill="auto"/>
            <w:hideMark/>
          </w:tcPr>
          <w:p w14:paraId="5FD4A53C" w14:textId="77777777" w:rsidR="008C75B8" w:rsidRPr="00743C6F" w:rsidRDefault="008C75B8" w:rsidP="008C75B8">
            <w:pPr>
              <w:spacing w:after="0" w:line="240" w:lineRule="auto"/>
              <w:ind w:left="-102" w:right="-108"/>
              <w:jc w:val="center"/>
              <w:rPr>
                <w:rFonts w:ascii="Times New Roman" w:hAnsi="Times New Roman" w:cs="Times New Roman"/>
                <w:color w:val="000000" w:themeColor="text1"/>
              </w:rPr>
            </w:pPr>
            <w:r w:rsidRPr="00743C6F">
              <w:rPr>
                <w:rFonts w:ascii="Times New Roman" w:hAnsi="Times New Roman" w:cs="Times New Roman"/>
                <w:color w:val="000000" w:themeColor="text1"/>
              </w:rPr>
              <w:t>331,5%</w:t>
            </w:r>
          </w:p>
        </w:tc>
        <w:tc>
          <w:tcPr>
            <w:tcW w:w="993" w:type="dxa"/>
            <w:shd w:val="clear" w:color="auto" w:fill="auto"/>
            <w:hideMark/>
          </w:tcPr>
          <w:p w14:paraId="7BD3DF43" w14:textId="77777777" w:rsidR="008C75B8" w:rsidRPr="00743C6F" w:rsidRDefault="008C75B8" w:rsidP="008C75B8">
            <w:pPr>
              <w:spacing w:after="0" w:line="240" w:lineRule="auto"/>
              <w:ind w:left="-98" w:right="-113"/>
              <w:jc w:val="center"/>
              <w:rPr>
                <w:rFonts w:ascii="Times New Roman" w:hAnsi="Times New Roman" w:cs="Times New Roman"/>
              </w:rPr>
            </w:pPr>
            <w:r w:rsidRPr="00743C6F">
              <w:rPr>
                <w:rFonts w:ascii="Times New Roman" w:hAnsi="Times New Roman" w:cs="Times New Roman"/>
              </w:rPr>
              <w:t>4 889,0</w:t>
            </w:r>
          </w:p>
        </w:tc>
        <w:tc>
          <w:tcPr>
            <w:tcW w:w="1134" w:type="dxa"/>
            <w:shd w:val="clear" w:color="auto" w:fill="auto"/>
            <w:hideMark/>
          </w:tcPr>
          <w:p w14:paraId="0A28FFD5" w14:textId="77777777" w:rsidR="008C75B8" w:rsidRPr="00743C6F" w:rsidRDefault="008C75B8" w:rsidP="008C75B8">
            <w:pPr>
              <w:spacing w:after="0" w:line="240" w:lineRule="auto"/>
              <w:ind w:left="-98" w:right="-113"/>
              <w:jc w:val="center"/>
              <w:rPr>
                <w:rFonts w:ascii="Times New Roman" w:hAnsi="Times New Roman" w:cs="Times New Roman"/>
              </w:rPr>
            </w:pPr>
            <w:r w:rsidRPr="00743C6F">
              <w:rPr>
                <w:rFonts w:ascii="Times New Roman" w:hAnsi="Times New Roman" w:cs="Times New Roman"/>
              </w:rPr>
              <w:t>4 840,1</w:t>
            </w:r>
          </w:p>
        </w:tc>
        <w:tc>
          <w:tcPr>
            <w:tcW w:w="856" w:type="dxa"/>
            <w:shd w:val="clear" w:color="auto" w:fill="auto"/>
            <w:hideMark/>
          </w:tcPr>
          <w:p w14:paraId="61EB56D5" w14:textId="77777777" w:rsidR="008C75B8" w:rsidRPr="00743C6F" w:rsidRDefault="008C75B8" w:rsidP="008C75B8">
            <w:pPr>
              <w:spacing w:after="0" w:line="240" w:lineRule="auto"/>
              <w:ind w:left="-98" w:right="-113"/>
              <w:jc w:val="center"/>
              <w:rPr>
                <w:rFonts w:ascii="Times New Roman" w:hAnsi="Times New Roman" w:cs="Times New Roman"/>
              </w:rPr>
            </w:pPr>
            <w:r w:rsidRPr="00743C6F">
              <w:rPr>
                <w:rFonts w:ascii="Times New Roman" w:hAnsi="Times New Roman" w:cs="Times New Roman"/>
              </w:rPr>
              <w:t>48,9</w:t>
            </w:r>
          </w:p>
        </w:tc>
        <w:tc>
          <w:tcPr>
            <w:tcW w:w="703" w:type="dxa"/>
            <w:shd w:val="clear" w:color="auto" w:fill="auto"/>
          </w:tcPr>
          <w:p w14:paraId="1C6F1C06" w14:textId="77777777" w:rsidR="008C75B8" w:rsidRPr="00743C6F" w:rsidRDefault="008C75B8" w:rsidP="008C75B8">
            <w:pPr>
              <w:spacing w:after="0" w:line="240" w:lineRule="auto"/>
              <w:ind w:left="-98" w:right="-113"/>
              <w:jc w:val="center"/>
              <w:rPr>
                <w:rFonts w:ascii="Times New Roman" w:hAnsi="Times New Roman" w:cs="Times New Roman"/>
              </w:rPr>
            </w:pPr>
            <w:r w:rsidRPr="00743C6F">
              <w:rPr>
                <w:rFonts w:ascii="Times New Roman" w:hAnsi="Times New Roman" w:cs="Times New Roman"/>
              </w:rPr>
              <w:t>100%</w:t>
            </w:r>
          </w:p>
        </w:tc>
      </w:tr>
      <w:tr w:rsidR="008C75B8" w:rsidRPr="00BE35B6" w14:paraId="3D02400A" w14:textId="77777777" w:rsidTr="001433E7">
        <w:trPr>
          <w:trHeight w:val="56"/>
          <w:jc w:val="center"/>
        </w:trPr>
        <w:tc>
          <w:tcPr>
            <w:tcW w:w="2263" w:type="dxa"/>
            <w:shd w:val="clear" w:color="auto" w:fill="auto"/>
            <w:hideMark/>
          </w:tcPr>
          <w:p w14:paraId="323155A7" w14:textId="77777777" w:rsidR="008C75B8" w:rsidRPr="004D2056" w:rsidRDefault="008C75B8" w:rsidP="008C75B8">
            <w:pPr>
              <w:spacing w:after="0" w:line="240" w:lineRule="auto"/>
              <w:jc w:val="both"/>
              <w:rPr>
                <w:rFonts w:ascii="Times New Roman" w:hAnsi="Times New Roman" w:cs="Times New Roman"/>
                <w:sz w:val="20"/>
              </w:rPr>
            </w:pPr>
            <w:r w:rsidRPr="004D2056">
              <w:rPr>
                <w:rFonts w:ascii="Times New Roman" w:hAnsi="Times New Roman" w:cs="Times New Roman"/>
                <w:bCs/>
                <w:sz w:val="20"/>
              </w:rPr>
              <w:t>КОЛИЧЕСТВО САМОЗАНЯТЫХ ГРАЖДАН</w:t>
            </w:r>
            <w:r w:rsidRPr="004D2056">
              <w:rPr>
                <w:rFonts w:ascii="Times New Roman" w:hAnsi="Times New Roman" w:cs="Times New Roman"/>
                <w:sz w:val="20"/>
              </w:rPr>
              <w:t>, зафиксировавших свой статус и применяющих специальный налоговый режим "НПД", (тыс. чел.)</w:t>
            </w:r>
          </w:p>
        </w:tc>
        <w:tc>
          <w:tcPr>
            <w:tcW w:w="1271" w:type="dxa"/>
            <w:shd w:val="clear" w:color="auto" w:fill="auto"/>
            <w:hideMark/>
          </w:tcPr>
          <w:p w14:paraId="29AFBED0" w14:textId="77777777" w:rsidR="008C75B8" w:rsidRPr="00743C6F" w:rsidRDefault="008C75B8" w:rsidP="008C75B8">
            <w:pPr>
              <w:spacing w:after="0" w:line="240" w:lineRule="auto"/>
              <w:ind w:left="-98" w:right="-113"/>
              <w:jc w:val="center"/>
              <w:rPr>
                <w:rFonts w:ascii="Times New Roman" w:hAnsi="Times New Roman" w:cs="Times New Roman"/>
              </w:rPr>
            </w:pPr>
            <w:r w:rsidRPr="00743C6F">
              <w:rPr>
                <w:rFonts w:ascii="Times New Roman" w:hAnsi="Times New Roman" w:cs="Times New Roman"/>
              </w:rPr>
              <w:t>139-2020-I20017-1/4 (нефин)</w:t>
            </w:r>
          </w:p>
        </w:tc>
        <w:tc>
          <w:tcPr>
            <w:tcW w:w="709" w:type="dxa"/>
            <w:shd w:val="clear" w:color="auto" w:fill="auto"/>
            <w:hideMark/>
          </w:tcPr>
          <w:p w14:paraId="5637EE8E" w14:textId="77777777" w:rsidR="008C75B8" w:rsidRPr="00743C6F" w:rsidRDefault="008C75B8" w:rsidP="008C75B8">
            <w:pPr>
              <w:spacing w:after="0" w:line="240" w:lineRule="auto"/>
              <w:ind w:left="-113" w:right="-120"/>
              <w:jc w:val="center"/>
              <w:rPr>
                <w:rFonts w:ascii="Times New Roman" w:hAnsi="Times New Roman" w:cs="Times New Roman"/>
              </w:rPr>
            </w:pPr>
            <w:r w:rsidRPr="00743C6F">
              <w:rPr>
                <w:rFonts w:ascii="Times New Roman" w:hAnsi="Times New Roman" w:cs="Times New Roman"/>
              </w:rPr>
              <w:t>ФПП</w:t>
            </w:r>
          </w:p>
        </w:tc>
        <w:tc>
          <w:tcPr>
            <w:tcW w:w="855" w:type="dxa"/>
            <w:shd w:val="clear" w:color="auto" w:fill="auto"/>
            <w:hideMark/>
          </w:tcPr>
          <w:p w14:paraId="3AC791E2" w14:textId="77777777" w:rsidR="008C75B8" w:rsidRPr="00743C6F" w:rsidRDefault="008C75B8" w:rsidP="008C75B8">
            <w:pPr>
              <w:spacing w:after="0" w:line="240" w:lineRule="auto"/>
              <w:ind w:left="-102" w:right="-108"/>
              <w:jc w:val="center"/>
              <w:rPr>
                <w:rFonts w:ascii="Times New Roman" w:hAnsi="Times New Roman" w:cs="Times New Roman"/>
              </w:rPr>
            </w:pPr>
            <w:r w:rsidRPr="00743C6F">
              <w:rPr>
                <w:rFonts w:ascii="Times New Roman" w:hAnsi="Times New Roman" w:cs="Times New Roman"/>
              </w:rPr>
              <w:t>1,871</w:t>
            </w:r>
          </w:p>
        </w:tc>
        <w:tc>
          <w:tcPr>
            <w:tcW w:w="997" w:type="dxa"/>
            <w:shd w:val="clear" w:color="auto" w:fill="auto"/>
            <w:hideMark/>
          </w:tcPr>
          <w:p w14:paraId="15344BD8" w14:textId="77777777" w:rsidR="008C75B8" w:rsidRPr="00743C6F" w:rsidRDefault="008C75B8" w:rsidP="008C75B8">
            <w:pPr>
              <w:spacing w:after="0" w:line="240" w:lineRule="auto"/>
              <w:ind w:left="-102" w:right="-108"/>
              <w:jc w:val="center"/>
              <w:rPr>
                <w:rFonts w:ascii="Times New Roman" w:hAnsi="Times New Roman" w:cs="Times New Roman"/>
              </w:rPr>
            </w:pPr>
            <w:r w:rsidRPr="00743C6F">
              <w:rPr>
                <w:rFonts w:ascii="Times New Roman" w:hAnsi="Times New Roman" w:cs="Times New Roman"/>
              </w:rPr>
              <w:t>14,923</w:t>
            </w:r>
          </w:p>
        </w:tc>
        <w:tc>
          <w:tcPr>
            <w:tcW w:w="708" w:type="dxa"/>
            <w:shd w:val="clear" w:color="auto" w:fill="auto"/>
            <w:hideMark/>
          </w:tcPr>
          <w:p w14:paraId="124E4E8D" w14:textId="77777777" w:rsidR="008C75B8" w:rsidRPr="00743C6F" w:rsidRDefault="008C75B8" w:rsidP="008C75B8">
            <w:pPr>
              <w:spacing w:after="0" w:line="240" w:lineRule="auto"/>
              <w:ind w:left="-102" w:right="-108"/>
              <w:jc w:val="center"/>
              <w:rPr>
                <w:rFonts w:ascii="Times New Roman" w:hAnsi="Times New Roman" w:cs="Times New Roman"/>
                <w:color w:val="000000" w:themeColor="text1"/>
              </w:rPr>
            </w:pPr>
            <w:r w:rsidRPr="00743C6F">
              <w:rPr>
                <w:rFonts w:ascii="Times New Roman" w:hAnsi="Times New Roman" w:cs="Times New Roman"/>
                <w:color w:val="000000" w:themeColor="text1"/>
              </w:rPr>
              <w:t>797,6%</w:t>
            </w:r>
          </w:p>
        </w:tc>
        <w:tc>
          <w:tcPr>
            <w:tcW w:w="993" w:type="dxa"/>
            <w:shd w:val="clear" w:color="auto" w:fill="auto"/>
            <w:hideMark/>
          </w:tcPr>
          <w:p w14:paraId="612829B9" w14:textId="77777777" w:rsidR="008C75B8" w:rsidRPr="00743C6F" w:rsidRDefault="008C75B8" w:rsidP="008C75B8">
            <w:pPr>
              <w:spacing w:after="0" w:line="240" w:lineRule="auto"/>
              <w:ind w:left="-98" w:right="-113"/>
              <w:jc w:val="center"/>
              <w:rPr>
                <w:rFonts w:ascii="Times New Roman" w:hAnsi="Times New Roman" w:cs="Times New Roman"/>
              </w:rPr>
            </w:pPr>
            <w:r w:rsidRPr="00743C6F">
              <w:rPr>
                <w:rFonts w:ascii="Times New Roman" w:hAnsi="Times New Roman" w:cs="Times New Roman"/>
              </w:rPr>
              <w:t>0,0</w:t>
            </w:r>
          </w:p>
        </w:tc>
        <w:tc>
          <w:tcPr>
            <w:tcW w:w="1134" w:type="dxa"/>
            <w:shd w:val="clear" w:color="auto" w:fill="auto"/>
            <w:hideMark/>
          </w:tcPr>
          <w:p w14:paraId="5CD58861" w14:textId="77777777" w:rsidR="008C75B8" w:rsidRPr="00743C6F" w:rsidRDefault="008C75B8" w:rsidP="008C75B8">
            <w:pPr>
              <w:spacing w:after="0" w:line="240" w:lineRule="auto"/>
              <w:ind w:left="-98" w:right="-113"/>
              <w:jc w:val="center"/>
              <w:rPr>
                <w:rFonts w:ascii="Times New Roman" w:hAnsi="Times New Roman" w:cs="Times New Roman"/>
              </w:rPr>
            </w:pPr>
            <w:r w:rsidRPr="00743C6F">
              <w:rPr>
                <w:rFonts w:ascii="Times New Roman" w:hAnsi="Times New Roman" w:cs="Times New Roman"/>
              </w:rPr>
              <w:t>0,0</w:t>
            </w:r>
          </w:p>
        </w:tc>
        <w:tc>
          <w:tcPr>
            <w:tcW w:w="856" w:type="dxa"/>
            <w:shd w:val="clear" w:color="auto" w:fill="auto"/>
            <w:hideMark/>
          </w:tcPr>
          <w:p w14:paraId="06DDD9D8" w14:textId="77777777" w:rsidR="008C75B8" w:rsidRPr="00743C6F" w:rsidRDefault="008C75B8" w:rsidP="008C75B8">
            <w:pPr>
              <w:spacing w:after="0" w:line="240" w:lineRule="auto"/>
              <w:ind w:left="-98" w:right="-113"/>
              <w:jc w:val="center"/>
              <w:rPr>
                <w:rFonts w:ascii="Times New Roman" w:hAnsi="Times New Roman" w:cs="Times New Roman"/>
              </w:rPr>
            </w:pPr>
            <w:r w:rsidRPr="00743C6F">
              <w:rPr>
                <w:rFonts w:ascii="Times New Roman" w:hAnsi="Times New Roman" w:cs="Times New Roman"/>
              </w:rPr>
              <w:t>0,0</w:t>
            </w:r>
          </w:p>
        </w:tc>
        <w:tc>
          <w:tcPr>
            <w:tcW w:w="703" w:type="dxa"/>
          </w:tcPr>
          <w:p w14:paraId="07FAD677" w14:textId="77777777" w:rsidR="008C75B8" w:rsidRPr="00743C6F" w:rsidRDefault="008C75B8" w:rsidP="008C75B8">
            <w:pPr>
              <w:spacing w:after="0" w:line="240" w:lineRule="auto"/>
              <w:ind w:left="-98" w:right="-113"/>
              <w:jc w:val="center"/>
              <w:rPr>
                <w:rFonts w:ascii="Times New Roman" w:hAnsi="Times New Roman" w:cs="Times New Roman"/>
              </w:rPr>
            </w:pPr>
            <w:r w:rsidRPr="00743C6F">
              <w:rPr>
                <w:rFonts w:ascii="Times New Roman" w:hAnsi="Times New Roman" w:cs="Times New Roman"/>
              </w:rPr>
              <w:t>-</w:t>
            </w:r>
          </w:p>
        </w:tc>
      </w:tr>
      <w:tr w:rsidR="008C75B8" w:rsidRPr="00BE35B6" w14:paraId="4C9F2595" w14:textId="77777777" w:rsidTr="001433E7">
        <w:trPr>
          <w:trHeight w:val="56"/>
          <w:jc w:val="center"/>
        </w:trPr>
        <w:tc>
          <w:tcPr>
            <w:tcW w:w="2263" w:type="dxa"/>
            <w:shd w:val="clear" w:color="auto" w:fill="auto"/>
            <w:hideMark/>
          </w:tcPr>
          <w:p w14:paraId="1A5F8AF0" w14:textId="77777777" w:rsidR="008C75B8" w:rsidRPr="004D2056" w:rsidRDefault="008C75B8" w:rsidP="008C75B8">
            <w:pPr>
              <w:spacing w:after="0" w:line="240" w:lineRule="auto"/>
              <w:jc w:val="both"/>
              <w:rPr>
                <w:rFonts w:ascii="Times New Roman" w:hAnsi="Times New Roman" w:cs="Times New Roman"/>
                <w:sz w:val="20"/>
              </w:rPr>
            </w:pPr>
            <w:r w:rsidRPr="004D2056">
              <w:rPr>
                <w:rFonts w:ascii="Times New Roman" w:hAnsi="Times New Roman" w:cs="Times New Roman"/>
                <w:bCs/>
                <w:sz w:val="20"/>
              </w:rPr>
              <w:t>МИКРОЗАЙМЫ - САМОЗАНЯТЫЕ</w:t>
            </w:r>
            <w:r w:rsidRPr="004D2056">
              <w:rPr>
                <w:rFonts w:ascii="Times New Roman" w:hAnsi="Times New Roman" w:cs="Times New Roman"/>
                <w:sz w:val="20"/>
              </w:rPr>
              <w:br/>
              <w:t>Объем выданных микрозаймов (млн. руб.) ежегодно</w:t>
            </w:r>
          </w:p>
        </w:tc>
        <w:tc>
          <w:tcPr>
            <w:tcW w:w="1271" w:type="dxa"/>
            <w:shd w:val="clear" w:color="auto" w:fill="auto"/>
            <w:hideMark/>
          </w:tcPr>
          <w:p w14:paraId="5E61E1B7" w14:textId="77777777" w:rsidR="008C75B8" w:rsidRPr="00743C6F" w:rsidRDefault="008C75B8" w:rsidP="008C75B8">
            <w:pPr>
              <w:spacing w:after="0" w:line="240" w:lineRule="auto"/>
              <w:ind w:left="-98" w:right="-113"/>
              <w:jc w:val="center"/>
              <w:rPr>
                <w:rFonts w:ascii="Times New Roman" w:hAnsi="Times New Roman" w:cs="Times New Roman"/>
              </w:rPr>
            </w:pPr>
            <w:r w:rsidRPr="00743C6F">
              <w:rPr>
                <w:rFonts w:ascii="Times New Roman" w:hAnsi="Times New Roman" w:cs="Times New Roman"/>
              </w:rPr>
              <w:t>139-2020-I20017-1/4 (нефин)</w:t>
            </w:r>
          </w:p>
        </w:tc>
        <w:tc>
          <w:tcPr>
            <w:tcW w:w="709" w:type="dxa"/>
            <w:shd w:val="clear" w:color="auto" w:fill="auto"/>
            <w:hideMark/>
          </w:tcPr>
          <w:p w14:paraId="6C1D2316" w14:textId="77777777" w:rsidR="008C75B8" w:rsidRPr="00743C6F" w:rsidRDefault="008C75B8" w:rsidP="008C75B8">
            <w:pPr>
              <w:spacing w:after="0" w:line="240" w:lineRule="auto"/>
              <w:ind w:left="-113" w:right="-120"/>
              <w:jc w:val="center"/>
              <w:rPr>
                <w:rFonts w:ascii="Times New Roman" w:hAnsi="Times New Roman" w:cs="Times New Roman"/>
              </w:rPr>
            </w:pPr>
            <w:r w:rsidRPr="00743C6F">
              <w:rPr>
                <w:rFonts w:ascii="Times New Roman" w:hAnsi="Times New Roman" w:cs="Times New Roman"/>
              </w:rPr>
              <w:t>ФПП</w:t>
            </w:r>
          </w:p>
        </w:tc>
        <w:tc>
          <w:tcPr>
            <w:tcW w:w="855" w:type="dxa"/>
            <w:shd w:val="clear" w:color="auto" w:fill="auto"/>
            <w:hideMark/>
          </w:tcPr>
          <w:p w14:paraId="34D7FBA1" w14:textId="77777777" w:rsidR="008C75B8" w:rsidRPr="00743C6F" w:rsidRDefault="008C75B8" w:rsidP="008C75B8">
            <w:pPr>
              <w:spacing w:after="0" w:line="240" w:lineRule="auto"/>
              <w:ind w:left="-102" w:right="-108"/>
              <w:jc w:val="center"/>
              <w:rPr>
                <w:rFonts w:ascii="Times New Roman" w:hAnsi="Times New Roman" w:cs="Times New Roman"/>
              </w:rPr>
            </w:pPr>
            <w:r w:rsidRPr="00743C6F">
              <w:rPr>
                <w:rFonts w:ascii="Times New Roman" w:hAnsi="Times New Roman" w:cs="Times New Roman"/>
              </w:rPr>
              <w:t>1</w:t>
            </w:r>
          </w:p>
        </w:tc>
        <w:tc>
          <w:tcPr>
            <w:tcW w:w="997" w:type="dxa"/>
            <w:shd w:val="clear" w:color="auto" w:fill="auto"/>
            <w:hideMark/>
          </w:tcPr>
          <w:p w14:paraId="5CDD140C" w14:textId="77777777" w:rsidR="008C75B8" w:rsidRPr="00743C6F" w:rsidRDefault="008C75B8" w:rsidP="008C75B8">
            <w:pPr>
              <w:spacing w:after="0" w:line="240" w:lineRule="auto"/>
              <w:ind w:left="-102" w:right="-108"/>
              <w:jc w:val="center"/>
              <w:rPr>
                <w:rFonts w:ascii="Times New Roman" w:hAnsi="Times New Roman" w:cs="Times New Roman"/>
              </w:rPr>
            </w:pPr>
            <w:r w:rsidRPr="00743C6F">
              <w:rPr>
                <w:rFonts w:ascii="Times New Roman" w:hAnsi="Times New Roman" w:cs="Times New Roman"/>
              </w:rPr>
              <w:t>2,502</w:t>
            </w:r>
          </w:p>
        </w:tc>
        <w:tc>
          <w:tcPr>
            <w:tcW w:w="708" w:type="dxa"/>
            <w:shd w:val="clear" w:color="auto" w:fill="FFFFFF" w:themeFill="background1"/>
            <w:hideMark/>
          </w:tcPr>
          <w:p w14:paraId="2856F1EB" w14:textId="77777777" w:rsidR="008C75B8" w:rsidRPr="00743C6F" w:rsidRDefault="008C75B8" w:rsidP="008C75B8">
            <w:pPr>
              <w:spacing w:after="0" w:line="240" w:lineRule="auto"/>
              <w:ind w:left="-102" w:right="-108"/>
              <w:jc w:val="center"/>
              <w:rPr>
                <w:rFonts w:ascii="Times New Roman" w:hAnsi="Times New Roman" w:cs="Times New Roman"/>
                <w:color w:val="000000" w:themeColor="text1"/>
              </w:rPr>
            </w:pPr>
            <w:r w:rsidRPr="00743C6F">
              <w:rPr>
                <w:rFonts w:ascii="Times New Roman" w:hAnsi="Times New Roman" w:cs="Times New Roman"/>
                <w:color w:val="000000" w:themeColor="text1"/>
              </w:rPr>
              <w:t>250%</w:t>
            </w:r>
          </w:p>
        </w:tc>
        <w:tc>
          <w:tcPr>
            <w:tcW w:w="993" w:type="dxa"/>
            <w:shd w:val="clear" w:color="auto" w:fill="auto"/>
            <w:hideMark/>
          </w:tcPr>
          <w:p w14:paraId="2A8B8AE1" w14:textId="77777777" w:rsidR="008C75B8" w:rsidRPr="00743C6F" w:rsidRDefault="008C75B8" w:rsidP="008C75B8">
            <w:pPr>
              <w:spacing w:after="0" w:line="240" w:lineRule="auto"/>
              <w:ind w:left="-98" w:right="-113"/>
              <w:jc w:val="center"/>
              <w:rPr>
                <w:rFonts w:ascii="Times New Roman" w:hAnsi="Times New Roman" w:cs="Times New Roman"/>
              </w:rPr>
            </w:pPr>
            <w:r w:rsidRPr="00743C6F">
              <w:rPr>
                <w:rFonts w:ascii="Times New Roman" w:hAnsi="Times New Roman" w:cs="Times New Roman"/>
              </w:rPr>
              <w:t>0,0</w:t>
            </w:r>
          </w:p>
        </w:tc>
        <w:tc>
          <w:tcPr>
            <w:tcW w:w="1134" w:type="dxa"/>
            <w:shd w:val="clear" w:color="auto" w:fill="auto"/>
            <w:hideMark/>
          </w:tcPr>
          <w:p w14:paraId="465BB0A8" w14:textId="77777777" w:rsidR="008C75B8" w:rsidRPr="00743C6F" w:rsidRDefault="008C75B8" w:rsidP="008C75B8">
            <w:pPr>
              <w:spacing w:after="0" w:line="240" w:lineRule="auto"/>
              <w:ind w:left="-98" w:right="-113"/>
              <w:jc w:val="center"/>
              <w:rPr>
                <w:rFonts w:ascii="Times New Roman" w:hAnsi="Times New Roman" w:cs="Times New Roman"/>
              </w:rPr>
            </w:pPr>
            <w:r w:rsidRPr="00743C6F">
              <w:rPr>
                <w:rFonts w:ascii="Times New Roman" w:hAnsi="Times New Roman" w:cs="Times New Roman"/>
              </w:rPr>
              <w:t>0,0</w:t>
            </w:r>
          </w:p>
        </w:tc>
        <w:tc>
          <w:tcPr>
            <w:tcW w:w="856" w:type="dxa"/>
            <w:shd w:val="clear" w:color="auto" w:fill="auto"/>
            <w:hideMark/>
          </w:tcPr>
          <w:p w14:paraId="4694EB7B" w14:textId="77777777" w:rsidR="008C75B8" w:rsidRPr="00743C6F" w:rsidRDefault="008C75B8" w:rsidP="008C75B8">
            <w:pPr>
              <w:spacing w:after="0" w:line="240" w:lineRule="auto"/>
              <w:ind w:left="-98" w:right="-113"/>
              <w:jc w:val="center"/>
              <w:rPr>
                <w:rFonts w:ascii="Times New Roman" w:hAnsi="Times New Roman" w:cs="Times New Roman"/>
              </w:rPr>
            </w:pPr>
            <w:r w:rsidRPr="00743C6F">
              <w:rPr>
                <w:rFonts w:ascii="Times New Roman" w:hAnsi="Times New Roman" w:cs="Times New Roman"/>
              </w:rPr>
              <w:t>0,0</w:t>
            </w:r>
          </w:p>
        </w:tc>
        <w:tc>
          <w:tcPr>
            <w:tcW w:w="703" w:type="dxa"/>
          </w:tcPr>
          <w:p w14:paraId="5A1AAE57" w14:textId="77777777" w:rsidR="008C75B8" w:rsidRPr="00743C6F" w:rsidRDefault="008C75B8" w:rsidP="008C75B8">
            <w:pPr>
              <w:spacing w:after="0" w:line="240" w:lineRule="auto"/>
              <w:ind w:left="-98" w:right="-113"/>
              <w:jc w:val="center"/>
              <w:rPr>
                <w:rFonts w:ascii="Times New Roman" w:hAnsi="Times New Roman" w:cs="Times New Roman"/>
              </w:rPr>
            </w:pPr>
            <w:r w:rsidRPr="00743C6F">
              <w:rPr>
                <w:rFonts w:ascii="Times New Roman" w:hAnsi="Times New Roman" w:cs="Times New Roman"/>
              </w:rPr>
              <w:t>-</w:t>
            </w:r>
          </w:p>
        </w:tc>
      </w:tr>
      <w:tr w:rsidR="008C75B8" w:rsidRPr="00BE35B6" w14:paraId="782BABE1" w14:textId="77777777" w:rsidTr="001433E7">
        <w:trPr>
          <w:trHeight w:val="56"/>
          <w:jc w:val="center"/>
        </w:trPr>
        <w:tc>
          <w:tcPr>
            <w:tcW w:w="2263" w:type="dxa"/>
            <w:shd w:val="clear" w:color="000000" w:fill="D9D9D9"/>
            <w:hideMark/>
          </w:tcPr>
          <w:p w14:paraId="1071A723" w14:textId="77777777" w:rsidR="008C75B8" w:rsidRPr="004D2056" w:rsidRDefault="008C75B8" w:rsidP="008C75B8">
            <w:pPr>
              <w:spacing w:after="0" w:line="240" w:lineRule="auto"/>
              <w:jc w:val="both"/>
              <w:rPr>
                <w:rFonts w:ascii="Times New Roman" w:hAnsi="Times New Roman" w:cs="Times New Roman"/>
                <w:sz w:val="20"/>
              </w:rPr>
            </w:pPr>
            <w:r w:rsidRPr="004D2056">
              <w:rPr>
                <w:rFonts w:ascii="Times New Roman" w:hAnsi="Times New Roman" w:cs="Times New Roman"/>
                <w:sz w:val="20"/>
              </w:rPr>
              <w:t>2. РП "Предакселерация" (Вовлечение)</w:t>
            </w:r>
          </w:p>
        </w:tc>
        <w:tc>
          <w:tcPr>
            <w:tcW w:w="1271" w:type="dxa"/>
            <w:shd w:val="clear" w:color="000000" w:fill="D9D9D9"/>
            <w:hideMark/>
          </w:tcPr>
          <w:p w14:paraId="7325B3AB" w14:textId="77777777" w:rsidR="008C75B8" w:rsidRPr="00743C6F" w:rsidRDefault="008C75B8" w:rsidP="008C75B8">
            <w:pPr>
              <w:spacing w:after="0" w:line="240" w:lineRule="auto"/>
              <w:ind w:left="-98" w:right="-113"/>
              <w:jc w:val="center"/>
              <w:rPr>
                <w:rFonts w:ascii="Times New Roman" w:hAnsi="Times New Roman" w:cs="Times New Roman"/>
              </w:rPr>
            </w:pPr>
            <w:r w:rsidRPr="00743C6F">
              <w:rPr>
                <w:rFonts w:ascii="Times New Roman" w:hAnsi="Times New Roman" w:cs="Times New Roman"/>
              </w:rPr>
              <w:t> </w:t>
            </w:r>
          </w:p>
        </w:tc>
        <w:tc>
          <w:tcPr>
            <w:tcW w:w="709" w:type="dxa"/>
            <w:shd w:val="clear" w:color="000000" w:fill="D9D9D9"/>
            <w:hideMark/>
          </w:tcPr>
          <w:p w14:paraId="086A8BAE" w14:textId="77777777" w:rsidR="008C75B8" w:rsidRPr="00743C6F" w:rsidRDefault="008C75B8" w:rsidP="008C75B8">
            <w:pPr>
              <w:spacing w:after="0" w:line="240" w:lineRule="auto"/>
              <w:ind w:left="-113" w:right="-120"/>
              <w:jc w:val="center"/>
              <w:rPr>
                <w:rFonts w:ascii="Times New Roman" w:hAnsi="Times New Roman" w:cs="Times New Roman"/>
              </w:rPr>
            </w:pPr>
            <w:r w:rsidRPr="00743C6F">
              <w:rPr>
                <w:rFonts w:ascii="Times New Roman" w:hAnsi="Times New Roman" w:cs="Times New Roman"/>
              </w:rPr>
              <w:t> </w:t>
            </w:r>
          </w:p>
        </w:tc>
        <w:tc>
          <w:tcPr>
            <w:tcW w:w="855" w:type="dxa"/>
            <w:shd w:val="clear" w:color="000000" w:fill="D9D9D9"/>
            <w:hideMark/>
          </w:tcPr>
          <w:p w14:paraId="7A7D3CB1" w14:textId="77777777" w:rsidR="008C75B8" w:rsidRPr="00743C6F" w:rsidRDefault="008C75B8" w:rsidP="008C75B8">
            <w:pPr>
              <w:spacing w:after="0" w:line="240" w:lineRule="auto"/>
              <w:ind w:left="-102" w:right="-108"/>
              <w:jc w:val="center"/>
              <w:rPr>
                <w:rFonts w:ascii="Times New Roman" w:hAnsi="Times New Roman" w:cs="Times New Roman"/>
              </w:rPr>
            </w:pPr>
            <w:r w:rsidRPr="00743C6F">
              <w:rPr>
                <w:rFonts w:ascii="Times New Roman" w:hAnsi="Times New Roman" w:cs="Times New Roman"/>
              </w:rPr>
              <w:t> </w:t>
            </w:r>
          </w:p>
        </w:tc>
        <w:tc>
          <w:tcPr>
            <w:tcW w:w="997" w:type="dxa"/>
            <w:shd w:val="clear" w:color="000000" w:fill="D9D9D9"/>
            <w:hideMark/>
          </w:tcPr>
          <w:p w14:paraId="318E5221" w14:textId="77777777" w:rsidR="008C75B8" w:rsidRPr="00743C6F" w:rsidRDefault="008C75B8" w:rsidP="008C75B8">
            <w:pPr>
              <w:spacing w:after="0" w:line="240" w:lineRule="auto"/>
              <w:ind w:left="-102" w:right="-108"/>
              <w:jc w:val="center"/>
              <w:rPr>
                <w:rFonts w:ascii="Times New Roman" w:hAnsi="Times New Roman" w:cs="Times New Roman"/>
              </w:rPr>
            </w:pPr>
            <w:r w:rsidRPr="00743C6F">
              <w:rPr>
                <w:rFonts w:ascii="Times New Roman" w:hAnsi="Times New Roman" w:cs="Times New Roman"/>
              </w:rPr>
              <w:t> </w:t>
            </w:r>
          </w:p>
        </w:tc>
        <w:tc>
          <w:tcPr>
            <w:tcW w:w="708" w:type="dxa"/>
            <w:shd w:val="clear" w:color="auto" w:fill="DDD9C3" w:themeFill="background2" w:themeFillShade="E6"/>
            <w:hideMark/>
          </w:tcPr>
          <w:p w14:paraId="3BF19155" w14:textId="77777777" w:rsidR="008C75B8" w:rsidRPr="00743C6F" w:rsidRDefault="008C75B8" w:rsidP="008C75B8">
            <w:pPr>
              <w:spacing w:after="0" w:line="240" w:lineRule="auto"/>
              <w:ind w:left="-102" w:right="-108"/>
              <w:jc w:val="center"/>
              <w:rPr>
                <w:rFonts w:ascii="Times New Roman" w:hAnsi="Times New Roman" w:cs="Times New Roman"/>
                <w:color w:val="000000" w:themeColor="text1"/>
              </w:rPr>
            </w:pPr>
            <w:r w:rsidRPr="00743C6F">
              <w:rPr>
                <w:rFonts w:ascii="Times New Roman" w:hAnsi="Times New Roman" w:cs="Times New Roman"/>
                <w:color w:val="000000" w:themeColor="text1"/>
              </w:rPr>
              <w:t> </w:t>
            </w:r>
          </w:p>
        </w:tc>
        <w:tc>
          <w:tcPr>
            <w:tcW w:w="993" w:type="dxa"/>
            <w:shd w:val="clear" w:color="000000" w:fill="D9D9D9"/>
            <w:hideMark/>
          </w:tcPr>
          <w:p w14:paraId="3D613F73" w14:textId="77777777" w:rsidR="008C75B8" w:rsidRPr="00743C6F" w:rsidRDefault="008C75B8" w:rsidP="008C75B8">
            <w:pPr>
              <w:spacing w:after="0" w:line="240" w:lineRule="auto"/>
              <w:ind w:left="-98" w:right="-113"/>
              <w:jc w:val="center"/>
              <w:rPr>
                <w:rFonts w:ascii="Times New Roman" w:hAnsi="Times New Roman" w:cs="Times New Roman"/>
              </w:rPr>
            </w:pPr>
            <w:r w:rsidRPr="00743C6F">
              <w:rPr>
                <w:rFonts w:ascii="Times New Roman" w:hAnsi="Times New Roman" w:cs="Times New Roman"/>
              </w:rPr>
              <w:t>14 171,7</w:t>
            </w:r>
          </w:p>
        </w:tc>
        <w:tc>
          <w:tcPr>
            <w:tcW w:w="1134" w:type="dxa"/>
            <w:shd w:val="clear" w:color="000000" w:fill="D9D9D9"/>
            <w:hideMark/>
          </w:tcPr>
          <w:p w14:paraId="56CBE2E3" w14:textId="77777777" w:rsidR="008C75B8" w:rsidRPr="00743C6F" w:rsidRDefault="008C75B8" w:rsidP="008C75B8">
            <w:pPr>
              <w:spacing w:after="0" w:line="240" w:lineRule="auto"/>
              <w:ind w:left="-98" w:right="-113"/>
              <w:jc w:val="center"/>
              <w:rPr>
                <w:rFonts w:ascii="Times New Roman" w:hAnsi="Times New Roman" w:cs="Times New Roman"/>
              </w:rPr>
            </w:pPr>
            <w:r w:rsidRPr="00743C6F">
              <w:rPr>
                <w:rFonts w:ascii="Times New Roman" w:hAnsi="Times New Roman" w:cs="Times New Roman"/>
              </w:rPr>
              <w:t>14 030,0</w:t>
            </w:r>
          </w:p>
        </w:tc>
        <w:tc>
          <w:tcPr>
            <w:tcW w:w="856" w:type="dxa"/>
            <w:shd w:val="clear" w:color="000000" w:fill="D9D9D9"/>
            <w:hideMark/>
          </w:tcPr>
          <w:p w14:paraId="66CBFC93" w14:textId="77777777" w:rsidR="008C75B8" w:rsidRPr="00743C6F" w:rsidRDefault="008C75B8" w:rsidP="008C75B8">
            <w:pPr>
              <w:spacing w:after="0" w:line="240" w:lineRule="auto"/>
              <w:ind w:left="-98" w:right="-113"/>
              <w:jc w:val="center"/>
              <w:rPr>
                <w:rFonts w:ascii="Times New Roman" w:hAnsi="Times New Roman" w:cs="Times New Roman"/>
              </w:rPr>
            </w:pPr>
            <w:r w:rsidRPr="00743C6F">
              <w:rPr>
                <w:rFonts w:ascii="Times New Roman" w:hAnsi="Times New Roman" w:cs="Times New Roman"/>
              </w:rPr>
              <w:t>141,7</w:t>
            </w:r>
          </w:p>
        </w:tc>
        <w:tc>
          <w:tcPr>
            <w:tcW w:w="703" w:type="dxa"/>
            <w:shd w:val="clear" w:color="000000" w:fill="D9D9D9"/>
          </w:tcPr>
          <w:p w14:paraId="3AA572A3" w14:textId="77777777" w:rsidR="008C75B8" w:rsidRPr="00743C6F" w:rsidRDefault="008C75B8" w:rsidP="008C75B8">
            <w:pPr>
              <w:spacing w:after="0" w:line="240" w:lineRule="auto"/>
              <w:ind w:left="-98" w:right="-113"/>
              <w:jc w:val="center"/>
              <w:rPr>
                <w:rFonts w:ascii="Times New Roman" w:hAnsi="Times New Roman" w:cs="Times New Roman"/>
              </w:rPr>
            </w:pPr>
            <w:r w:rsidRPr="00743C6F">
              <w:rPr>
                <w:rFonts w:ascii="Times New Roman" w:hAnsi="Times New Roman" w:cs="Times New Roman"/>
              </w:rPr>
              <w:t>100%</w:t>
            </w:r>
          </w:p>
        </w:tc>
      </w:tr>
      <w:tr w:rsidR="008C75B8" w:rsidRPr="00BE35B6" w14:paraId="3D8ABBD9" w14:textId="77777777" w:rsidTr="004D2056">
        <w:trPr>
          <w:trHeight w:val="56"/>
          <w:jc w:val="center"/>
        </w:trPr>
        <w:tc>
          <w:tcPr>
            <w:tcW w:w="2263" w:type="dxa"/>
            <w:shd w:val="clear" w:color="auto" w:fill="auto"/>
            <w:hideMark/>
          </w:tcPr>
          <w:p w14:paraId="3E6DE0AF" w14:textId="77777777" w:rsidR="008C75B8" w:rsidRPr="004D2056" w:rsidRDefault="008C75B8" w:rsidP="008C75B8">
            <w:pPr>
              <w:spacing w:after="0" w:line="240" w:lineRule="auto"/>
              <w:jc w:val="both"/>
              <w:rPr>
                <w:rFonts w:ascii="Times New Roman" w:hAnsi="Times New Roman" w:cs="Times New Roman"/>
                <w:sz w:val="20"/>
              </w:rPr>
            </w:pPr>
            <w:r w:rsidRPr="004D2056">
              <w:rPr>
                <w:rFonts w:ascii="Times New Roman" w:hAnsi="Times New Roman" w:cs="Times New Roman"/>
                <w:bCs/>
                <w:sz w:val="20"/>
              </w:rPr>
              <w:t>ГРАНТЫ</w:t>
            </w:r>
            <w:r w:rsidRPr="004D2056">
              <w:rPr>
                <w:rFonts w:ascii="Times New Roman" w:hAnsi="Times New Roman" w:cs="Times New Roman"/>
                <w:sz w:val="20"/>
              </w:rPr>
              <w:t xml:space="preserve"> субъектам МСП, включённым в реестр социальных предпринимателей, и(или) субъектам МСП, созданным физическими лицами в возрасте до 25 лет включительно</w:t>
            </w:r>
          </w:p>
        </w:tc>
        <w:tc>
          <w:tcPr>
            <w:tcW w:w="1271" w:type="dxa"/>
            <w:shd w:val="clear" w:color="auto" w:fill="auto"/>
            <w:hideMark/>
          </w:tcPr>
          <w:p w14:paraId="18515C7D" w14:textId="77777777" w:rsidR="008C75B8" w:rsidRPr="00743C6F" w:rsidRDefault="008C75B8" w:rsidP="008C75B8">
            <w:pPr>
              <w:spacing w:after="0" w:line="240" w:lineRule="auto"/>
              <w:ind w:left="-98" w:right="-113"/>
              <w:jc w:val="center"/>
              <w:rPr>
                <w:rFonts w:ascii="Times New Roman" w:hAnsi="Times New Roman" w:cs="Times New Roman"/>
              </w:rPr>
            </w:pPr>
            <w:r w:rsidRPr="00743C6F">
              <w:rPr>
                <w:rFonts w:ascii="Times New Roman" w:hAnsi="Times New Roman" w:cs="Times New Roman"/>
              </w:rPr>
              <w:t>№139-09-2021-179 (фин)</w:t>
            </w:r>
          </w:p>
        </w:tc>
        <w:tc>
          <w:tcPr>
            <w:tcW w:w="709" w:type="dxa"/>
            <w:shd w:val="clear" w:color="auto" w:fill="auto"/>
            <w:hideMark/>
          </w:tcPr>
          <w:p w14:paraId="0455E2C2" w14:textId="77777777" w:rsidR="008C75B8" w:rsidRPr="00743C6F" w:rsidRDefault="008C75B8" w:rsidP="008C75B8">
            <w:pPr>
              <w:spacing w:after="0" w:line="240" w:lineRule="auto"/>
              <w:ind w:left="-113" w:right="-120"/>
              <w:jc w:val="center"/>
              <w:rPr>
                <w:rFonts w:ascii="Times New Roman" w:hAnsi="Times New Roman" w:cs="Times New Roman"/>
              </w:rPr>
            </w:pPr>
            <w:r w:rsidRPr="00743C6F">
              <w:rPr>
                <w:rFonts w:ascii="Times New Roman" w:hAnsi="Times New Roman" w:cs="Times New Roman"/>
              </w:rPr>
              <w:t>МЭРТ</w:t>
            </w:r>
          </w:p>
        </w:tc>
        <w:tc>
          <w:tcPr>
            <w:tcW w:w="855" w:type="dxa"/>
            <w:shd w:val="clear" w:color="auto" w:fill="auto"/>
            <w:hideMark/>
          </w:tcPr>
          <w:p w14:paraId="6DE8DA8E" w14:textId="77777777" w:rsidR="008C75B8" w:rsidRPr="00743C6F" w:rsidRDefault="008C75B8" w:rsidP="008C75B8">
            <w:pPr>
              <w:spacing w:after="0" w:line="240" w:lineRule="auto"/>
              <w:ind w:left="-102" w:right="-108"/>
              <w:jc w:val="center"/>
              <w:rPr>
                <w:rFonts w:ascii="Times New Roman" w:hAnsi="Times New Roman" w:cs="Times New Roman"/>
              </w:rPr>
            </w:pPr>
            <w:r w:rsidRPr="00743C6F">
              <w:rPr>
                <w:rFonts w:ascii="Times New Roman" w:hAnsi="Times New Roman" w:cs="Times New Roman"/>
              </w:rPr>
              <w:t>9</w:t>
            </w:r>
          </w:p>
        </w:tc>
        <w:tc>
          <w:tcPr>
            <w:tcW w:w="997" w:type="dxa"/>
            <w:shd w:val="clear" w:color="auto" w:fill="auto"/>
            <w:hideMark/>
          </w:tcPr>
          <w:p w14:paraId="19156EA0" w14:textId="77777777" w:rsidR="008C75B8" w:rsidRPr="00743C6F" w:rsidRDefault="008C75B8" w:rsidP="008C75B8">
            <w:pPr>
              <w:spacing w:after="0" w:line="240" w:lineRule="auto"/>
              <w:ind w:left="-102" w:right="-108"/>
              <w:jc w:val="center"/>
              <w:rPr>
                <w:rFonts w:ascii="Times New Roman" w:hAnsi="Times New Roman" w:cs="Times New Roman"/>
              </w:rPr>
            </w:pPr>
            <w:r w:rsidRPr="00743C6F">
              <w:rPr>
                <w:rFonts w:ascii="Times New Roman" w:hAnsi="Times New Roman" w:cs="Times New Roman"/>
              </w:rPr>
              <w:t>10</w:t>
            </w:r>
          </w:p>
        </w:tc>
        <w:tc>
          <w:tcPr>
            <w:tcW w:w="708" w:type="dxa"/>
            <w:shd w:val="clear" w:color="auto" w:fill="auto"/>
            <w:hideMark/>
          </w:tcPr>
          <w:p w14:paraId="6641BF79" w14:textId="77777777" w:rsidR="008C75B8" w:rsidRPr="00743C6F" w:rsidRDefault="008C75B8" w:rsidP="008C75B8">
            <w:pPr>
              <w:spacing w:after="0" w:line="240" w:lineRule="auto"/>
              <w:ind w:left="-102" w:right="-108"/>
              <w:jc w:val="center"/>
              <w:rPr>
                <w:rFonts w:ascii="Times New Roman" w:hAnsi="Times New Roman" w:cs="Times New Roman"/>
                <w:color w:val="000000" w:themeColor="text1"/>
              </w:rPr>
            </w:pPr>
            <w:r w:rsidRPr="00743C6F">
              <w:rPr>
                <w:rFonts w:ascii="Times New Roman" w:hAnsi="Times New Roman" w:cs="Times New Roman"/>
                <w:color w:val="000000" w:themeColor="text1"/>
              </w:rPr>
              <w:t>111%</w:t>
            </w:r>
          </w:p>
        </w:tc>
        <w:tc>
          <w:tcPr>
            <w:tcW w:w="993" w:type="dxa"/>
            <w:shd w:val="clear" w:color="auto" w:fill="auto"/>
            <w:hideMark/>
          </w:tcPr>
          <w:p w14:paraId="035B6C83" w14:textId="77777777" w:rsidR="008C75B8" w:rsidRPr="00743C6F" w:rsidRDefault="008C75B8" w:rsidP="008C75B8">
            <w:pPr>
              <w:spacing w:after="0" w:line="240" w:lineRule="auto"/>
              <w:ind w:left="-98" w:right="-113"/>
              <w:jc w:val="center"/>
              <w:rPr>
                <w:rFonts w:ascii="Times New Roman" w:hAnsi="Times New Roman" w:cs="Times New Roman"/>
              </w:rPr>
            </w:pPr>
            <w:r w:rsidRPr="00743C6F">
              <w:rPr>
                <w:rFonts w:ascii="Times New Roman" w:hAnsi="Times New Roman" w:cs="Times New Roman"/>
              </w:rPr>
              <w:t>4 538,3</w:t>
            </w:r>
          </w:p>
        </w:tc>
        <w:tc>
          <w:tcPr>
            <w:tcW w:w="1134" w:type="dxa"/>
            <w:shd w:val="clear" w:color="auto" w:fill="auto"/>
            <w:hideMark/>
          </w:tcPr>
          <w:p w14:paraId="655E921D" w14:textId="77777777" w:rsidR="008C75B8" w:rsidRPr="00743C6F" w:rsidRDefault="008C75B8" w:rsidP="008C75B8">
            <w:pPr>
              <w:spacing w:after="0" w:line="240" w:lineRule="auto"/>
              <w:ind w:left="-98" w:right="-113"/>
              <w:jc w:val="center"/>
              <w:rPr>
                <w:rFonts w:ascii="Times New Roman" w:hAnsi="Times New Roman" w:cs="Times New Roman"/>
              </w:rPr>
            </w:pPr>
            <w:r w:rsidRPr="00743C6F">
              <w:rPr>
                <w:rFonts w:ascii="Times New Roman" w:hAnsi="Times New Roman" w:cs="Times New Roman"/>
              </w:rPr>
              <w:t>4 492,9</w:t>
            </w:r>
          </w:p>
        </w:tc>
        <w:tc>
          <w:tcPr>
            <w:tcW w:w="856" w:type="dxa"/>
            <w:shd w:val="clear" w:color="auto" w:fill="auto"/>
            <w:hideMark/>
          </w:tcPr>
          <w:p w14:paraId="78184909" w14:textId="77777777" w:rsidR="008C75B8" w:rsidRPr="00743C6F" w:rsidRDefault="008C75B8" w:rsidP="008C75B8">
            <w:pPr>
              <w:spacing w:after="0" w:line="240" w:lineRule="auto"/>
              <w:ind w:left="-98" w:right="-113"/>
              <w:jc w:val="center"/>
              <w:rPr>
                <w:rFonts w:ascii="Times New Roman" w:hAnsi="Times New Roman" w:cs="Times New Roman"/>
              </w:rPr>
            </w:pPr>
            <w:r w:rsidRPr="00743C6F">
              <w:rPr>
                <w:rFonts w:ascii="Times New Roman" w:hAnsi="Times New Roman" w:cs="Times New Roman"/>
              </w:rPr>
              <w:t>45,4</w:t>
            </w:r>
          </w:p>
        </w:tc>
        <w:tc>
          <w:tcPr>
            <w:tcW w:w="703" w:type="dxa"/>
            <w:shd w:val="clear" w:color="auto" w:fill="auto"/>
          </w:tcPr>
          <w:p w14:paraId="56B6CAB1" w14:textId="77777777" w:rsidR="008C75B8" w:rsidRPr="00743C6F" w:rsidRDefault="008C75B8" w:rsidP="008C75B8">
            <w:pPr>
              <w:spacing w:after="0" w:line="240" w:lineRule="auto"/>
              <w:ind w:left="-98" w:right="-113"/>
              <w:jc w:val="center"/>
              <w:rPr>
                <w:rFonts w:ascii="Times New Roman" w:hAnsi="Times New Roman" w:cs="Times New Roman"/>
              </w:rPr>
            </w:pPr>
            <w:r w:rsidRPr="00743C6F">
              <w:rPr>
                <w:rFonts w:ascii="Times New Roman" w:hAnsi="Times New Roman" w:cs="Times New Roman"/>
              </w:rPr>
              <w:t>100%</w:t>
            </w:r>
          </w:p>
        </w:tc>
      </w:tr>
      <w:tr w:rsidR="008C75B8" w:rsidRPr="00BE35B6" w14:paraId="4F6A09CB" w14:textId="77777777" w:rsidTr="004D2056">
        <w:trPr>
          <w:trHeight w:val="56"/>
          <w:jc w:val="center"/>
        </w:trPr>
        <w:tc>
          <w:tcPr>
            <w:tcW w:w="2263" w:type="dxa"/>
            <w:shd w:val="clear" w:color="auto" w:fill="auto"/>
            <w:hideMark/>
          </w:tcPr>
          <w:p w14:paraId="0E553B9E" w14:textId="77777777" w:rsidR="008C75B8" w:rsidRPr="004D2056" w:rsidRDefault="008C75B8" w:rsidP="008C75B8">
            <w:pPr>
              <w:spacing w:after="0" w:line="240" w:lineRule="auto"/>
              <w:jc w:val="both"/>
              <w:rPr>
                <w:rFonts w:ascii="Times New Roman" w:hAnsi="Times New Roman" w:cs="Times New Roman"/>
                <w:sz w:val="20"/>
              </w:rPr>
            </w:pPr>
            <w:r w:rsidRPr="004D2056">
              <w:rPr>
                <w:rFonts w:ascii="Times New Roman" w:hAnsi="Times New Roman" w:cs="Times New Roman"/>
                <w:bCs/>
                <w:sz w:val="20"/>
              </w:rPr>
              <w:t>ЦЕНТР МОЙ БИЗНЕС - НАЧИНАЮЩИЕ</w:t>
            </w:r>
            <w:r w:rsidRPr="004D2056">
              <w:rPr>
                <w:rFonts w:ascii="Times New Roman" w:hAnsi="Times New Roman" w:cs="Times New Roman"/>
                <w:sz w:val="20"/>
              </w:rPr>
              <w:br/>
              <w:t>Количество уникальных граждан, желающих вести бизнес, начинающих и действующих предпринимателей, получивших услуги, тыс. ед.</w:t>
            </w:r>
          </w:p>
        </w:tc>
        <w:tc>
          <w:tcPr>
            <w:tcW w:w="1271" w:type="dxa"/>
            <w:shd w:val="clear" w:color="auto" w:fill="auto"/>
            <w:hideMark/>
          </w:tcPr>
          <w:p w14:paraId="76DCD052" w14:textId="77777777" w:rsidR="008C75B8" w:rsidRPr="00743C6F" w:rsidRDefault="008C75B8" w:rsidP="008C75B8">
            <w:pPr>
              <w:spacing w:after="0" w:line="240" w:lineRule="auto"/>
              <w:ind w:left="-98" w:right="-113"/>
              <w:jc w:val="center"/>
              <w:rPr>
                <w:rFonts w:ascii="Times New Roman" w:hAnsi="Times New Roman" w:cs="Times New Roman"/>
              </w:rPr>
            </w:pPr>
            <w:r w:rsidRPr="00743C6F">
              <w:rPr>
                <w:rFonts w:ascii="Times New Roman" w:hAnsi="Times New Roman" w:cs="Times New Roman"/>
              </w:rPr>
              <w:t>№139-09-2021-179 (фин)</w:t>
            </w:r>
          </w:p>
        </w:tc>
        <w:tc>
          <w:tcPr>
            <w:tcW w:w="709" w:type="dxa"/>
            <w:shd w:val="clear" w:color="auto" w:fill="auto"/>
            <w:hideMark/>
          </w:tcPr>
          <w:p w14:paraId="1030D546" w14:textId="77777777" w:rsidR="008C75B8" w:rsidRPr="00743C6F" w:rsidRDefault="008C75B8" w:rsidP="008C75B8">
            <w:pPr>
              <w:spacing w:after="0" w:line="240" w:lineRule="auto"/>
              <w:ind w:left="-113" w:right="-120"/>
              <w:jc w:val="center"/>
              <w:rPr>
                <w:rFonts w:ascii="Times New Roman" w:hAnsi="Times New Roman" w:cs="Times New Roman"/>
              </w:rPr>
            </w:pPr>
            <w:r w:rsidRPr="00743C6F">
              <w:rPr>
                <w:rFonts w:ascii="Times New Roman" w:hAnsi="Times New Roman" w:cs="Times New Roman"/>
              </w:rPr>
              <w:t>ФПП</w:t>
            </w:r>
          </w:p>
        </w:tc>
        <w:tc>
          <w:tcPr>
            <w:tcW w:w="855" w:type="dxa"/>
            <w:shd w:val="clear" w:color="auto" w:fill="auto"/>
            <w:hideMark/>
          </w:tcPr>
          <w:p w14:paraId="3C729F18" w14:textId="77777777" w:rsidR="008C75B8" w:rsidRPr="00743C6F" w:rsidRDefault="008C75B8" w:rsidP="008C75B8">
            <w:pPr>
              <w:spacing w:after="0" w:line="240" w:lineRule="auto"/>
              <w:ind w:left="-102" w:right="-108"/>
              <w:jc w:val="center"/>
              <w:rPr>
                <w:rFonts w:ascii="Times New Roman" w:hAnsi="Times New Roman" w:cs="Times New Roman"/>
              </w:rPr>
            </w:pPr>
            <w:r w:rsidRPr="00743C6F">
              <w:rPr>
                <w:rFonts w:ascii="Times New Roman" w:hAnsi="Times New Roman" w:cs="Times New Roman"/>
              </w:rPr>
              <w:t>1,128</w:t>
            </w:r>
          </w:p>
        </w:tc>
        <w:tc>
          <w:tcPr>
            <w:tcW w:w="997" w:type="dxa"/>
            <w:shd w:val="clear" w:color="auto" w:fill="auto"/>
            <w:hideMark/>
          </w:tcPr>
          <w:p w14:paraId="144E2C32" w14:textId="77777777" w:rsidR="008C75B8" w:rsidRPr="00743C6F" w:rsidRDefault="008C75B8" w:rsidP="008C75B8">
            <w:pPr>
              <w:spacing w:after="0" w:line="240" w:lineRule="auto"/>
              <w:ind w:left="-102" w:right="-108"/>
              <w:jc w:val="center"/>
              <w:rPr>
                <w:rFonts w:ascii="Times New Roman" w:hAnsi="Times New Roman" w:cs="Times New Roman"/>
              </w:rPr>
            </w:pPr>
            <w:r w:rsidRPr="00743C6F">
              <w:rPr>
                <w:rFonts w:ascii="Times New Roman" w:hAnsi="Times New Roman" w:cs="Times New Roman"/>
              </w:rPr>
              <w:t>2,777</w:t>
            </w:r>
          </w:p>
        </w:tc>
        <w:tc>
          <w:tcPr>
            <w:tcW w:w="708" w:type="dxa"/>
            <w:shd w:val="clear" w:color="auto" w:fill="auto"/>
            <w:hideMark/>
          </w:tcPr>
          <w:p w14:paraId="160230CA" w14:textId="77777777" w:rsidR="008C75B8" w:rsidRPr="00743C6F" w:rsidRDefault="008C75B8" w:rsidP="008C75B8">
            <w:pPr>
              <w:spacing w:after="0" w:line="240" w:lineRule="auto"/>
              <w:ind w:left="-102" w:right="-108"/>
              <w:jc w:val="center"/>
              <w:rPr>
                <w:rFonts w:ascii="Times New Roman" w:hAnsi="Times New Roman" w:cs="Times New Roman"/>
                <w:color w:val="000000" w:themeColor="text1"/>
              </w:rPr>
            </w:pPr>
            <w:r w:rsidRPr="00743C6F">
              <w:rPr>
                <w:rFonts w:ascii="Times New Roman" w:hAnsi="Times New Roman" w:cs="Times New Roman"/>
                <w:color w:val="000000" w:themeColor="text1"/>
              </w:rPr>
              <w:t>246%</w:t>
            </w:r>
          </w:p>
        </w:tc>
        <w:tc>
          <w:tcPr>
            <w:tcW w:w="993" w:type="dxa"/>
            <w:shd w:val="clear" w:color="auto" w:fill="auto"/>
            <w:hideMark/>
          </w:tcPr>
          <w:p w14:paraId="6D1678D1" w14:textId="77777777" w:rsidR="008C75B8" w:rsidRPr="00743C6F" w:rsidRDefault="008C75B8" w:rsidP="008C75B8">
            <w:pPr>
              <w:spacing w:after="0" w:line="240" w:lineRule="auto"/>
              <w:ind w:left="-98" w:right="-113"/>
              <w:jc w:val="center"/>
              <w:rPr>
                <w:rFonts w:ascii="Times New Roman" w:hAnsi="Times New Roman" w:cs="Times New Roman"/>
              </w:rPr>
            </w:pPr>
            <w:r w:rsidRPr="00743C6F">
              <w:rPr>
                <w:rFonts w:ascii="Times New Roman" w:hAnsi="Times New Roman" w:cs="Times New Roman"/>
              </w:rPr>
              <w:t>9 633,4</w:t>
            </w:r>
          </w:p>
        </w:tc>
        <w:tc>
          <w:tcPr>
            <w:tcW w:w="1134" w:type="dxa"/>
            <w:shd w:val="clear" w:color="auto" w:fill="auto"/>
            <w:hideMark/>
          </w:tcPr>
          <w:p w14:paraId="1225D60D" w14:textId="77777777" w:rsidR="008C75B8" w:rsidRPr="00743C6F" w:rsidRDefault="008C75B8" w:rsidP="008C75B8">
            <w:pPr>
              <w:spacing w:after="0" w:line="240" w:lineRule="auto"/>
              <w:ind w:left="-98" w:right="-113"/>
              <w:jc w:val="center"/>
              <w:rPr>
                <w:rFonts w:ascii="Times New Roman" w:hAnsi="Times New Roman" w:cs="Times New Roman"/>
              </w:rPr>
            </w:pPr>
            <w:r w:rsidRPr="00743C6F">
              <w:rPr>
                <w:rFonts w:ascii="Times New Roman" w:hAnsi="Times New Roman" w:cs="Times New Roman"/>
              </w:rPr>
              <w:t>9 537,1</w:t>
            </w:r>
          </w:p>
        </w:tc>
        <w:tc>
          <w:tcPr>
            <w:tcW w:w="856" w:type="dxa"/>
            <w:shd w:val="clear" w:color="auto" w:fill="auto"/>
            <w:hideMark/>
          </w:tcPr>
          <w:p w14:paraId="50916865" w14:textId="77777777" w:rsidR="008C75B8" w:rsidRPr="00743C6F" w:rsidRDefault="008C75B8" w:rsidP="008C75B8">
            <w:pPr>
              <w:spacing w:after="0" w:line="240" w:lineRule="auto"/>
              <w:ind w:left="-98" w:right="-113"/>
              <w:jc w:val="center"/>
              <w:rPr>
                <w:rFonts w:ascii="Times New Roman" w:hAnsi="Times New Roman" w:cs="Times New Roman"/>
              </w:rPr>
            </w:pPr>
            <w:r w:rsidRPr="00743C6F">
              <w:rPr>
                <w:rFonts w:ascii="Times New Roman" w:hAnsi="Times New Roman" w:cs="Times New Roman"/>
              </w:rPr>
              <w:t>96,3</w:t>
            </w:r>
          </w:p>
        </w:tc>
        <w:tc>
          <w:tcPr>
            <w:tcW w:w="703" w:type="dxa"/>
            <w:shd w:val="clear" w:color="auto" w:fill="auto"/>
          </w:tcPr>
          <w:p w14:paraId="755EC2F4" w14:textId="77777777" w:rsidR="008C75B8" w:rsidRPr="00743C6F" w:rsidRDefault="008C75B8" w:rsidP="008C75B8">
            <w:pPr>
              <w:spacing w:after="0" w:line="240" w:lineRule="auto"/>
              <w:ind w:left="-98" w:right="-113"/>
              <w:jc w:val="center"/>
              <w:rPr>
                <w:rFonts w:ascii="Times New Roman" w:hAnsi="Times New Roman" w:cs="Times New Roman"/>
              </w:rPr>
            </w:pPr>
            <w:r w:rsidRPr="00743C6F">
              <w:rPr>
                <w:rFonts w:ascii="Times New Roman" w:hAnsi="Times New Roman" w:cs="Times New Roman"/>
              </w:rPr>
              <w:t>100%</w:t>
            </w:r>
          </w:p>
        </w:tc>
      </w:tr>
      <w:tr w:rsidR="008C75B8" w:rsidRPr="00BE35B6" w14:paraId="41C126EA" w14:textId="77777777" w:rsidTr="001433E7">
        <w:trPr>
          <w:trHeight w:val="56"/>
          <w:jc w:val="center"/>
        </w:trPr>
        <w:tc>
          <w:tcPr>
            <w:tcW w:w="2263" w:type="dxa"/>
            <w:shd w:val="clear" w:color="auto" w:fill="auto"/>
            <w:hideMark/>
          </w:tcPr>
          <w:p w14:paraId="32069407" w14:textId="77777777" w:rsidR="008C75B8" w:rsidRPr="004D2056" w:rsidRDefault="008C75B8" w:rsidP="008C75B8">
            <w:pPr>
              <w:spacing w:after="0" w:line="240" w:lineRule="auto"/>
              <w:jc w:val="both"/>
              <w:rPr>
                <w:rFonts w:ascii="Times New Roman" w:hAnsi="Times New Roman" w:cs="Times New Roman"/>
                <w:sz w:val="20"/>
              </w:rPr>
            </w:pPr>
            <w:r w:rsidRPr="004D2056">
              <w:rPr>
                <w:rFonts w:ascii="Times New Roman" w:hAnsi="Times New Roman" w:cs="Times New Roman"/>
                <w:bCs/>
                <w:sz w:val="20"/>
              </w:rPr>
              <w:t xml:space="preserve">ПАТЕНТ. </w:t>
            </w:r>
            <w:r w:rsidRPr="004D2056">
              <w:rPr>
                <w:rFonts w:ascii="Times New Roman" w:hAnsi="Times New Roman" w:cs="Times New Roman"/>
                <w:sz w:val="20"/>
              </w:rPr>
              <w:t>Количество ИП, применяющих патентную систему налогообложения, тыс. ед.</w:t>
            </w:r>
          </w:p>
        </w:tc>
        <w:tc>
          <w:tcPr>
            <w:tcW w:w="1271" w:type="dxa"/>
            <w:shd w:val="clear" w:color="auto" w:fill="auto"/>
            <w:hideMark/>
          </w:tcPr>
          <w:p w14:paraId="41699DDF" w14:textId="77777777" w:rsidR="008C75B8" w:rsidRPr="00743C6F" w:rsidRDefault="008C75B8" w:rsidP="008C75B8">
            <w:pPr>
              <w:spacing w:after="0" w:line="240" w:lineRule="auto"/>
              <w:ind w:left="-98" w:right="-113"/>
              <w:jc w:val="center"/>
              <w:rPr>
                <w:rFonts w:ascii="Times New Roman" w:hAnsi="Times New Roman" w:cs="Times New Roman"/>
              </w:rPr>
            </w:pPr>
            <w:r w:rsidRPr="00743C6F">
              <w:rPr>
                <w:rFonts w:ascii="Times New Roman" w:hAnsi="Times New Roman" w:cs="Times New Roman"/>
              </w:rPr>
              <w:t>№139-2019-I40015-1 (нефин)</w:t>
            </w:r>
          </w:p>
        </w:tc>
        <w:tc>
          <w:tcPr>
            <w:tcW w:w="709" w:type="dxa"/>
            <w:shd w:val="clear" w:color="auto" w:fill="auto"/>
            <w:hideMark/>
          </w:tcPr>
          <w:p w14:paraId="0BDA38E0" w14:textId="77777777" w:rsidR="008C75B8" w:rsidRPr="00743C6F" w:rsidRDefault="008C75B8" w:rsidP="008C75B8">
            <w:pPr>
              <w:spacing w:after="0" w:line="240" w:lineRule="auto"/>
              <w:ind w:left="-113" w:right="-120"/>
              <w:jc w:val="center"/>
              <w:rPr>
                <w:rFonts w:ascii="Times New Roman" w:hAnsi="Times New Roman" w:cs="Times New Roman"/>
              </w:rPr>
            </w:pPr>
            <w:r w:rsidRPr="00743C6F">
              <w:rPr>
                <w:rFonts w:ascii="Times New Roman" w:hAnsi="Times New Roman" w:cs="Times New Roman"/>
              </w:rPr>
              <w:t>МЭРТ</w:t>
            </w:r>
          </w:p>
        </w:tc>
        <w:tc>
          <w:tcPr>
            <w:tcW w:w="855" w:type="dxa"/>
            <w:shd w:val="clear" w:color="auto" w:fill="auto"/>
            <w:hideMark/>
          </w:tcPr>
          <w:p w14:paraId="4DC49A14" w14:textId="77777777" w:rsidR="008C75B8" w:rsidRPr="00743C6F" w:rsidRDefault="008C75B8" w:rsidP="008C75B8">
            <w:pPr>
              <w:spacing w:after="0" w:line="240" w:lineRule="auto"/>
              <w:ind w:left="-102" w:right="-108"/>
              <w:jc w:val="center"/>
              <w:rPr>
                <w:rFonts w:ascii="Times New Roman" w:hAnsi="Times New Roman" w:cs="Times New Roman"/>
              </w:rPr>
            </w:pPr>
            <w:r w:rsidRPr="00743C6F">
              <w:rPr>
                <w:rFonts w:ascii="Times New Roman" w:hAnsi="Times New Roman" w:cs="Times New Roman"/>
              </w:rPr>
              <w:t>1,69</w:t>
            </w:r>
          </w:p>
        </w:tc>
        <w:tc>
          <w:tcPr>
            <w:tcW w:w="997" w:type="dxa"/>
            <w:shd w:val="clear" w:color="auto" w:fill="FFFFFF" w:themeFill="background1"/>
            <w:hideMark/>
          </w:tcPr>
          <w:p w14:paraId="0A57CDA8" w14:textId="77777777" w:rsidR="008C75B8" w:rsidRPr="00743C6F" w:rsidRDefault="008C75B8" w:rsidP="008C75B8">
            <w:pPr>
              <w:spacing w:after="0" w:line="240" w:lineRule="auto"/>
              <w:jc w:val="center"/>
              <w:rPr>
                <w:rFonts w:ascii="Times New Roman" w:hAnsi="Times New Roman" w:cs="Times New Roman"/>
              </w:rPr>
            </w:pPr>
            <w:r w:rsidRPr="00743C6F">
              <w:rPr>
                <w:rFonts w:ascii="Times New Roman" w:hAnsi="Times New Roman" w:cs="Times New Roman"/>
              </w:rPr>
              <w:t>2,452</w:t>
            </w:r>
          </w:p>
        </w:tc>
        <w:tc>
          <w:tcPr>
            <w:tcW w:w="708" w:type="dxa"/>
            <w:shd w:val="clear" w:color="auto" w:fill="FFFFFF" w:themeFill="background1"/>
            <w:hideMark/>
          </w:tcPr>
          <w:p w14:paraId="65795815" w14:textId="77777777" w:rsidR="008C75B8" w:rsidRPr="00743C6F" w:rsidRDefault="008C75B8" w:rsidP="008C75B8">
            <w:pPr>
              <w:spacing w:after="0" w:line="240" w:lineRule="auto"/>
              <w:ind w:left="-102" w:right="-108"/>
              <w:jc w:val="center"/>
              <w:rPr>
                <w:rFonts w:ascii="Times New Roman" w:hAnsi="Times New Roman" w:cs="Times New Roman"/>
                <w:color w:val="000000" w:themeColor="text1"/>
              </w:rPr>
            </w:pPr>
            <w:r w:rsidRPr="00743C6F">
              <w:rPr>
                <w:rFonts w:ascii="Times New Roman" w:hAnsi="Times New Roman" w:cs="Times New Roman"/>
                <w:color w:val="000000" w:themeColor="text1"/>
              </w:rPr>
              <w:t>145%</w:t>
            </w:r>
          </w:p>
        </w:tc>
        <w:tc>
          <w:tcPr>
            <w:tcW w:w="993" w:type="dxa"/>
            <w:shd w:val="clear" w:color="auto" w:fill="auto"/>
            <w:hideMark/>
          </w:tcPr>
          <w:p w14:paraId="7B35045A" w14:textId="77777777" w:rsidR="008C75B8" w:rsidRPr="00743C6F" w:rsidRDefault="008C75B8" w:rsidP="008C75B8">
            <w:pPr>
              <w:spacing w:after="0" w:line="240" w:lineRule="auto"/>
              <w:ind w:left="-98" w:right="-113"/>
              <w:jc w:val="center"/>
              <w:rPr>
                <w:rFonts w:ascii="Times New Roman" w:hAnsi="Times New Roman" w:cs="Times New Roman"/>
              </w:rPr>
            </w:pPr>
            <w:r w:rsidRPr="00743C6F">
              <w:rPr>
                <w:rFonts w:ascii="Times New Roman" w:hAnsi="Times New Roman" w:cs="Times New Roman"/>
              </w:rPr>
              <w:t>0,0</w:t>
            </w:r>
          </w:p>
        </w:tc>
        <w:tc>
          <w:tcPr>
            <w:tcW w:w="1134" w:type="dxa"/>
            <w:shd w:val="clear" w:color="auto" w:fill="auto"/>
            <w:hideMark/>
          </w:tcPr>
          <w:p w14:paraId="3BF4F206" w14:textId="77777777" w:rsidR="008C75B8" w:rsidRPr="00743C6F" w:rsidRDefault="008C75B8" w:rsidP="008C75B8">
            <w:pPr>
              <w:spacing w:after="0" w:line="240" w:lineRule="auto"/>
              <w:ind w:left="-98" w:right="-113"/>
              <w:jc w:val="center"/>
              <w:rPr>
                <w:rFonts w:ascii="Times New Roman" w:hAnsi="Times New Roman" w:cs="Times New Roman"/>
              </w:rPr>
            </w:pPr>
            <w:r w:rsidRPr="00743C6F">
              <w:rPr>
                <w:rFonts w:ascii="Times New Roman" w:hAnsi="Times New Roman" w:cs="Times New Roman"/>
              </w:rPr>
              <w:t>0,0</w:t>
            </w:r>
          </w:p>
        </w:tc>
        <w:tc>
          <w:tcPr>
            <w:tcW w:w="856" w:type="dxa"/>
            <w:shd w:val="clear" w:color="auto" w:fill="auto"/>
            <w:hideMark/>
          </w:tcPr>
          <w:p w14:paraId="3EF59770" w14:textId="77777777" w:rsidR="008C75B8" w:rsidRPr="00743C6F" w:rsidRDefault="008C75B8" w:rsidP="008C75B8">
            <w:pPr>
              <w:spacing w:after="0" w:line="240" w:lineRule="auto"/>
              <w:ind w:left="-98" w:right="-113"/>
              <w:jc w:val="center"/>
              <w:rPr>
                <w:rFonts w:ascii="Times New Roman" w:hAnsi="Times New Roman" w:cs="Times New Roman"/>
              </w:rPr>
            </w:pPr>
            <w:r w:rsidRPr="00743C6F">
              <w:rPr>
                <w:rFonts w:ascii="Times New Roman" w:hAnsi="Times New Roman" w:cs="Times New Roman"/>
              </w:rPr>
              <w:t>0,0</w:t>
            </w:r>
          </w:p>
        </w:tc>
        <w:tc>
          <w:tcPr>
            <w:tcW w:w="703" w:type="dxa"/>
          </w:tcPr>
          <w:p w14:paraId="6EBF738F" w14:textId="77777777" w:rsidR="008C75B8" w:rsidRPr="00743C6F" w:rsidRDefault="008C75B8" w:rsidP="008C75B8">
            <w:pPr>
              <w:spacing w:after="0" w:line="240" w:lineRule="auto"/>
              <w:ind w:left="-98" w:right="-113"/>
              <w:jc w:val="center"/>
              <w:rPr>
                <w:rFonts w:ascii="Times New Roman" w:hAnsi="Times New Roman" w:cs="Times New Roman"/>
              </w:rPr>
            </w:pPr>
            <w:r w:rsidRPr="00743C6F">
              <w:rPr>
                <w:rFonts w:ascii="Times New Roman" w:hAnsi="Times New Roman" w:cs="Times New Roman"/>
              </w:rPr>
              <w:t>-</w:t>
            </w:r>
          </w:p>
        </w:tc>
      </w:tr>
      <w:tr w:rsidR="008C75B8" w:rsidRPr="00BE35B6" w14:paraId="5A73497E" w14:textId="77777777" w:rsidTr="001433E7">
        <w:trPr>
          <w:trHeight w:val="396"/>
          <w:jc w:val="center"/>
        </w:trPr>
        <w:tc>
          <w:tcPr>
            <w:tcW w:w="2263" w:type="dxa"/>
            <w:shd w:val="clear" w:color="auto" w:fill="auto"/>
            <w:hideMark/>
          </w:tcPr>
          <w:p w14:paraId="29FEC37D" w14:textId="77777777" w:rsidR="008C75B8" w:rsidRPr="004D2056" w:rsidRDefault="008C75B8" w:rsidP="008C75B8">
            <w:pPr>
              <w:spacing w:after="0" w:line="240" w:lineRule="auto"/>
              <w:jc w:val="both"/>
              <w:rPr>
                <w:rFonts w:ascii="Times New Roman" w:hAnsi="Times New Roman" w:cs="Times New Roman"/>
                <w:sz w:val="20"/>
              </w:rPr>
            </w:pPr>
            <w:r w:rsidRPr="004D2056">
              <w:rPr>
                <w:rFonts w:ascii="Times New Roman" w:hAnsi="Times New Roman" w:cs="Times New Roman"/>
                <w:bCs/>
                <w:sz w:val="20"/>
              </w:rPr>
              <w:t>РГО - ГАРАНТИИ - НАЧИНАЮЩИЕ</w:t>
            </w:r>
            <w:r w:rsidRPr="004D2056">
              <w:rPr>
                <w:rFonts w:ascii="Times New Roman" w:hAnsi="Times New Roman" w:cs="Times New Roman"/>
                <w:bCs/>
                <w:sz w:val="20"/>
              </w:rPr>
              <w:br/>
            </w:r>
            <w:r w:rsidRPr="004D2056">
              <w:rPr>
                <w:rFonts w:ascii="Times New Roman" w:hAnsi="Times New Roman" w:cs="Times New Roman"/>
                <w:sz w:val="20"/>
              </w:rPr>
              <w:t>Объем финансовой поддержки, предоставленной начинающим предпринимателям (кредиты, лизинг, займы), обеспеченной поручительствами РГО, млрд. руб.</w:t>
            </w:r>
          </w:p>
        </w:tc>
        <w:tc>
          <w:tcPr>
            <w:tcW w:w="1271" w:type="dxa"/>
            <w:shd w:val="clear" w:color="auto" w:fill="auto"/>
            <w:hideMark/>
          </w:tcPr>
          <w:p w14:paraId="2D9E5C24" w14:textId="77777777" w:rsidR="008C75B8" w:rsidRPr="00743C6F" w:rsidRDefault="008C75B8" w:rsidP="008C75B8">
            <w:pPr>
              <w:spacing w:after="0" w:line="240" w:lineRule="auto"/>
              <w:ind w:left="-98" w:right="-113"/>
              <w:jc w:val="center"/>
              <w:rPr>
                <w:rFonts w:ascii="Times New Roman" w:hAnsi="Times New Roman" w:cs="Times New Roman"/>
              </w:rPr>
            </w:pPr>
            <w:r w:rsidRPr="00743C6F">
              <w:rPr>
                <w:rFonts w:ascii="Times New Roman" w:hAnsi="Times New Roman" w:cs="Times New Roman"/>
              </w:rPr>
              <w:t>№139-2019-I40015-1 (нефин)</w:t>
            </w:r>
          </w:p>
        </w:tc>
        <w:tc>
          <w:tcPr>
            <w:tcW w:w="709" w:type="dxa"/>
            <w:shd w:val="clear" w:color="auto" w:fill="auto"/>
            <w:hideMark/>
          </w:tcPr>
          <w:p w14:paraId="2F41A0BA" w14:textId="77777777" w:rsidR="008C75B8" w:rsidRPr="00743C6F" w:rsidRDefault="008C75B8" w:rsidP="008C75B8">
            <w:pPr>
              <w:spacing w:after="0" w:line="240" w:lineRule="auto"/>
              <w:ind w:left="-113" w:right="-120"/>
              <w:jc w:val="center"/>
              <w:rPr>
                <w:rFonts w:ascii="Times New Roman" w:hAnsi="Times New Roman" w:cs="Times New Roman"/>
              </w:rPr>
            </w:pPr>
            <w:r w:rsidRPr="00743C6F">
              <w:rPr>
                <w:rFonts w:ascii="Times New Roman" w:hAnsi="Times New Roman" w:cs="Times New Roman"/>
              </w:rPr>
              <w:t>ГФ</w:t>
            </w:r>
          </w:p>
        </w:tc>
        <w:tc>
          <w:tcPr>
            <w:tcW w:w="855" w:type="dxa"/>
            <w:shd w:val="clear" w:color="auto" w:fill="auto"/>
            <w:hideMark/>
          </w:tcPr>
          <w:p w14:paraId="03BFDCA3" w14:textId="77777777" w:rsidR="008C75B8" w:rsidRPr="00743C6F" w:rsidRDefault="008C75B8" w:rsidP="008C75B8">
            <w:pPr>
              <w:spacing w:after="0" w:line="240" w:lineRule="auto"/>
              <w:ind w:left="-102" w:right="-108"/>
              <w:jc w:val="center"/>
              <w:rPr>
                <w:rFonts w:ascii="Times New Roman" w:hAnsi="Times New Roman" w:cs="Times New Roman"/>
              </w:rPr>
            </w:pPr>
            <w:r w:rsidRPr="00743C6F">
              <w:rPr>
                <w:rFonts w:ascii="Times New Roman" w:hAnsi="Times New Roman" w:cs="Times New Roman"/>
              </w:rPr>
              <w:t>0,0013</w:t>
            </w:r>
          </w:p>
        </w:tc>
        <w:tc>
          <w:tcPr>
            <w:tcW w:w="997" w:type="dxa"/>
            <w:shd w:val="clear" w:color="auto" w:fill="auto"/>
            <w:hideMark/>
          </w:tcPr>
          <w:p w14:paraId="727FFD41" w14:textId="77777777" w:rsidR="008C75B8" w:rsidRPr="00743C6F" w:rsidRDefault="008C75B8" w:rsidP="008C75B8">
            <w:pPr>
              <w:spacing w:after="0" w:line="240" w:lineRule="auto"/>
              <w:ind w:left="-102" w:right="-108"/>
              <w:jc w:val="center"/>
              <w:rPr>
                <w:rFonts w:ascii="Times New Roman" w:hAnsi="Times New Roman" w:cs="Times New Roman"/>
              </w:rPr>
            </w:pPr>
            <w:r w:rsidRPr="00743C6F">
              <w:rPr>
                <w:rFonts w:ascii="Times New Roman" w:hAnsi="Times New Roman" w:cs="Times New Roman"/>
              </w:rPr>
              <w:t>0,0543</w:t>
            </w:r>
          </w:p>
        </w:tc>
        <w:tc>
          <w:tcPr>
            <w:tcW w:w="708" w:type="dxa"/>
            <w:shd w:val="clear" w:color="auto" w:fill="auto"/>
            <w:hideMark/>
          </w:tcPr>
          <w:p w14:paraId="33238E9D" w14:textId="77777777" w:rsidR="008C75B8" w:rsidRPr="00743C6F" w:rsidRDefault="008C75B8" w:rsidP="008C75B8">
            <w:pPr>
              <w:spacing w:after="0" w:line="240" w:lineRule="auto"/>
              <w:ind w:left="-102" w:right="-108"/>
              <w:jc w:val="center"/>
              <w:rPr>
                <w:rFonts w:ascii="Times New Roman" w:hAnsi="Times New Roman" w:cs="Times New Roman"/>
                <w:color w:val="000000" w:themeColor="text1"/>
              </w:rPr>
            </w:pPr>
            <w:r w:rsidRPr="00743C6F">
              <w:rPr>
                <w:rFonts w:ascii="Times New Roman" w:hAnsi="Times New Roman" w:cs="Times New Roman"/>
                <w:color w:val="000000" w:themeColor="text1"/>
              </w:rPr>
              <w:t>6572%</w:t>
            </w:r>
          </w:p>
        </w:tc>
        <w:tc>
          <w:tcPr>
            <w:tcW w:w="993" w:type="dxa"/>
            <w:shd w:val="clear" w:color="auto" w:fill="auto"/>
            <w:hideMark/>
          </w:tcPr>
          <w:p w14:paraId="7622FB5E" w14:textId="77777777" w:rsidR="008C75B8" w:rsidRPr="00743C6F" w:rsidRDefault="008C75B8" w:rsidP="008C75B8">
            <w:pPr>
              <w:spacing w:after="0" w:line="240" w:lineRule="auto"/>
              <w:ind w:left="-98" w:right="-113"/>
              <w:jc w:val="center"/>
              <w:rPr>
                <w:rFonts w:ascii="Times New Roman" w:hAnsi="Times New Roman" w:cs="Times New Roman"/>
              </w:rPr>
            </w:pPr>
            <w:r w:rsidRPr="00743C6F">
              <w:rPr>
                <w:rFonts w:ascii="Times New Roman" w:hAnsi="Times New Roman" w:cs="Times New Roman"/>
              </w:rPr>
              <w:t>0,0</w:t>
            </w:r>
          </w:p>
        </w:tc>
        <w:tc>
          <w:tcPr>
            <w:tcW w:w="1134" w:type="dxa"/>
            <w:shd w:val="clear" w:color="auto" w:fill="auto"/>
            <w:hideMark/>
          </w:tcPr>
          <w:p w14:paraId="3712394A" w14:textId="77777777" w:rsidR="008C75B8" w:rsidRPr="00743C6F" w:rsidRDefault="008C75B8" w:rsidP="008C75B8">
            <w:pPr>
              <w:spacing w:after="0" w:line="240" w:lineRule="auto"/>
              <w:ind w:left="-98" w:right="-113"/>
              <w:jc w:val="center"/>
              <w:rPr>
                <w:rFonts w:ascii="Times New Roman" w:hAnsi="Times New Roman" w:cs="Times New Roman"/>
              </w:rPr>
            </w:pPr>
            <w:r w:rsidRPr="00743C6F">
              <w:rPr>
                <w:rFonts w:ascii="Times New Roman" w:hAnsi="Times New Roman" w:cs="Times New Roman"/>
              </w:rPr>
              <w:t>0,0</w:t>
            </w:r>
          </w:p>
        </w:tc>
        <w:tc>
          <w:tcPr>
            <w:tcW w:w="856" w:type="dxa"/>
            <w:shd w:val="clear" w:color="auto" w:fill="auto"/>
            <w:hideMark/>
          </w:tcPr>
          <w:p w14:paraId="512C9456" w14:textId="77777777" w:rsidR="008C75B8" w:rsidRPr="00743C6F" w:rsidRDefault="008C75B8" w:rsidP="008C75B8">
            <w:pPr>
              <w:spacing w:after="0" w:line="240" w:lineRule="auto"/>
              <w:ind w:left="-98" w:right="-113"/>
              <w:jc w:val="center"/>
              <w:rPr>
                <w:rFonts w:ascii="Times New Roman" w:hAnsi="Times New Roman" w:cs="Times New Roman"/>
              </w:rPr>
            </w:pPr>
            <w:r w:rsidRPr="00743C6F">
              <w:rPr>
                <w:rFonts w:ascii="Times New Roman" w:hAnsi="Times New Roman" w:cs="Times New Roman"/>
              </w:rPr>
              <w:t>0,0</w:t>
            </w:r>
          </w:p>
        </w:tc>
        <w:tc>
          <w:tcPr>
            <w:tcW w:w="703" w:type="dxa"/>
          </w:tcPr>
          <w:p w14:paraId="364399E2" w14:textId="77777777" w:rsidR="008C75B8" w:rsidRPr="00743C6F" w:rsidRDefault="008C75B8" w:rsidP="008C75B8">
            <w:pPr>
              <w:spacing w:after="0" w:line="240" w:lineRule="auto"/>
              <w:ind w:left="-98" w:right="-113"/>
              <w:jc w:val="center"/>
              <w:rPr>
                <w:rFonts w:ascii="Times New Roman" w:hAnsi="Times New Roman" w:cs="Times New Roman"/>
              </w:rPr>
            </w:pPr>
            <w:r w:rsidRPr="00743C6F">
              <w:rPr>
                <w:rFonts w:ascii="Times New Roman" w:hAnsi="Times New Roman" w:cs="Times New Roman"/>
              </w:rPr>
              <w:t>-</w:t>
            </w:r>
          </w:p>
        </w:tc>
      </w:tr>
      <w:tr w:rsidR="008C75B8" w:rsidRPr="00BE35B6" w14:paraId="3014127B" w14:textId="77777777" w:rsidTr="001433E7">
        <w:trPr>
          <w:trHeight w:val="56"/>
          <w:jc w:val="center"/>
        </w:trPr>
        <w:tc>
          <w:tcPr>
            <w:tcW w:w="2263" w:type="dxa"/>
            <w:shd w:val="clear" w:color="auto" w:fill="auto"/>
            <w:hideMark/>
          </w:tcPr>
          <w:p w14:paraId="13D7512D" w14:textId="77777777" w:rsidR="008C75B8" w:rsidRPr="004D2056" w:rsidRDefault="008C75B8" w:rsidP="008C75B8">
            <w:pPr>
              <w:spacing w:after="0" w:line="240" w:lineRule="auto"/>
              <w:jc w:val="both"/>
              <w:rPr>
                <w:rFonts w:ascii="Times New Roman" w:hAnsi="Times New Roman" w:cs="Times New Roman"/>
                <w:sz w:val="20"/>
              </w:rPr>
            </w:pPr>
            <w:r w:rsidRPr="004D2056">
              <w:rPr>
                <w:rFonts w:ascii="Times New Roman" w:hAnsi="Times New Roman" w:cs="Times New Roman"/>
                <w:bCs/>
                <w:sz w:val="20"/>
              </w:rPr>
              <w:t>МИКРОЗАЙМЫ - НАЧИНАЮЩИЕ</w:t>
            </w:r>
            <w:r w:rsidRPr="004D2056">
              <w:rPr>
                <w:rFonts w:ascii="Times New Roman" w:hAnsi="Times New Roman" w:cs="Times New Roman"/>
                <w:sz w:val="20"/>
              </w:rPr>
              <w:br/>
              <w:t>Количество действующих микрозаймов, предоставленных начинающим предпринимателям, ед.</w:t>
            </w:r>
          </w:p>
        </w:tc>
        <w:tc>
          <w:tcPr>
            <w:tcW w:w="1271" w:type="dxa"/>
            <w:shd w:val="clear" w:color="auto" w:fill="auto"/>
            <w:hideMark/>
          </w:tcPr>
          <w:p w14:paraId="4651DC20" w14:textId="77777777" w:rsidR="008C75B8" w:rsidRPr="00743C6F" w:rsidRDefault="008C75B8" w:rsidP="008C75B8">
            <w:pPr>
              <w:spacing w:after="0" w:line="240" w:lineRule="auto"/>
              <w:ind w:left="-98" w:right="-113"/>
              <w:jc w:val="center"/>
              <w:rPr>
                <w:rFonts w:ascii="Times New Roman" w:hAnsi="Times New Roman" w:cs="Times New Roman"/>
              </w:rPr>
            </w:pPr>
            <w:r w:rsidRPr="00743C6F">
              <w:rPr>
                <w:rFonts w:ascii="Times New Roman" w:hAnsi="Times New Roman" w:cs="Times New Roman"/>
              </w:rPr>
              <w:t>№139-2019-I40015-1 (нефин)</w:t>
            </w:r>
          </w:p>
        </w:tc>
        <w:tc>
          <w:tcPr>
            <w:tcW w:w="709" w:type="dxa"/>
            <w:shd w:val="clear" w:color="auto" w:fill="auto"/>
            <w:hideMark/>
          </w:tcPr>
          <w:p w14:paraId="4D769AFB" w14:textId="77777777" w:rsidR="008C75B8" w:rsidRPr="00743C6F" w:rsidRDefault="008C75B8" w:rsidP="008C75B8">
            <w:pPr>
              <w:spacing w:after="0" w:line="240" w:lineRule="auto"/>
              <w:ind w:left="-113" w:right="-120"/>
              <w:jc w:val="center"/>
              <w:rPr>
                <w:rFonts w:ascii="Times New Roman" w:hAnsi="Times New Roman" w:cs="Times New Roman"/>
              </w:rPr>
            </w:pPr>
            <w:r w:rsidRPr="00743C6F">
              <w:rPr>
                <w:rFonts w:ascii="Times New Roman" w:hAnsi="Times New Roman" w:cs="Times New Roman"/>
              </w:rPr>
              <w:t>ФПП</w:t>
            </w:r>
          </w:p>
        </w:tc>
        <w:tc>
          <w:tcPr>
            <w:tcW w:w="855" w:type="dxa"/>
            <w:shd w:val="clear" w:color="auto" w:fill="auto"/>
            <w:hideMark/>
          </w:tcPr>
          <w:p w14:paraId="5A24637A" w14:textId="77777777" w:rsidR="008C75B8" w:rsidRPr="00743C6F" w:rsidRDefault="008C75B8" w:rsidP="008C75B8">
            <w:pPr>
              <w:spacing w:after="0" w:line="240" w:lineRule="auto"/>
              <w:ind w:left="-102" w:right="-108"/>
              <w:jc w:val="center"/>
              <w:rPr>
                <w:rFonts w:ascii="Times New Roman" w:hAnsi="Times New Roman" w:cs="Times New Roman"/>
              </w:rPr>
            </w:pPr>
            <w:r w:rsidRPr="00743C6F">
              <w:rPr>
                <w:rFonts w:ascii="Times New Roman" w:hAnsi="Times New Roman" w:cs="Times New Roman"/>
              </w:rPr>
              <w:t>26</w:t>
            </w:r>
          </w:p>
        </w:tc>
        <w:tc>
          <w:tcPr>
            <w:tcW w:w="997" w:type="dxa"/>
            <w:shd w:val="clear" w:color="auto" w:fill="auto"/>
            <w:hideMark/>
          </w:tcPr>
          <w:p w14:paraId="4109266C" w14:textId="77777777" w:rsidR="008C75B8" w:rsidRPr="00743C6F" w:rsidRDefault="008C75B8" w:rsidP="008C75B8">
            <w:pPr>
              <w:spacing w:after="0" w:line="240" w:lineRule="auto"/>
              <w:ind w:left="-102" w:right="-108"/>
              <w:jc w:val="center"/>
              <w:rPr>
                <w:rFonts w:ascii="Times New Roman" w:hAnsi="Times New Roman" w:cs="Times New Roman"/>
              </w:rPr>
            </w:pPr>
            <w:r w:rsidRPr="00743C6F">
              <w:rPr>
                <w:rFonts w:ascii="Times New Roman" w:hAnsi="Times New Roman" w:cs="Times New Roman"/>
              </w:rPr>
              <w:t>38</w:t>
            </w:r>
          </w:p>
        </w:tc>
        <w:tc>
          <w:tcPr>
            <w:tcW w:w="708" w:type="dxa"/>
            <w:shd w:val="clear" w:color="auto" w:fill="auto"/>
            <w:hideMark/>
          </w:tcPr>
          <w:p w14:paraId="1713D4AE" w14:textId="77777777" w:rsidR="008C75B8" w:rsidRPr="00743C6F" w:rsidRDefault="008C75B8" w:rsidP="008C75B8">
            <w:pPr>
              <w:spacing w:after="0" w:line="240" w:lineRule="auto"/>
              <w:ind w:left="-102" w:right="-108"/>
              <w:jc w:val="center"/>
              <w:rPr>
                <w:rFonts w:ascii="Times New Roman" w:hAnsi="Times New Roman" w:cs="Times New Roman"/>
                <w:color w:val="000000" w:themeColor="text1"/>
              </w:rPr>
            </w:pPr>
            <w:r w:rsidRPr="00743C6F">
              <w:rPr>
                <w:rFonts w:ascii="Times New Roman" w:hAnsi="Times New Roman" w:cs="Times New Roman"/>
                <w:color w:val="000000" w:themeColor="text1"/>
              </w:rPr>
              <w:t>146%</w:t>
            </w:r>
          </w:p>
        </w:tc>
        <w:tc>
          <w:tcPr>
            <w:tcW w:w="993" w:type="dxa"/>
            <w:shd w:val="clear" w:color="auto" w:fill="auto"/>
            <w:hideMark/>
          </w:tcPr>
          <w:p w14:paraId="6ED2C9B6" w14:textId="77777777" w:rsidR="008C75B8" w:rsidRPr="00743C6F" w:rsidRDefault="008C75B8" w:rsidP="008C75B8">
            <w:pPr>
              <w:spacing w:after="0" w:line="240" w:lineRule="auto"/>
              <w:ind w:left="-98" w:right="-113"/>
              <w:jc w:val="center"/>
              <w:rPr>
                <w:rFonts w:ascii="Times New Roman" w:hAnsi="Times New Roman" w:cs="Times New Roman"/>
              </w:rPr>
            </w:pPr>
            <w:r w:rsidRPr="00743C6F">
              <w:rPr>
                <w:rFonts w:ascii="Times New Roman" w:hAnsi="Times New Roman" w:cs="Times New Roman"/>
              </w:rPr>
              <w:t>0,0</w:t>
            </w:r>
          </w:p>
        </w:tc>
        <w:tc>
          <w:tcPr>
            <w:tcW w:w="1134" w:type="dxa"/>
            <w:shd w:val="clear" w:color="auto" w:fill="auto"/>
            <w:hideMark/>
          </w:tcPr>
          <w:p w14:paraId="2791354B" w14:textId="77777777" w:rsidR="008C75B8" w:rsidRPr="00743C6F" w:rsidRDefault="008C75B8" w:rsidP="008C75B8">
            <w:pPr>
              <w:spacing w:after="0" w:line="240" w:lineRule="auto"/>
              <w:ind w:left="-98" w:right="-113"/>
              <w:jc w:val="center"/>
              <w:rPr>
                <w:rFonts w:ascii="Times New Roman" w:hAnsi="Times New Roman" w:cs="Times New Roman"/>
              </w:rPr>
            </w:pPr>
            <w:r w:rsidRPr="00743C6F">
              <w:rPr>
                <w:rFonts w:ascii="Times New Roman" w:hAnsi="Times New Roman" w:cs="Times New Roman"/>
              </w:rPr>
              <w:t>0,0</w:t>
            </w:r>
          </w:p>
        </w:tc>
        <w:tc>
          <w:tcPr>
            <w:tcW w:w="856" w:type="dxa"/>
            <w:shd w:val="clear" w:color="auto" w:fill="auto"/>
            <w:hideMark/>
          </w:tcPr>
          <w:p w14:paraId="08B64090" w14:textId="77777777" w:rsidR="008C75B8" w:rsidRPr="00743C6F" w:rsidRDefault="008C75B8" w:rsidP="008C75B8">
            <w:pPr>
              <w:spacing w:after="0" w:line="240" w:lineRule="auto"/>
              <w:ind w:left="-98" w:right="-113"/>
              <w:jc w:val="center"/>
              <w:rPr>
                <w:rFonts w:ascii="Times New Roman" w:hAnsi="Times New Roman" w:cs="Times New Roman"/>
              </w:rPr>
            </w:pPr>
            <w:r w:rsidRPr="00743C6F">
              <w:rPr>
                <w:rFonts w:ascii="Times New Roman" w:hAnsi="Times New Roman" w:cs="Times New Roman"/>
              </w:rPr>
              <w:t>0,0</w:t>
            </w:r>
          </w:p>
        </w:tc>
        <w:tc>
          <w:tcPr>
            <w:tcW w:w="703" w:type="dxa"/>
          </w:tcPr>
          <w:p w14:paraId="52D77E46" w14:textId="77777777" w:rsidR="008C75B8" w:rsidRPr="00743C6F" w:rsidRDefault="008C75B8" w:rsidP="008C75B8">
            <w:pPr>
              <w:spacing w:after="0" w:line="240" w:lineRule="auto"/>
              <w:ind w:left="-98" w:right="-113"/>
              <w:jc w:val="center"/>
              <w:rPr>
                <w:rFonts w:ascii="Times New Roman" w:hAnsi="Times New Roman" w:cs="Times New Roman"/>
              </w:rPr>
            </w:pPr>
            <w:r w:rsidRPr="00743C6F">
              <w:rPr>
                <w:rFonts w:ascii="Times New Roman" w:hAnsi="Times New Roman" w:cs="Times New Roman"/>
              </w:rPr>
              <w:t>-</w:t>
            </w:r>
          </w:p>
        </w:tc>
      </w:tr>
      <w:tr w:rsidR="008C75B8" w:rsidRPr="00BE35B6" w14:paraId="3B489753" w14:textId="77777777" w:rsidTr="004D2056">
        <w:trPr>
          <w:trHeight w:val="56"/>
          <w:jc w:val="center"/>
        </w:trPr>
        <w:tc>
          <w:tcPr>
            <w:tcW w:w="2263" w:type="dxa"/>
            <w:shd w:val="clear" w:color="000000" w:fill="D9D9D9"/>
            <w:hideMark/>
          </w:tcPr>
          <w:p w14:paraId="0D15C45D" w14:textId="77777777" w:rsidR="008C75B8" w:rsidRPr="004D2056" w:rsidRDefault="008C75B8" w:rsidP="008C75B8">
            <w:pPr>
              <w:spacing w:after="0" w:line="240" w:lineRule="auto"/>
              <w:jc w:val="both"/>
              <w:rPr>
                <w:rFonts w:ascii="Times New Roman" w:hAnsi="Times New Roman" w:cs="Times New Roman"/>
                <w:sz w:val="20"/>
              </w:rPr>
            </w:pPr>
            <w:r w:rsidRPr="004D2056">
              <w:rPr>
                <w:rFonts w:ascii="Times New Roman" w:hAnsi="Times New Roman" w:cs="Times New Roman"/>
                <w:sz w:val="20"/>
              </w:rPr>
              <w:t>3.1. РП "Акселерация" - МЭР</w:t>
            </w:r>
          </w:p>
        </w:tc>
        <w:tc>
          <w:tcPr>
            <w:tcW w:w="1271" w:type="dxa"/>
            <w:shd w:val="clear" w:color="000000" w:fill="D9D9D9"/>
            <w:hideMark/>
          </w:tcPr>
          <w:p w14:paraId="171AE8CC" w14:textId="77777777" w:rsidR="008C75B8" w:rsidRPr="00743C6F" w:rsidRDefault="008C75B8" w:rsidP="008C75B8">
            <w:pPr>
              <w:spacing w:after="0" w:line="240" w:lineRule="auto"/>
              <w:ind w:left="-98" w:right="-113"/>
              <w:jc w:val="center"/>
              <w:rPr>
                <w:rFonts w:ascii="Times New Roman" w:hAnsi="Times New Roman" w:cs="Times New Roman"/>
              </w:rPr>
            </w:pPr>
            <w:r w:rsidRPr="00743C6F">
              <w:rPr>
                <w:rFonts w:ascii="Times New Roman" w:hAnsi="Times New Roman" w:cs="Times New Roman"/>
              </w:rPr>
              <w:t> </w:t>
            </w:r>
          </w:p>
        </w:tc>
        <w:tc>
          <w:tcPr>
            <w:tcW w:w="709" w:type="dxa"/>
            <w:shd w:val="clear" w:color="000000" w:fill="D9D9D9"/>
            <w:hideMark/>
          </w:tcPr>
          <w:p w14:paraId="7E6198BF" w14:textId="77777777" w:rsidR="008C75B8" w:rsidRPr="00743C6F" w:rsidRDefault="008C75B8" w:rsidP="008C75B8">
            <w:pPr>
              <w:spacing w:after="0" w:line="240" w:lineRule="auto"/>
              <w:ind w:left="-113" w:right="-120"/>
              <w:jc w:val="center"/>
              <w:rPr>
                <w:rFonts w:ascii="Times New Roman" w:hAnsi="Times New Roman" w:cs="Times New Roman"/>
              </w:rPr>
            </w:pPr>
            <w:r w:rsidRPr="00743C6F">
              <w:rPr>
                <w:rFonts w:ascii="Times New Roman" w:hAnsi="Times New Roman" w:cs="Times New Roman"/>
              </w:rPr>
              <w:t> </w:t>
            </w:r>
          </w:p>
        </w:tc>
        <w:tc>
          <w:tcPr>
            <w:tcW w:w="855" w:type="dxa"/>
            <w:shd w:val="clear" w:color="000000" w:fill="D9D9D9"/>
            <w:hideMark/>
          </w:tcPr>
          <w:p w14:paraId="012DD1E6" w14:textId="77777777" w:rsidR="008C75B8" w:rsidRPr="00743C6F" w:rsidRDefault="008C75B8" w:rsidP="008C75B8">
            <w:pPr>
              <w:spacing w:after="0" w:line="240" w:lineRule="auto"/>
              <w:ind w:left="-102" w:right="-108"/>
              <w:jc w:val="center"/>
              <w:rPr>
                <w:rFonts w:ascii="Times New Roman" w:hAnsi="Times New Roman" w:cs="Times New Roman"/>
              </w:rPr>
            </w:pPr>
            <w:r w:rsidRPr="00743C6F">
              <w:rPr>
                <w:rFonts w:ascii="Times New Roman" w:hAnsi="Times New Roman" w:cs="Times New Roman"/>
              </w:rPr>
              <w:t> </w:t>
            </w:r>
          </w:p>
        </w:tc>
        <w:tc>
          <w:tcPr>
            <w:tcW w:w="997" w:type="dxa"/>
            <w:shd w:val="clear" w:color="000000" w:fill="D9D9D9"/>
            <w:hideMark/>
          </w:tcPr>
          <w:p w14:paraId="55DA176E" w14:textId="77777777" w:rsidR="008C75B8" w:rsidRPr="00743C6F" w:rsidRDefault="008C75B8" w:rsidP="008C75B8">
            <w:pPr>
              <w:spacing w:after="0" w:line="240" w:lineRule="auto"/>
              <w:ind w:left="-102" w:right="-108"/>
              <w:jc w:val="center"/>
              <w:rPr>
                <w:rFonts w:ascii="Times New Roman" w:hAnsi="Times New Roman" w:cs="Times New Roman"/>
              </w:rPr>
            </w:pPr>
            <w:r w:rsidRPr="00743C6F">
              <w:rPr>
                <w:rFonts w:ascii="Times New Roman" w:hAnsi="Times New Roman" w:cs="Times New Roman"/>
              </w:rPr>
              <w:t> </w:t>
            </w:r>
          </w:p>
        </w:tc>
        <w:tc>
          <w:tcPr>
            <w:tcW w:w="708" w:type="dxa"/>
            <w:shd w:val="clear" w:color="auto" w:fill="D9D9D9" w:themeFill="background1" w:themeFillShade="D9"/>
            <w:hideMark/>
          </w:tcPr>
          <w:p w14:paraId="2AC1BD9E" w14:textId="77777777" w:rsidR="008C75B8" w:rsidRPr="00743C6F" w:rsidRDefault="008C75B8" w:rsidP="008C75B8">
            <w:pPr>
              <w:spacing w:after="0" w:line="240" w:lineRule="auto"/>
              <w:ind w:left="-102" w:right="-108"/>
              <w:jc w:val="center"/>
              <w:rPr>
                <w:rFonts w:ascii="Times New Roman" w:hAnsi="Times New Roman" w:cs="Times New Roman"/>
                <w:color w:val="000000" w:themeColor="text1"/>
              </w:rPr>
            </w:pPr>
            <w:r w:rsidRPr="00743C6F">
              <w:rPr>
                <w:rFonts w:ascii="Times New Roman" w:hAnsi="Times New Roman" w:cs="Times New Roman"/>
                <w:color w:val="000000" w:themeColor="text1"/>
              </w:rPr>
              <w:t> </w:t>
            </w:r>
          </w:p>
        </w:tc>
        <w:tc>
          <w:tcPr>
            <w:tcW w:w="993" w:type="dxa"/>
            <w:shd w:val="clear" w:color="auto" w:fill="D9D9D9" w:themeFill="background1" w:themeFillShade="D9"/>
            <w:hideMark/>
          </w:tcPr>
          <w:p w14:paraId="65940F7E" w14:textId="77777777" w:rsidR="008C75B8" w:rsidRPr="00743C6F" w:rsidRDefault="008C75B8" w:rsidP="008C75B8">
            <w:pPr>
              <w:spacing w:after="0" w:line="240" w:lineRule="auto"/>
              <w:ind w:left="-98" w:right="-113"/>
              <w:jc w:val="center"/>
              <w:rPr>
                <w:rFonts w:ascii="Times New Roman" w:hAnsi="Times New Roman" w:cs="Times New Roman"/>
              </w:rPr>
            </w:pPr>
            <w:r w:rsidRPr="00743C6F">
              <w:rPr>
                <w:rFonts w:ascii="Times New Roman" w:hAnsi="Times New Roman" w:cs="Times New Roman"/>
              </w:rPr>
              <w:t>13 480,8</w:t>
            </w:r>
          </w:p>
        </w:tc>
        <w:tc>
          <w:tcPr>
            <w:tcW w:w="1134" w:type="dxa"/>
            <w:shd w:val="clear" w:color="000000" w:fill="D9D9D9"/>
            <w:hideMark/>
          </w:tcPr>
          <w:p w14:paraId="7C233E58" w14:textId="77777777" w:rsidR="008C75B8" w:rsidRPr="00743C6F" w:rsidRDefault="008C75B8" w:rsidP="008C75B8">
            <w:pPr>
              <w:spacing w:after="0" w:line="240" w:lineRule="auto"/>
              <w:ind w:left="-98" w:right="-113"/>
              <w:jc w:val="center"/>
              <w:rPr>
                <w:rFonts w:ascii="Times New Roman" w:hAnsi="Times New Roman" w:cs="Times New Roman"/>
              </w:rPr>
            </w:pPr>
            <w:r w:rsidRPr="00743C6F">
              <w:rPr>
                <w:rFonts w:ascii="Times New Roman" w:hAnsi="Times New Roman" w:cs="Times New Roman"/>
              </w:rPr>
              <w:t>13 346,0</w:t>
            </w:r>
          </w:p>
        </w:tc>
        <w:tc>
          <w:tcPr>
            <w:tcW w:w="856" w:type="dxa"/>
            <w:shd w:val="clear" w:color="000000" w:fill="D9D9D9"/>
            <w:hideMark/>
          </w:tcPr>
          <w:p w14:paraId="6F1BB38C" w14:textId="77777777" w:rsidR="008C75B8" w:rsidRPr="00743C6F" w:rsidRDefault="008C75B8" w:rsidP="008C75B8">
            <w:pPr>
              <w:spacing w:after="0" w:line="240" w:lineRule="auto"/>
              <w:ind w:left="-98" w:right="-113"/>
              <w:jc w:val="center"/>
              <w:rPr>
                <w:rFonts w:ascii="Times New Roman" w:hAnsi="Times New Roman" w:cs="Times New Roman"/>
              </w:rPr>
            </w:pPr>
            <w:r w:rsidRPr="00743C6F">
              <w:rPr>
                <w:rFonts w:ascii="Times New Roman" w:hAnsi="Times New Roman" w:cs="Times New Roman"/>
              </w:rPr>
              <w:t>134,8</w:t>
            </w:r>
          </w:p>
        </w:tc>
        <w:tc>
          <w:tcPr>
            <w:tcW w:w="703" w:type="dxa"/>
            <w:shd w:val="clear" w:color="000000" w:fill="D9D9D9"/>
          </w:tcPr>
          <w:p w14:paraId="14C3EC30" w14:textId="77777777" w:rsidR="008C75B8" w:rsidRPr="00743C6F" w:rsidRDefault="008C75B8" w:rsidP="008C75B8">
            <w:pPr>
              <w:spacing w:after="0" w:line="240" w:lineRule="auto"/>
              <w:ind w:left="-98" w:right="-113"/>
              <w:jc w:val="center"/>
              <w:rPr>
                <w:rFonts w:ascii="Times New Roman" w:hAnsi="Times New Roman" w:cs="Times New Roman"/>
              </w:rPr>
            </w:pPr>
            <w:r w:rsidRPr="00743C6F">
              <w:rPr>
                <w:rFonts w:ascii="Times New Roman" w:hAnsi="Times New Roman" w:cs="Times New Roman"/>
              </w:rPr>
              <w:t>100%</w:t>
            </w:r>
          </w:p>
        </w:tc>
      </w:tr>
      <w:tr w:rsidR="008C75B8" w:rsidRPr="00BE35B6" w14:paraId="04CD5DB1" w14:textId="77777777" w:rsidTr="004D2056">
        <w:trPr>
          <w:trHeight w:val="56"/>
          <w:jc w:val="center"/>
        </w:trPr>
        <w:tc>
          <w:tcPr>
            <w:tcW w:w="2263" w:type="dxa"/>
            <w:shd w:val="clear" w:color="auto" w:fill="auto"/>
            <w:hideMark/>
          </w:tcPr>
          <w:p w14:paraId="6AE2133B" w14:textId="77777777" w:rsidR="008C75B8" w:rsidRPr="004D2056" w:rsidRDefault="008C75B8" w:rsidP="008C75B8">
            <w:pPr>
              <w:spacing w:after="0" w:line="240" w:lineRule="auto"/>
              <w:jc w:val="both"/>
              <w:rPr>
                <w:rFonts w:ascii="Times New Roman" w:hAnsi="Times New Roman" w:cs="Times New Roman"/>
                <w:sz w:val="20"/>
              </w:rPr>
            </w:pPr>
            <w:r w:rsidRPr="004D2056">
              <w:rPr>
                <w:rFonts w:ascii="Times New Roman" w:hAnsi="Times New Roman" w:cs="Times New Roman"/>
                <w:bCs/>
                <w:sz w:val="20"/>
              </w:rPr>
              <w:t>РГО - ГАРАНТИИ СУБЪЕКТАМ МСП</w:t>
            </w:r>
            <w:r w:rsidRPr="004D2056">
              <w:rPr>
                <w:rFonts w:ascii="Times New Roman" w:hAnsi="Times New Roman" w:cs="Times New Roman"/>
                <w:sz w:val="20"/>
              </w:rPr>
              <w:br/>
              <w:t xml:space="preserve">Объем финансовой поддержки, оказанной субъектам МСП, при гарантийной поддержке РГО, млн. руб. </w:t>
            </w:r>
          </w:p>
        </w:tc>
        <w:tc>
          <w:tcPr>
            <w:tcW w:w="1271" w:type="dxa"/>
            <w:shd w:val="clear" w:color="auto" w:fill="auto"/>
            <w:hideMark/>
          </w:tcPr>
          <w:p w14:paraId="7E08B498" w14:textId="77777777" w:rsidR="008C75B8" w:rsidRPr="00743C6F" w:rsidRDefault="008C75B8" w:rsidP="008C75B8">
            <w:pPr>
              <w:spacing w:after="0" w:line="240" w:lineRule="auto"/>
              <w:ind w:left="-98" w:right="-113"/>
              <w:jc w:val="center"/>
              <w:rPr>
                <w:rFonts w:ascii="Times New Roman" w:hAnsi="Times New Roman" w:cs="Times New Roman"/>
              </w:rPr>
            </w:pPr>
            <w:r w:rsidRPr="00743C6F">
              <w:rPr>
                <w:rFonts w:ascii="Times New Roman" w:hAnsi="Times New Roman" w:cs="Times New Roman"/>
              </w:rPr>
              <w:t>139-09-2021-092 (фин)</w:t>
            </w:r>
          </w:p>
        </w:tc>
        <w:tc>
          <w:tcPr>
            <w:tcW w:w="709" w:type="dxa"/>
            <w:shd w:val="clear" w:color="auto" w:fill="auto"/>
            <w:hideMark/>
          </w:tcPr>
          <w:p w14:paraId="2F05164B" w14:textId="77777777" w:rsidR="008C75B8" w:rsidRPr="00743C6F" w:rsidRDefault="008C75B8" w:rsidP="008C75B8">
            <w:pPr>
              <w:spacing w:after="0" w:line="240" w:lineRule="auto"/>
              <w:ind w:left="-113" w:right="-120"/>
              <w:jc w:val="center"/>
              <w:rPr>
                <w:rFonts w:ascii="Times New Roman" w:hAnsi="Times New Roman" w:cs="Times New Roman"/>
              </w:rPr>
            </w:pPr>
            <w:r w:rsidRPr="00743C6F">
              <w:rPr>
                <w:rFonts w:ascii="Times New Roman" w:hAnsi="Times New Roman" w:cs="Times New Roman"/>
              </w:rPr>
              <w:t>ГФ</w:t>
            </w:r>
          </w:p>
        </w:tc>
        <w:tc>
          <w:tcPr>
            <w:tcW w:w="855" w:type="dxa"/>
            <w:shd w:val="clear" w:color="auto" w:fill="auto"/>
            <w:hideMark/>
          </w:tcPr>
          <w:p w14:paraId="71350473" w14:textId="77777777" w:rsidR="008C75B8" w:rsidRPr="00743C6F" w:rsidRDefault="008C75B8" w:rsidP="008C75B8">
            <w:pPr>
              <w:spacing w:after="0" w:line="240" w:lineRule="auto"/>
              <w:ind w:left="-102" w:right="-108"/>
              <w:jc w:val="center"/>
              <w:rPr>
                <w:rFonts w:ascii="Times New Roman" w:hAnsi="Times New Roman" w:cs="Times New Roman"/>
              </w:rPr>
            </w:pPr>
            <w:r w:rsidRPr="00743C6F">
              <w:rPr>
                <w:rFonts w:ascii="Times New Roman" w:hAnsi="Times New Roman" w:cs="Times New Roman"/>
              </w:rPr>
              <w:t>220,4916</w:t>
            </w:r>
          </w:p>
        </w:tc>
        <w:tc>
          <w:tcPr>
            <w:tcW w:w="997" w:type="dxa"/>
            <w:shd w:val="clear" w:color="auto" w:fill="auto"/>
            <w:hideMark/>
          </w:tcPr>
          <w:p w14:paraId="19F89B61" w14:textId="77777777" w:rsidR="008C75B8" w:rsidRPr="00743C6F" w:rsidRDefault="008C75B8" w:rsidP="008C75B8">
            <w:pPr>
              <w:spacing w:after="0" w:line="240" w:lineRule="auto"/>
              <w:ind w:left="-102" w:right="-108"/>
              <w:jc w:val="center"/>
              <w:rPr>
                <w:rFonts w:ascii="Times New Roman" w:hAnsi="Times New Roman" w:cs="Times New Roman"/>
              </w:rPr>
            </w:pPr>
            <w:r w:rsidRPr="00743C6F">
              <w:rPr>
                <w:rFonts w:ascii="Times New Roman" w:hAnsi="Times New Roman" w:cs="Times New Roman"/>
              </w:rPr>
              <w:t>667,2952</w:t>
            </w:r>
          </w:p>
        </w:tc>
        <w:tc>
          <w:tcPr>
            <w:tcW w:w="708" w:type="dxa"/>
            <w:shd w:val="clear" w:color="auto" w:fill="auto"/>
            <w:hideMark/>
          </w:tcPr>
          <w:p w14:paraId="716D856B" w14:textId="77777777" w:rsidR="008C75B8" w:rsidRPr="00743C6F" w:rsidRDefault="008C75B8" w:rsidP="008C75B8">
            <w:pPr>
              <w:spacing w:after="0" w:line="240" w:lineRule="auto"/>
              <w:ind w:left="-102" w:right="-108"/>
              <w:jc w:val="center"/>
              <w:rPr>
                <w:rFonts w:ascii="Times New Roman" w:hAnsi="Times New Roman" w:cs="Times New Roman"/>
                <w:color w:val="000000" w:themeColor="text1"/>
              </w:rPr>
            </w:pPr>
            <w:r w:rsidRPr="00743C6F">
              <w:rPr>
                <w:rFonts w:ascii="Times New Roman" w:hAnsi="Times New Roman" w:cs="Times New Roman"/>
                <w:color w:val="000000" w:themeColor="text1"/>
              </w:rPr>
              <w:t>302%</w:t>
            </w:r>
          </w:p>
        </w:tc>
        <w:tc>
          <w:tcPr>
            <w:tcW w:w="993" w:type="dxa"/>
            <w:shd w:val="clear" w:color="auto" w:fill="auto"/>
            <w:hideMark/>
          </w:tcPr>
          <w:p w14:paraId="11A44805" w14:textId="77777777" w:rsidR="008C75B8" w:rsidRPr="00743C6F" w:rsidRDefault="008C75B8" w:rsidP="008C75B8">
            <w:pPr>
              <w:spacing w:after="0" w:line="240" w:lineRule="auto"/>
              <w:ind w:left="-98" w:right="-113"/>
              <w:jc w:val="center"/>
              <w:rPr>
                <w:rFonts w:ascii="Times New Roman" w:hAnsi="Times New Roman" w:cs="Times New Roman"/>
              </w:rPr>
            </w:pPr>
            <w:r w:rsidRPr="00743C6F">
              <w:rPr>
                <w:rFonts w:ascii="Times New Roman" w:hAnsi="Times New Roman" w:cs="Times New Roman"/>
              </w:rPr>
              <w:t>0,0</w:t>
            </w:r>
          </w:p>
        </w:tc>
        <w:tc>
          <w:tcPr>
            <w:tcW w:w="1134" w:type="dxa"/>
            <w:shd w:val="clear" w:color="auto" w:fill="auto"/>
            <w:hideMark/>
          </w:tcPr>
          <w:p w14:paraId="666B9BE4" w14:textId="77777777" w:rsidR="008C75B8" w:rsidRPr="00743C6F" w:rsidRDefault="008C75B8" w:rsidP="008C75B8">
            <w:pPr>
              <w:spacing w:after="0" w:line="240" w:lineRule="auto"/>
              <w:ind w:left="-98" w:right="-113"/>
              <w:jc w:val="center"/>
              <w:rPr>
                <w:rFonts w:ascii="Times New Roman" w:hAnsi="Times New Roman" w:cs="Times New Roman"/>
              </w:rPr>
            </w:pPr>
            <w:r w:rsidRPr="00743C6F">
              <w:rPr>
                <w:rFonts w:ascii="Times New Roman" w:hAnsi="Times New Roman" w:cs="Times New Roman"/>
              </w:rPr>
              <w:t>0,0</w:t>
            </w:r>
          </w:p>
        </w:tc>
        <w:tc>
          <w:tcPr>
            <w:tcW w:w="856" w:type="dxa"/>
            <w:shd w:val="clear" w:color="auto" w:fill="auto"/>
            <w:hideMark/>
          </w:tcPr>
          <w:p w14:paraId="49485CE2" w14:textId="77777777" w:rsidR="008C75B8" w:rsidRPr="00743C6F" w:rsidRDefault="008C75B8" w:rsidP="008C75B8">
            <w:pPr>
              <w:spacing w:after="0" w:line="240" w:lineRule="auto"/>
              <w:ind w:left="-98" w:right="-113"/>
              <w:jc w:val="center"/>
              <w:rPr>
                <w:rFonts w:ascii="Times New Roman" w:hAnsi="Times New Roman" w:cs="Times New Roman"/>
              </w:rPr>
            </w:pPr>
            <w:r w:rsidRPr="00743C6F">
              <w:rPr>
                <w:rFonts w:ascii="Times New Roman" w:hAnsi="Times New Roman" w:cs="Times New Roman"/>
              </w:rPr>
              <w:t>0,0</w:t>
            </w:r>
          </w:p>
        </w:tc>
        <w:tc>
          <w:tcPr>
            <w:tcW w:w="703" w:type="dxa"/>
            <w:shd w:val="clear" w:color="auto" w:fill="auto"/>
          </w:tcPr>
          <w:p w14:paraId="782028E2" w14:textId="77777777" w:rsidR="008C75B8" w:rsidRPr="00743C6F" w:rsidRDefault="008C75B8" w:rsidP="008C75B8">
            <w:pPr>
              <w:spacing w:after="0" w:line="240" w:lineRule="auto"/>
              <w:ind w:left="-98" w:right="-113"/>
              <w:jc w:val="center"/>
              <w:rPr>
                <w:rFonts w:ascii="Times New Roman" w:hAnsi="Times New Roman" w:cs="Times New Roman"/>
              </w:rPr>
            </w:pPr>
            <w:r w:rsidRPr="00743C6F">
              <w:rPr>
                <w:rFonts w:ascii="Times New Roman" w:hAnsi="Times New Roman" w:cs="Times New Roman"/>
              </w:rPr>
              <w:t>-</w:t>
            </w:r>
          </w:p>
        </w:tc>
      </w:tr>
      <w:tr w:rsidR="008C75B8" w:rsidRPr="00BE35B6" w14:paraId="67185969" w14:textId="77777777" w:rsidTr="004D2056">
        <w:trPr>
          <w:trHeight w:val="56"/>
          <w:jc w:val="center"/>
        </w:trPr>
        <w:tc>
          <w:tcPr>
            <w:tcW w:w="2263" w:type="dxa"/>
            <w:shd w:val="clear" w:color="auto" w:fill="auto"/>
            <w:hideMark/>
          </w:tcPr>
          <w:p w14:paraId="558FFEE1" w14:textId="77777777" w:rsidR="008C75B8" w:rsidRPr="004D2056" w:rsidRDefault="008C75B8" w:rsidP="008C75B8">
            <w:pPr>
              <w:spacing w:after="0" w:line="240" w:lineRule="auto"/>
              <w:jc w:val="both"/>
              <w:rPr>
                <w:rFonts w:ascii="Times New Roman" w:hAnsi="Times New Roman" w:cs="Times New Roman"/>
                <w:sz w:val="20"/>
              </w:rPr>
            </w:pPr>
            <w:r w:rsidRPr="004D2056">
              <w:rPr>
                <w:rFonts w:ascii="Times New Roman" w:hAnsi="Times New Roman" w:cs="Times New Roman"/>
                <w:bCs/>
                <w:sz w:val="20"/>
              </w:rPr>
              <w:t>ЦЕНТР МОЙ БИЗНЕС - РАЗВИВАЮЩИЕСЯ</w:t>
            </w:r>
            <w:r w:rsidRPr="004D2056">
              <w:rPr>
                <w:rFonts w:ascii="Times New Roman" w:hAnsi="Times New Roman" w:cs="Times New Roman"/>
                <w:sz w:val="20"/>
              </w:rPr>
              <w:br/>
              <w:t xml:space="preserve">Количество субъектов МСП, получивших комплексные услуги тыс. ед. </w:t>
            </w:r>
          </w:p>
        </w:tc>
        <w:tc>
          <w:tcPr>
            <w:tcW w:w="1271" w:type="dxa"/>
            <w:shd w:val="clear" w:color="auto" w:fill="auto"/>
            <w:hideMark/>
          </w:tcPr>
          <w:p w14:paraId="1031E4B1" w14:textId="77777777" w:rsidR="008C75B8" w:rsidRPr="00743C6F" w:rsidRDefault="008C75B8" w:rsidP="008C75B8">
            <w:pPr>
              <w:spacing w:after="0" w:line="240" w:lineRule="auto"/>
              <w:ind w:left="-98" w:right="-113"/>
              <w:jc w:val="center"/>
              <w:rPr>
                <w:rFonts w:ascii="Times New Roman" w:hAnsi="Times New Roman" w:cs="Times New Roman"/>
              </w:rPr>
            </w:pPr>
            <w:r w:rsidRPr="00743C6F">
              <w:rPr>
                <w:rFonts w:ascii="Times New Roman" w:hAnsi="Times New Roman" w:cs="Times New Roman"/>
              </w:rPr>
              <w:t>139-09-2021-092 (фин)</w:t>
            </w:r>
          </w:p>
        </w:tc>
        <w:tc>
          <w:tcPr>
            <w:tcW w:w="709" w:type="dxa"/>
            <w:shd w:val="clear" w:color="auto" w:fill="auto"/>
            <w:hideMark/>
          </w:tcPr>
          <w:p w14:paraId="651F23CE" w14:textId="77777777" w:rsidR="008C75B8" w:rsidRPr="00743C6F" w:rsidRDefault="008C75B8" w:rsidP="008C75B8">
            <w:pPr>
              <w:spacing w:after="0" w:line="240" w:lineRule="auto"/>
              <w:ind w:left="-113" w:right="-120"/>
              <w:jc w:val="center"/>
              <w:rPr>
                <w:rFonts w:ascii="Times New Roman" w:hAnsi="Times New Roman" w:cs="Times New Roman"/>
              </w:rPr>
            </w:pPr>
            <w:r w:rsidRPr="00743C6F">
              <w:rPr>
                <w:rFonts w:ascii="Times New Roman" w:hAnsi="Times New Roman" w:cs="Times New Roman"/>
              </w:rPr>
              <w:t>ФПП</w:t>
            </w:r>
          </w:p>
        </w:tc>
        <w:tc>
          <w:tcPr>
            <w:tcW w:w="855" w:type="dxa"/>
            <w:shd w:val="clear" w:color="auto" w:fill="auto"/>
            <w:hideMark/>
          </w:tcPr>
          <w:p w14:paraId="76AD76F1" w14:textId="77777777" w:rsidR="008C75B8" w:rsidRPr="00743C6F" w:rsidRDefault="008C75B8" w:rsidP="008C75B8">
            <w:pPr>
              <w:spacing w:after="0" w:line="240" w:lineRule="auto"/>
              <w:ind w:left="-102" w:right="-108"/>
              <w:jc w:val="center"/>
              <w:rPr>
                <w:rFonts w:ascii="Times New Roman" w:hAnsi="Times New Roman" w:cs="Times New Roman"/>
              </w:rPr>
            </w:pPr>
            <w:r w:rsidRPr="00743C6F">
              <w:rPr>
                <w:rFonts w:ascii="Times New Roman" w:hAnsi="Times New Roman" w:cs="Times New Roman"/>
              </w:rPr>
              <w:t>0,077</w:t>
            </w:r>
          </w:p>
        </w:tc>
        <w:tc>
          <w:tcPr>
            <w:tcW w:w="997" w:type="dxa"/>
            <w:shd w:val="clear" w:color="auto" w:fill="auto"/>
            <w:hideMark/>
          </w:tcPr>
          <w:p w14:paraId="77B8E4F9" w14:textId="77777777" w:rsidR="008C75B8" w:rsidRPr="00743C6F" w:rsidRDefault="008C75B8" w:rsidP="008C75B8">
            <w:pPr>
              <w:spacing w:after="0" w:line="240" w:lineRule="auto"/>
              <w:ind w:left="-102" w:right="-108"/>
              <w:jc w:val="center"/>
              <w:rPr>
                <w:rFonts w:ascii="Times New Roman" w:hAnsi="Times New Roman" w:cs="Times New Roman"/>
              </w:rPr>
            </w:pPr>
            <w:r w:rsidRPr="00743C6F">
              <w:rPr>
                <w:rFonts w:ascii="Times New Roman" w:hAnsi="Times New Roman" w:cs="Times New Roman"/>
              </w:rPr>
              <w:t>0,135</w:t>
            </w:r>
          </w:p>
        </w:tc>
        <w:tc>
          <w:tcPr>
            <w:tcW w:w="708" w:type="dxa"/>
            <w:shd w:val="clear" w:color="auto" w:fill="auto"/>
            <w:hideMark/>
          </w:tcPr>
          <w:p w14:paraId="0B35142E" w14:textId="77777777" w:rsidR="008C75B8" w:rsidRPr="00743C6F" w:rsidRDefault="008C75B8" w:rsidP="008C75B8">
            <w:pPr>
              <w:spacing w:after="0" w:line="240" w:lineRule="auto"/>
              <w:ind w:left="-102" w:right="-108"/>
              <w:jc w:val="center"/>
              <w:rPr>
                <w:rFonts w:ascii="Times New Roman" w:hAnsi="Times New Roman" w:cs="Times New Roman"/>
                <w:color w:val="000000" w:themeColor="text1"/>
              </w:rPr>
            </w:pPr>
            <w:r w:rsidRPr="00743C6F">
              <w:rPr>
                <w:rFonts w:ascii="Times New Roman" w:hAnsi="Times New Roman" w:cs="Times New Roman"/>
                <w:color w:val="000000" w:themeColor="text1"/>
              </w:rPr>
              <w:t>175%</w:t>
            </w:r>
          </w:p>
        </w:tc>
        <w:tc>
          <w:tcPr>
            <w:tcW w:w="993" w:type="dxa"/>
            <w:shd w:val="clear" w:color="auto" w:fill="auto"/>
            <w:hideMark/>
          </w:tcPr>
          <w:p w14:paraId="0E53D599" w14:textId="77777777" w:rsidR="008C75B8" w:rsidRPr="00743C6F" w:rsidRDefault="008C75B8" w:rsidP="008C75B8">
            <w:pPr>
              <w:spacing w:after="0" w:line="240" w:lineRule="auto"/>
              <w:ind w:left="-98" w:right="-113"/>
              <w:jc w:val="center"/>
              <w:rPr>
                <w:rFonts w:ascii="Times New Roman" w:hAnsi="Times New Roman" w:cs="Times New Roman"/>
              </w:rPr>
            </w:pPr>
            <w:r w:rsidRPr="00743C6F">
              <w:rPr>
                <w:rFonts w:ascii="Times New Roman" w:hAnsi="Times New Roman" w:cs="Times New Roman"/>
              </w:rPr>
              <w:t>10 919,3</w:t>
            </w:r>
          </w:p>
        </w:tc>
        <w:tc>
          <w:tcPr>
            <w:tcW w:w="1134" w:type="dxa"/>
            <w:shd w:val="clear" w:color="auto" w:fill="auto"/>
            <w:hideMark/>
          </w:tcPr>
          <w:p w14:paraId="4135FA7E" w14:textId="77777777" w:rsidR="008C75B8" w:rsidRPr="00743C6F" w:rsidRDefault="008C75B8" w:rsidP="008C75B8">
            <w:pPr>
              <w:spacing w:after="0" w:line="240" w:lineRule="auto"/>
              <w:ind w:left="-98" w:right="-113"/>
              <w:jc w:val="center"/>
              <w:rPr>
                <w:rFonts w:ascii="Times New Roman" w:hAnsi="Times New Roman" w:cs="Times New Roman"/>
              </w:rPr>
            </w:pPr>
            <w:r w:rsidRPr="00743C6F">
              <w:rPr>
                <w:rFonts w:ascii="Times New Roman" w:hAnsi="Times New Roman" w:cs="Times New Roman"/>
              </w:rPr>
              <w:t>10 810,1</w:t>
            </w:r>
          </w:p>
        </w:tc>
        <w:tc>
          <w:tcPr>
            <w:tcW w:w="856" w:type="dxa"/>
            <w:shd w:val="clear" w:color="auto" w:fill="auto"/>
            <w:hideMark/>
          </w:tcPr>
          <w:p w14:paraId="4ED7782F" w14:textId="77777777" w:rsidR="008C75B8" w:rsidRPr="00743C6F" w:rsidRDefault="008C75B8" w:rsidP="008C75B8">
            <w:pPr>
              <w:spacing w:after="0" w:line="240" w:lineRule="auto"/>
              <w:ind w:left="-98" w:right="-113"/>
              <w:jc w:val="center"/>
              <w:rPr>
                <w:rFonts w:ascii="Times New Roman" w:hAnsi="Times New Roman" w:cs="Times New Roman"/>
              </w:rPr>
            </w:pPr>
            <w:r w:rsidRPr="00743C6F">
              <w:rPr>
                <w:rFonts w:ascii="Times New Roman" w:hAnsi="Times New Roman" w:cs="Times New Roman"/>
              </w:rPr>
              <w:t>109,2</w:t>
            </w:r>
          </w:p>
        </w:tc>
        <w:tc>
          <w:tcPr>
            <w:tcW w:w="703" w:type="dxa"/>
            <w:shd w:val="clear" w:color="auto" w:fill="auto"/>
          </w:tcPr>
          <w:p w14:paraId="3B2A76B2" w14:textId="77777777" w:rsidR="008C75B8" w:rsidRPr="00743C6F" w:rsidRDefault="008C75B8" w:rsidP="008C75B8">
            <w:pPr>
              <w:spacing w:after="0" w:line="240" w:lineRule="auto"/>
              <w:ind w:left="-98" w:right="-113"/>
              <w:jc w:val="center"/>
              <w:rPr>
                <w:rFonts w:ascii="Times New Roman" w:hAnsi="Times New Roman" w:cs="Times New Roman"/>
              </w:rPr>
            </w:pPr>
            <w:r w:rsidRPr="00743C6F">
              <w:rPr>
                <w:rFonts w:ascii="Times New Roman" w:hAnsi="Times New Roman" w:cs="Times New Roman"/>
              </w:rPr>
              <w:t>100%</w:t>
            </w:r>
          </w:p>
        </w:tc>
      </w:tr>
      <w:tr w:rsidR="008C75B8" w:rsidRPr="00BE35B6" w14:paraId="6AC7D292" w14:textId="77777777" w:rsidTr="004D2056">
        <w:trPr>
          <w:trHeight w:val="56"/>
          <w:jc w:val="center"/>
        </w:trPr>
        <w:tc>
          <w:tcPr>
            <w:tcW w:w="2263" w:type="dxa"/>
            <w:shd w:val="clear" w:color="auto" w:fill="auto"/>
            <w:hideMark/>
          </w:tcPr>
          <w:p w14:paraId="2C2B0DAD" w14:textId="77777777" w:rsidR="008C75B8" w:rsidRPr="004D2056" w:rsidRDefault="008C75B8" w:rsidP="008C75B8">
            <w:pPr>
              <w:spacing w:after="0" w:line="240" w:lineRule="auto"/>
              <w:jc w:val="both"/>
              <w:rPr>
                <w:rFonts w:ascii="Times New Roman" w:hAnsi="Times New Roman" w:cs="Times New Roman"/>
                <w:sz w:val="20"/>
              </w:rPr>
            </w:pPr>
            <w:r w:rsidRPr="004D2056">
              <w:rPr>
                <w:rFonts w:ascii="Times New Roman" w:hAnsi="Times New Roman" w:cs="Times New Roman"/>
                <w:bCs/>
                <w:sz w:val="20"/>
              </w:rPr>
              <w:t>МИКРОЗАЙМЫ - РАЗВИВАЮЩИЕСЯ</w:t>
            </w:r>
            <w:r w:rsidRPr="004D2056">
              <w:rPr>
                <w:rFonts w:ascii="Times New Roman" w:hAnsi="Times New Roman" w:cs="Times New Roman"/>
                <w:sz w:val="20"/>
              </w:rPr>
              <w:br/>
              <w:t>Количество действующих микрозаймов, выданных МФО, тыс. ед.</w:t>
            </w:r>
          </w:p>
        </w:tc>
        <w:tc>
          <w:tcPr>
            <w:tcW w:w="1271" w:type="dxa"/>
            <w:shd w:val="clear" w:color="auto" w:fill="auto"/>
            <w:hideMark/>
          </w:tcPr>
          <w:p w14:paraId="0AB87B58" w14:textId="77777777" w:rsidR="008C75B8" w:rsidRPr="00743C6F" w:rsidRDefault="008C75B8" w:rsidP="008C75B8">
            <w:pPr>
              <w:spacing w:after="0" w:line="240" w:lineRule="auto"/>
              <w:ind w:left="-98" w:right="-113"/>
              <w:jc w:val="center"/>
              <w:rPr>
                <w:rFonts w:ascii="Times New Roman" w:hAnsi="Times New Roman" w:cs="Times New Roman"/>
              </w:rPr>
            </w:pPr>
            <w:r w:rsidRPr="00743C6F">
              <w:rPr>
                <w:rFonts w:ascii="Times New Roman" w:hAnsi="Times New Roman" w:cs="Times New Roman"/>
              </w:rPr>
              <w:t>139-09-2021-092 (фин)</w:t>
            </w:r>
          </w:p>
        </w:tc>
        <w:tc>
          <w:tcPr>
            <w:tcW w:w="709" w:type="dxa"/>
            <w:shd w:val="clear" w:color="auto" w:fill="auto"/>
            <w:hideMark/>
          </w:tcPr>
          <w:p w14:paraId="62609C1C" w14:textId="77777777" w:rsidR="008C75B8" w:rsidRPr="00743C6F" w:rsidRDefault="008C75B8" w:rsidP="008C75B8">
            <w:pPr>
              <w:spacing w:after="0" w:line="240" w:lineRule="auto"/>
              <w:ind w:left="-113" w:right="-120"/>
              <w:jc w:val="center"/>
              <w:rPr>
                <w:rFonts w:ascii="Times New Roman" w:hAnsi="Times New Roman" w:cs="Times New Roman"/>
              </w:rPr>
            </w:pPr>
            <w:r w:rsidRPr="00743C6F">
              <w:rPr>
                <w:rFonts w:ascii="Times New Roman" w:hAnsi="Times New Roman" w:cs="Times New Roman"/>
              </w:rPr>
              <w:t>ФПП</w:t>
            </w:r>
          </w:p>
        </w:tc>
        <w:tc>
          <w:tcPr>
            <w:tcW w:w="855" w:type="dxa"/>
            <w:shd w:val="clear" w:color="auto" w:fill="auto"/>
            <w:hideMark/>
          </w:tcPr>
          <w:p w14:paraId="2F51C067" w14:textId="77777777" w:rsidR="008C75B8" w:rsidRPr="00743C6F" w:rsidRDefault="008C75B8" w:rsidP="008C75B8">
            <w:pPr>
              <w:spacing w:after="0" w:line="240" w:lineRule="auto"/>
              <w:ind w:left="-102" w:right="-108"/>
              <w:jc w:val="center"/>
              <w:rPr>
                <w:rFonts w:ascii="Times New Roman" w:hAnsi="Times New Roman" w:cs="Times New Roman"/>
              </w:rPr>
            </w:pPr>
            <w:r w:rsidRPr="00743C6F">
              <w:rPr>
                <w:rFonts w:ascii="Times New Roman" w:hAnsi="Times New Roman" w:cs="Times New Roman"/>
              </w:rPr>
              <w:t>0,467</w:t>
            </w:r>
          </w:p>
        </w:tc>
        <w:tc>
          <w:tcPr>
            <w:tcW w:w="997" w:type="dxa"/>
            <w:shd w:val="clear" w:color="auto" w:fill="auto"/>
            <w:hideMark/>
          </w:tcPr>
          <w:p w14:paraId="6E4F0E46" w14:textId="77777777" w:rsidR="008C75B8" w:rsidRPr="00743C6F" w:rsidRDefault="008C75B8" w:rsidP="008C75B8">
            <w:pPr>
              <w:spacing w:after="0" w:line="240" w:lineRule="auto"/>
              <w:ind w:left="-102" w:right="-108"/>
              <w:jc w:val="center"/>
              <w:rPr>
                <w:rFonts w:ascii="Times New Roman" w:hAnsi="Times New Roman" w:cs="Times New Roman"/>
              </w:rPr>
            </w:pPr>
            <w:r w:rsidRPr="00743C6F">
              <w:rPr>
                <w:rFonts w:ascii="Times New Roman" w:hAnsi="Times New Roman" w:cs="Times New Roman"/>
              </w:rPr>
              <w:t>0,339</w:t>
            </w:r>
          </w:p>
          <w:p w14:paraId="69E391FB" w14:textId="77777777" w:rsidR="008C75B8" w:rsidRPr="00743C6F" w:rsidRDefault="008C75B8" w:rsidP="008C75B8">
            <w:pPr>
              <w:spacing w:after="0" w:line="240" w:lineRule="auto"/>
              <w:ind w:left="-102" w:right="-108"/>
              <w:jc w:val="center"/>
              <w:rPr>
                <w:rFonts w:ascii="Times New Roman" w:hAnsi="Times New Roman" w:cs="Times New Roman"/>
              </w:rPr>
            </w:pPr>
            <w:r w:rsidRPr="00743C6F">
              <w:rPr>
                <w:rFonts w:ascii="Times New Roman" w:hAnsi="Times New Roman" w:cs="Times New Roman"/>
              </w:rPr>
              <w:t>риск</w:t>
            </w:r>
          </w:p>
        </w:tc>
        <w:tc>
          <w:tcPr>
            <w:tcW w:w="708" w:type="dxa"/>
            <w:shd w:val="clear" w:color="auto" w:fill="auto"/>
            <w:hideMark/>
          </w:tcPr>
          <w:p w14:paraId="5A644271" w14:textId="77777777" w:rsidR="008C75B8" w:rsidRPr="00743C6F" w:rsidRDefault="008C75B8" w:rsidP="008C75B8">
            <w:pPr>
              <w:spacing w:after="0" w:line="240" w:lineRule="auto"/>
              <w:ind w:left="-102" w:right="-108"/>
              <w:jc w:val="center"/>
              <w:rPr>
                <w:rFonts w:ascii="Times New Roman" w:hAnsi="Times New Roman" w:cs="Times New Roman"/>
              </w:rPr>
            </w:pPr>
            <w:r w:rsidRPr="00743C6F">
              <w:rPr>
                <w:rFonts w:ascii="Times New Roman" w:hAnsi="Times New Roman" w:cs="Times New Roman"/>
              </w:rPr>
              <w:t>72%</w:t>
            </w:r>
          </w:p>
        </w:tc>
        <w:tc>
          <w:tcPr>
            <w:tcW w:w="993" w:type="dxa"/>
            <w:shd w:val="clear" w:color="auto" w:fill="auto"/>
            <w:hideMark/>
          </w:tcPr>
          <w:p w14:paraId="5355D758" w14:textId="77777777" w:rsidR="008C75B8" w:rsidRPr="00743C6F" w:rsidRDefault="008C75B8" w:rsidP="008C75B8">
            <w:pPr>
              <w:spacing w:after="0" w:line="240" w:lineRule="auto"/>
              <w:ind w:left="-98" w:right="-113"/>
              <w:jc w:val="center"/>
              <w:rPr>
                <w:rFonts w:ascii="Times New Roman" w:hAnsi="Times New Roman" w:cs="Times New Roman"/>
              </w:rPr>
            </w:pPr>
            <w:r w:rsidRPr="00743C6F">
              <w:rPr>
                <w:rFonts w:ascii="Times New Roman" w:hAnsi="Times New Roman" w:cs="Times New Roman"/>
              </w:rPr>
              <w:t>0,0</w:t>
            </w:r>
          </w:p>
        </w:tc>
        <w:tc>
          <w:tcPr>
            <w:tcW w:w="1134" w:type="dxa"/>
            <w:shd w:val="clear" w:color="auto" w:fill="auto"/>
            <w:hideMark/>
          </w:tcPr>
          <w:p w14:paraId="1F333332" w14:textId="77777777" w:rsidR="008C75B8" w:rsidRPr="00743C6F" w:rsidRDefault="008C75B8" w:rsidP="008C75B8">
            <w:pPr>
              <w:spacing w:after="0" w:line="240" w:lineRule="auto"/>
              <w:ind w:left="-98" w:right="-113"/>
              <w:jc w:val="center"/>
              <w:rPr>
                <w:rFonts w:ascii="Times New Roman" w:hAnsi="Times New Roman" w:cs="Times New Roman"/>
              </w:rPr>
            </w:pPr>
            <w:r w:rsidRPr="00743C6F">
              <w:rPr>
                <w:rFonts w:ascii="Times New Roman" w:hAnsi="Times New Roman" w:cs="Times New Roman"/>
              </w:rPr>
              <w:t>0,0</w:t>
            </w:r>
          </w:p>
        </w:tc>
        <w:tc>
          <w:tcPr>
            <w:tcW w:w="856" w:type="dxa"/>
            <w:shd w:val="clear" w:color="auto" w:fill="auto"/>
            <w:hideMark/>
          </w:tcPr>
          <w:p w14:paraId="0A3FD20B" w14:textId="77777777" w:rsidR="008C75B8" w:rsidRPr="00743C6F" w:rsidRDefault="008C75B8" w:rsidP="008C75B8">
            <w:pPr>
              <w:spacing w:after="0" w:line="240" w:lineRule="auto"/>
              <w:ind w:left="-98" w:right="-113"/>
              <w:jc w:val="center"/>
              <w:rPr>
                <w:rFonts w:ascii="Times New Roman" w:hAnsi="Times New Roman" w:cs="Times New Roman"/>
              </w:rPr>
            </w:pPr>
            <w:r w:rsidRPr="00743C6F">
              <w:rPr>
                <w:rFonts w:ascii="Times New Roman" w:hAnsi="Times New Roman" w:cs="Times New Roman"/>
              </w:rPr>
              <w:t>0,0</w:t>
            </w:r>
          </w:p>
        </w:tc>
        <w:tc>
          <w:tcPr>
            <w:tcW w:w="703" w:type="dxa"/>
            <w:shd w:val="clear" w:color="auto" w:fill="auto"/>
          </w:tcPr>
          <w:p w14:paraId="4D69B168" w14:textId="77777777" w:rsidR="008C75B8" w:rsidRPr="00743C6F" w:rsidRDefault="008C75B8" w:rsidP="008C75B8">
            <w:pPr>
              <w:spacing w:after="0" w:line="240" w:lineRule="auto"/>
              <w:ind w:left="-98" w:right="-113"/>
              <w:jc w:val="center"/>
              <w:rPr>
                <w:rFonts w:ascii="Times New Roman" w:hAnsi="Times New Roman" w:cs="Times New Roman"/>
              </w:rPr>
            </w:pPr>
            <w:r w:rsidRPr="00743C6F">
              <w:rPr>
                <w:rFonts w:ascii="Times New Roman" w:hAnsi="Times New Roman" w:cs="Times New Roman"/>
              </w:rPr>
              <w:t>-</w:t>
            </w:r>
          </w:p>
        </w:tc>
      </w:tr>
      <w:tr w:rsidR="008C75B8" w:rsidRPr="00BE35B6" w14:paraId="3A28B22C" w14:textId="77777777" w:rsidTr="004D2056">
        <w:trPr>
          <w:trHeight w:val="56"/>
          <w:jc w:val="center"/>
        </w:trPr>
        <w:tc>
          <w:tcPr>
            <w:tcW w:w="2263" w:type="dxa"/>
            <w:shd w:val="clear" w:color="auto" w:fill="auto"/>
            <w:hideMark/>
          </w:tcPr>
          <w:p w14:paraId="0EE62B8B" w14:textId="77777777" w:rsidR="008C75B8" w:rsidRPr="004D2056" w:rsidRDefault="008C75B8" w:rsidP="008C75B8">
            <w:pPr>
              <w:spacing w:after="0" w:line="240" w:lineRule="auto"/>
              <w:jc w:val="both"/>
              <w:rPr>
                <w:rFonts w:ascii="Times New Roman" w:hAnsi="Times New Roman" w:cs="Times New Roman"/>
                <w:sz w:val="20"/>
              </w:rPr>
            </w:pPr>
            <w:r w:rsidRPr="004D2056">
              <w:rPr>
                <w:rFonts w:ascii="Times New Roman" w:hAnsi="Times New Roman" w:cs="Times New Roman"/>
                <w:bCs/>
                <w:sz w:val="20"/>
              </w:rPr>
              <w:t>ЭКСПОРТ</w:t>
            </w:r>
            <w:r w:rsidRPr="004D2056">
              <w:rPr>
                <w:rFonts w:ascii="Times New Roman" w:hAnsi="Times New Roman" w:cs="Times New Roman"/>
                <w:sz w:val="20"/>
              </w:rPr>
              <w:br/>
              <w:t xml:space="preserve">Количество субъектов МСП-экспортеров, заключивших экспортные контракты по результатам услуг ЦПЭ, ед.  </w:t>
            </w:r>
          </w:p>
        </w:tc>
        <w:tc>
          <w:tcPr>
            <w:tcW w:w="1271" w:type="dxa"/>
            <w:shd w:val="clear" w:color="auto" w:fill="auto"/>
            <w:hideMark/>
          </w:tcPr>
          <w:p w14:paraId="2F213AC1" w14:textId="77777777" w:rsidR="008C75B8" w:rsidRPr="00743C6F" w:rsidRDefault="008C75B8" w:rsidP="008C75B8">
            <w:pPr>
              <w:spacing w:after="0" w:line="240" w:lineRule="auto"/>
              <w:ind w:left="-98" w:right="-113"/>
              <w:jc w:val="center"/>
              <w:rPr>
                <w:rFonts w:ascii="Times New Roman" w:hAnsi="Times New Roman" w:cs="Times New Roman"/>
              </w:rPr>
            </w:pPr>
            <w:r w:rsidRPr="00743C6F">
              <w:rPr>
                <w:rFonts w:ascii="Times New Roman" w:hAnsi="Times New Roman" w:cs="Times New Roman"/>
              </w:rPr>
              <w:t>139-09-2021-092 (фин)</w:t>
            </w:r>
          </w:p>
        </w:tc>
        <w:tc>
          <w:tcPr>
            <w:tcW w:w="709" w:type="dxa"/>
            <w:shd w:val="clear" w:color="auto" w:fill="auto"/>
            <w:hideMark/>
          </w:tcPr>
          <w:p w14:paraId="28D7CDFD" w14:textId="77777777" w:rsidR="008C75B8" w:rsidRPr="00743C6F" w:rsidRDefault="008C75B8" w:rsidP="008C75B8">
            <w:pPr>
              <w:spacing w:after="0" w:line="240" w:lineRule="auto"/>
              <w:ind w:left="-113" w:right="-120"/>
              <w:jc w:val="center"/>
              <w:rPr>
                <w:rFonts w:ascii="Times New Roman" w:hAnsi="Times New Roman" w:cs="Times New Roman"/>
              </w:rPr>
            </w:pPr>
            <w:r w:rsidRPr="00743C6F">
              <w:rPr>
                <w:rFonts w:ascii="Times New Roman" w:hAnsi="Times New Roman" w:cs="Times New Roman"/>
              </w:rPr>
              <w:t>ФПП</w:t>
            </w:r>
          </w:p>
        </w:tc>
        <w:tc>
          <w:tcPr>
            <w:tcW w:w="855" w:type="dxa"/>
            <w:shd w:val="clear" w:color="auto" w:fill="auto"/>
            <w:hideMark/>
          </w:tcPr>
          <w:p w14:paraId="7A062E82" w14:textId="77777777" w:rsidR="008C75B8" w:rsidRPr="00743C6F" w:rsidRDefault="008C75B8" w:rsidP="008C75B8">
            <w:pPr>
              <w:spacing w:after="0" w:line="240" w:lineRule="auto"/>
              <w:ind w:left="-102" w:right="-108"/>
              <w:jc w:val="center"/>
              <w:rPr>
                <w:rFonts w:ascii="Times New Roman" w:hAnsi="Times New Roman" w:cs="Times New Roman"/>
              </w:rPr>
            </w:pPr>
            <w:r w:rsidRPr="00743C6F">
              <w:rPr>
                <w:rFonts w:ascii="Times New Roman" w:hAnsi="Times New Roman" w:cs="Times New Roman"/>
              </w:rPr>
              <w:t>2</w:t>
            </w:r>
          </w:p>
        </w:tc>
        <w:tc>
          <w:tcPr>
            <w:tcW w:w="997" w:type="dxa"/>
            <w:shd w:val="clear" w:color="auto" w:fill="auto"/>
            <w:hideMark/>
          </w:tcPr>
          <w:p w14:paraId="5A333BFE" w14:textId="77777777" w:rsidR="008C75B8" w:rsidRPr="00743C6F" w:rsidRDefault="008C75B8" w:rsidP="008C75B8">
            <w:pPr>
              <w:spacing w:after="0" w:line="240" w:lineRule="auto"/>
              <w:ind w:left="-102" w:right="-108"/>
              <w:jc w:val="center"/>
              <w:rPr>
                <w:rFonts w:ascii="Times New Roman" w:hAnsi="Times New Roman" w:cs="Times New Roman"/>
              </w:rPr>
            </w:pPr>
            <w:r w:rsidRPr="00743C6F">
              <w:rPr>
                <w:rFonts w:ascii="Times New Roman" w:hAnsi="Times New Roman" w:cs="Times New Roman"/>
              </w:rPr>
              <w:t>2</w:t>
            </w:r>
          </w:p>
        </w:tc>
        <w:tc>
          <w:tcPr>
            <w:tcW w:w="708" w:type="dxa"/>
            <w:shd w:val="clear" w:color="auto" w:fill="auto"/>
            <w:hideMark/>
          </w:tcPr>
          <w:p w14:paraId="7A916865" w14:textId="77777777" w:rsidR="008C75B8" w:rsidRPr="00743C6F" w:rsidRDefault="008C75B8" w:rsidP="008C75B8">
            <w:pPr>
              <w:spacing w:after="0" w:line="240" w:lineRule="auto"/>
              <w:ind w:left="-102" w:right="-108"/>
              <w:jc w:val="center"/>
              <w:rPr>
                <w:rFonts w:ascii="Times New Roman" w:hAnsi="Times New Roman" w:cs="Times New Roman"/>
              </w:rPr>
            </w:pPr>
            <w:r w:rsidRPr="00743C6F">
              <w:rPr>
                <w:rFonts w:ascii="Times New Roman" w:hAnsi="Times New Roman" w:cs="Times New Roman"/>
              </w:rPr>
              <w:t>100%</w:t>
            </w:r>
          </w:p>
        </w:tc>
        <w:tc>
          <w:tcPr>
            <w:tcW w:w="993" w:type="dxa"/>
            <w:shd w:val="clear" w:color="auto" w:fill="auto"/>
            <w:hideMark/>
          </w:tcPr>
          <w:p w14:paraId="375EE4D3" w14:textId="77777777" w:rsidR="008C75B8" w:rsidRPr="00743C6F" w:rsidRDefault="008C75B8" w:rsidP="008C75B8">
            <w:pPr>
              <w:spacing w:after="0" w:line="240" w:lineRule="auto"/>
              <w:ind w:left="-98" w:right="-113"/>
              <w:jc w:val="center"/>
              <w:rPr>
                <w:rFonts w:ascii="Times New Roman" w:hAnsi="Times New Roman" w:cs="Times New Roman"/>
              </w:rPr>
            </w:pPr>
            <w:r w:rsidRPr="00743C6F">
              <w:rPr>
                <w:rFonts w:ascii="Times New Roman" w:hAnsi="Times New Roman" w:cs="Times New Roman"/>
              </w:rPr>
              <w:t>2 561,5</w:t>
            </w:r>
          </w:p>
        </w:tc>
        <w:tc>
          <w:tcPr>
            <w:tcW w:w="1134" w:type="dxa"/>
            <w:shd w:val="clear" w:color="auto" w:fill="auto"/>
            <w:hideMark/>
          </w:tcPr>
          <w:p w14:paraId="4E7D4F7D" w14:textId="77777777" w:rsidR="008C75B8" w:rsidRPr="00743C6F" w:rsidRDefault="008C75B8" w:rsidP="008C75B8">
            <w:pPr>
              <w:spacing w:after="0" w:line="240" w:lineRule="auto"/>
              <w:ind w:left="-98" w:right="-113"/>
              <w:jc w:val="center"/>
              <w:rPr>
                <w:rFonts w:ascii="Times New Roman" w:hAnsi="Times New Roman" w:cs="Times New Roman"/>
              </w:rPr>
            </w:pPr>
            <w:r w:rsidRPr="00743C6F">
              <w:rPr>
                <w:rFonts w:ascii="Times New Roman" w:hAnsi="Times New Roman" w:cs="Times New Roman"/>
              </w:rPr>
              <w:t>2 535,9</w:t>
            </w:r>
          </w:p>
        </w:tc>
        <w:tc>
          <w:tcPr>
            <w:tcW w:w="856" w:type="dxa"/>
            <w:shd w:val="clear" w:color="auto" w:fill="auto"/>
            <w:hideMark/>
          </w:tcPr>
          <w:p w14:paraId="385F4A46" w14:textId="77777777" w:rsidR="008C75B8" w:rsidRPr="00743C6F" w:rsidRDefault="008C75B8" w:rsidP="008C75B8">
            <w:pPr>
              <w:spacing w:after="0" w:line="240" w:lineRule="auto"/>
              <w:ind w:left="-98" w:right="-113"/>
              <w:jc w:val="center"/>
              <w:rPr>
                <w:rFonts w:ascii="Times New Roman" w:hAnsi="Times New Roman" w:cs="Times New Roman"/>
              </w:rPr>
            </w:pPr>
            <w:r w:rsidRPr="00743C6F">
              <w:rPr>
                <w:rFonts w:ascii="Times New Roman" w:hAnsi="Times New Roman" w:cs="Times New Roman"/>
              </w:rPr>
              <w:t>25,6</w:t>
            </w:r>
          </w:p>
        </w:tc>
        <w:tc>
          <w:tcPr>
            <w:tcW w:w="703" w:type="dxa"/>
            <w:shd w:val="clear" w:color="auto" w:fill="auto"/>
          </w:tcPr>
          <w:p w14:paraId="3AB12D6E" w14:textId="77777777" w:rsidR="008C75B8" w:rsidRPr="00743C6F" w:rsidRDefault="008C75B8" w:rsidP="008C75B8">
            <w:pPr>
              <w:spacing w:after="0" w:line="240" w:lineRule="auto"/>
              <w:ind w:left="-98" w:right="-113"/>
              <w:jc w:val="center"/>
              <w:rPr>
                <w:rFonts w:ascii="Times New Roman" w:hAnsi="Times New Roman" w:cs="Times New Roman"/>
              </w:rPr>
            </w:pPr>
            <w:r w:rsidRPr="00743C6F">
              <w:rPr>
                <w:rFonts w:ascii="Times New Roman" w:hAnsi="Times New Roman" w:cs="Times New Roman"/>
              </w:rPr>
              <w:t>100%</w:t>
            </w:r>
          </w:p>
        </w:tc>
      </w:tr>
      <w:tr w:rsidR="008C75B8" w:rsidRPr="00BE35B6" w14:paraId="6CE50941" w14:textId="77777777" w:rsidTr="004D2056">
        <w:trPr>
          <w:trHeight w:val="56"/>
          <w:jc w:val="center"/>
        </w:trPr>
        <w:tc>
          <w:tcPr>
            <w:tcW w:w="2263" w:type="dxa"/>
            <w:shd w:val="clear" w:color="auto" w:fill="auto"/>
            <w:hideMark/>
          </w:tcPr>
          <w:p w14:paraId="46481A53" w14:textId="77777777" w:rsidR="008C75B8" w:rsidRPr="004D2056" w:rsidRDefault="008C75B8" w:rsidP="008C75B8">
            <w:pPr>
              <w:spacing w:after="0" w:line="240" w:lineRule="auto"/>
              <w:jc w:val="both"/>
              <w:rPr>
                <w:rFonts w:ascii="Times New Roman" w:hAnsi="Times New Roman" w:cs="Times New Roman"/>
                <w:sz w:val="20"/>
              </w:rPr>
            </w:pPr>
            <w:r w:rsidRPr="004D2056">
              <w:rPr>
                <w:rFonts w:ascii="Times New Roman" w:hAnsi="Times New Roman" w:cs="Times New Roman"/>
                <w:bCs/>
                <w:sz w:val="20"/>
              </w:rPr>
              <w:t>РЕЗИДЕНТЫ ПАРКОВ</w:t>
            </w:r>
            <w:r w:rsidRPr="004D2056">
              <w:rPr>
                <w:rFonts w:ascii="Times New Roman" w:hAnsi="Times New Roman" w:cs="Times New Roman"/>
                <w:sz w:val="20"/>
              </w:rPr>
              <w:br/>
              <w:t>Количество субъектов МСП, которые стали резидентами созданных промышленных парков, технопарков по всей территории страны, ед. (накопленным итогом)</w:t>
            </w:r>
          </w:p>
        </w:tc>
        <w:tc>
          <w:tcPr>
            <w:tcW w:w="1271" w:type="dxa"/>
            <w:shd w:val="clear" w:color="auto" w:fill="auto"/>
            <w:hideMark/>
          </w:tcPr>
          <w:p w14:paraId="5726C1E9" w14:textId="77777777" w:rsidR="008C75B8" w:rsidRPr="00743C6F" w:rsidRDefault="008C75B8" w:rsidP="008C75B8">
            <w:pPr>
              <w:spacing w:after="0" w:line="240" w:lineRule="auto"/>
              <w:ind w:left="-98" w:right="-113"/>
              <w:jc w:val="center"/>
              <w:rPr>
                <w:rFonts w:ascii="Times New Roman" w:hAnsi="Times New Roman" w:cs="Times New Roman"/>
              </w:rPr>
            </w:pPr>
            <w:r w:rsidRPr="00743C6F">
              <w:rPr>
                <w:rFonts w:ascii="Times New Roman" w:hAnsi="Times New Roman" w:cs="Times New Roman"/>
              </w:rPr>
              <w:t>139-09-2021-092 (фин)</w:t>
            </w:r>
          </w:p>
        </w:tc>
        <w:tc>
          <w:tcPr>
            <w:tcW w:w="709" w:type="dxa"/>
            <w:shd w:val="clear" w:color="auto" w:fill="auto"/>
            <w:hideMark/>
          </w:tcPr>
          <w:p w14:paraId="04E9E6BC" w14:textId="77777777" w:rsidR="008C75B8" w:rsidRPr="00743C6F" w:rsidRDefault="008C75B8" w:rsidP="008C75B8">
            <w:pPr>
              <w:spacing w:after="0" w:line="240" w:lineRule="auto"/>
              <w:ind w:left="-113" w:right="-120"/>
              <w:jc w:val="center"/>
              <w:rPr>
                <w:rFonts w:ascii="Times New Roman" w:hAnsi="Times New Roman" w:cs="Times New Roman"/>
              </w:rPr>
            </w:pPr>
            <w:r w:rsidRPr="00743C6F">
              <w:rPr>
                <w:rFonts w:ascii="Times New Roman" w:hAnsi="Times New Roman" w:cs="Times New Roman"/>
              </w:rPr>
              <w:t>Парки</w:t>
            </w:r>
          </w:p>
        </w:tc>
        <w:tc>
          <w:tcPr>
            <w:tcW w:w="855" w:type="dxa"/>
            <w:shd w:val="clear" w:color="auto" w:fill="auto"/>
            <w:hideMark/>
          </w:tcPr>
          <w:p w14:paraId="1C455AAB" w14:textId="77777777" w:rsidR="008C75B8" w:rsidRPr="00743C6F" w:rsidRDefault="008C75B8" w:rsidP="008C75B8">
            <w:pPr>
              <w:spacing w:after="0" w:line="240" w:lineRule="auto"/>
              <w:ind w:left="-102" w:right="-108"/>
              <w:jc w:val="center"/>
              <w:rPr>
                <w:rFonts w:ascii="Times New Roman" w:hAnsi="Times New Roman" w:cs="Times New Roman"/>
              </w:rPr>
            </w:pPr>
            <w:r w:rsidRPr="00743C6F">
              <w:rPr>
                <w:rFonts w:ascii="Times New Roman" w:hAnsi="Times New Roman" w:cs="Times New Roman"/>
              </w:rPr>
              <w:t>11</w:t>
            </w:r>
          </w:p>
        </w:tc>
        <w:tc>
          <w:tcPr>
            <w:tcW w:w="997" w:type="dxa"/>
            <w:shd w:val="clear" w:color="auto" w:fill="auto"/>
            <w:hideMark/>
          </w:tcPr>
          <w:p w14:paraId="2BB41795" w14:textId="77777777" w:rsidR="008C75B8" w:rsidRPr="00743C6F" w:rsidRDefault="008C75B8" w:rsidP="008C75B8">
            <w:pPr>
              <w:spacing w:after="0" w:line="240" w:lineRule="auto"/>
              <w:ind w:left="-102" w:right="-108"/>
              <w:jc w:val="center"/>
              <w:rPr>
                <w:rFonts w:ascii="Times New Roman" w:hAnsi="Times New Roman" w:cs="Times New Roman"/>
              </w:rPr>
            </w:pPr>
            <w:r w:rsidRPr="00743C6F">
              <w:rPr>
                <w:rFonts w:ascii="Times New Roman" w:hAnsi="Times New Roman" w:cs="Times New Roman"/>
              </w:rPr>
              <w:t>11</w:t>
            </w:r>
          </w:p>
        </w:tc>
        <w:tc>
          <w:tcPr>
            <w:tcW w:w="708" w:type="dxa"/>
            <w:shd w:val="clear" w:color="auto" w:fill="auto"/>
            <w:hideMark/>
          </w:tcPr>
          <w:p w14:paraId="36F97137" w14:textId="77777777" w:rsidR="008C75B8" w:rsidRPr="00743C6F" w:rsidRDefault="008C75B8" w:rsidP="008C75B8">
            <w:pPr>
              <w:spacing w:after="0" w:line="240" w:lineRule="auto"/>
              <w:ind w:left="-102" w:right="-108"/>
              <w:jc w:val="center"/>
              <w:rPr>
                <w:rFonts w:ascii="Times New Roman" w:hAnsi="Times New Roman" w:cs="Times New Roman"/>
                <w:color w:val="000000" w:themeColor="text1"/>
              </w:rPr>
            </w:pPr>
            <w:r w:rsidRPr="00743C6F">
              <w:rPr>
                <w:rFonts w:ascii="Times New Roman" w:hAnsi="Times New Roman" w:cs="Times New Roman"/>
              </w:rPr>
              <w:t>90.9</w:t>
            </w:r>
            <w:r w:rsidRPr="00743C6F">
              <w:rPr>
                <w:rFonts w:ascii="Times New Roman" w:hAnsi="Times New Roman" w:cs="Times New Roman"/>
                <w:color w:val="000000" w:themeColor="text1"/>
              </w:rPr>
              <w:t>%</w:t>
            </w:r>
          </w:p>
        </w:tc>
        <w:tc>
          <w:tcPr>
            <w:tcW w:w="993" w:type="dxa"/>
            <w:shd w:val="clear" w:color="auto" w:fill="auto"/>
            <w:hideMark/>
          </w:tcPr>
          <w:p w14:paraId="1A792CC4" w14:textId="77777777" w:rsidR="008C75B8" w:rsidRPr="00743C6F" w:rsidRDefault="008C75B8" w:rsidP="008C75B8">
            <w:pPr>
              <w:spacing w:after="0" w:line="240" w:lineRule="auto"/>
              <w:ind w:left="-98" w:right="-113"/>
              <w:jc w:val="center"/>
              <w:rPr>
                <w:rFonts w:ascii="Times New Roman" w:hAnsi="Times New Roman" w:cs="Times New Roman"/>
              </w:rPr>
            </w:pPr>
            <w:r w:rsidRPr="00743C6F">
              <w:rPr>
                <w:rFonts w:ascii="Times New Roman" w:hAnsi="Times New Roman" w:cs="Times New Roman"/>
              </w:rPr>
              <w:t>0,0</w:t>
            </w:r>
          </w:p>
        </w:tc>
        <w:tc>
          <w:tcPr>
            <w:tcW w:w="1134" w:type="dxa"/>
            <w:shd w:val="clear" w:color="auto" w:fill="auto"/>
            <w:hideMark/>
          </w:tcPr>
          <w:p w14:paraId="35B71041" w14:textId="77777777" w:rsidR="008C75B8" w:rsidRPr="00743C6F" w:rsidRDefault="008C75B8" w:rsidP="008C75B8">
            <w:pPr>
              <w:spacing w:after="0" w:line="240" w:lineRule="auto"/>
              <w:ind w:left="-98" w:right="-113"/>
              <w:jc w:val="center"/>
              <w:rPr>
                <w:rFonts w:ascii="Times New Roman" w:hAnsi="Times New Roman" w:cs="Times New Roman"/>
              </w:rPr>
            </w:pPr>
            <w:r w:rsidRPr="00743C6F">
              <w:rPr>
                <w:rFonts w:ascii="Times New Roman" w:hAnsi="Times New Roman" w:cs="Times New Roman"/>
              </w:rPr>
              <w:t>0,0</w:t>
            </w:r>
          </w:p>
        </w:tc>
        <w:tc>
          <w:tcPr>
            <w:tcW w:w="856" w:type="dxa"/>
            <w:shd w:val="clear" w:color="auto" w:fill="auto"/>
            <w:hideMark/>
          </w:tcPr>
          <w:p w14:paraId="4AF7582B" w14:textId="77777777" w:rsidR="008C75B8" w:rsidRPr="00743C6F" w:rsidRDefault="008C75B8" w:rsidP="008C75B8">
            <w:pPr>
              <w:spacing w:after="0" w:line="240" w:lineRule="auto"/>
              <w:ind w:left="-98" w:right="-113"/>
              <w:jc w:val="center"/>
              <w:rPr>
                <w:rFonts w:ascii="Times New Roman" w:hAnsi="Times New Roman" w:cs="Times New Roman"/>
              </w:rPr>
            </w:pPr>
            <w:r w:rsidRPr="00743C6F">
              <w:rPr>
                <w:rFonts w:ascii="Times New Roman" w:hAnsi="Times New Roman" w:cs="Times New Roman"/>
              </w:rPr>
              <w:t>0,0</w:t>
            </w:r>
          </w:p>
        </w:tc>
        <w:tc>
          <w:tcPr>
            <w:tcW w:w="703" w:type="dxa"/>
            <w:shd w:val="clear" w:color="auto" w:fill="auto"/>
          </w:tcPr>
          <w:p w14:paraId="0DFE3933" w14:textId="77777777" w:rsidR="008C75B8" w:rsidRPr="00743C6F" w:rsidRDefault="008C75B8" w:rsidP="008C75B8">
            <w:pPr>
              <w:spacing w:after="0" w:line="240" w:lineRule="auto"/>
              <w:ind w:left="-98" w:right="-113"/>
              <w:jc w:val="center"/>
              <w:rPr>
                <w:rFonts w:ascii="Times New Roman" w:hAnsi="Times New Roman" w:cs="Times New Roman"/>
              </w:rPr>
            </w:pPr>
            <w:r w:rsidRPr="00743C6F">
              <w:rPr>
                <w:rFonts w:ascii="Times New Roman" w:hAnsi="Times New Roman" w:cs="Times New Roman"/>
              </w:rPr>
              <w:t>-</w:t>
            </w:r>
          </w:p>
        </w:tc>
      </w:tr>
      <w:tr w:rsidR="008C75B8" w:rsidRPr="00BE35B6" w14:paraId="2E075FEE" w14:textId="77777777" w:rsidTr="001433E7">
        <w:trPr>
          <w:trHeight w:val="116"/>
          <w:jc w:val="center"/>
        </w:trPr>
        <w:tc>
          <w:tcPr>
            <w:tcW w:w="2263" w:type="dxa"/>
            <w:shd w:val="clear" w:color="auto" w:fill="auto"/>
            <w:hideMark/>
          </w:tcPr>
          <w:p w14:paraId="29A0F781" w14:textId="77777777" w:rsidR="008C75B8" w:rsidRPr="004D2056" w:rsidRDefault="008C75B8" w:rsidP="008C75B8">
            <w:pPr>
              <w:spacing w:after="0" w:line="240" w:lineRule="auto"/>
              <w:jc w:val="both"/>
              <w:rPr>
                <w:rFonts w:ascii="Times New Roman" w:hAnsi="Times New Roman" w:cs="Times New Roman"/>
                <w:sz w:val="20"/>
              </w:rPr>
            </w:pPr>
            <w:r w:rsidRPr="004D2056">
              <w:rPr>
                <w:rFonts w:ascii="Times New Roman" w:hAnsi="Times New Roman" w:cs="Times New Roman"/>
                <w:bCs/>
                <w:sz w:val="20"/>
              </w:rPr>
              <w:t>ИНВЕСТИЦИИ - ПАРКИ</w:t>
            </w:r>
            <w:r w:rsidRPr="004D2056">
              <w:rPr>
                <w:rFonts w:ascii="Times New Roman" w:hAnsi="Times New Roman" w:cs="Times New Roman"/>
                <w:bCs/>
                <w:sz w:val="20"/>
              </w:rPr>
              <w:br/>
            </w:r>
            <w:r w:rsidRPr="004D2056">
              <w:rPr>
                <w:rFonts w:ascii="Times New Roman" w:hAnsi="Times New Roman" w:cs="Times New Roman"/>
                <w:sz w:val="20"/>
              </w:rPr>
              <w:t xml:space="preserve">Объем внебюджетных инвестиций, млрд. руб. </w:t>
            </w:r>
          </w:p>
        </w:tc>
        <w:tc>
          <w:tcPr>
            <w:tcW w:w="1271" w:type="dxa"/>
            <w:shd w:val="clear" w:color="auto" w:fill="auto"/>
            <w:hideMark/>
          </w:tcPr>
          <w:p w14:paraId="1F43D121" w14:textId="77777777" w:rsidR="008C75B8" w:rsidRPr="00743C6F" w:rsidRDefault="008C75B8" w:rsidP="008C75B8">
            <w:pPr>
              <w:spacing w:after="0" w:line="240" w:lineRule="auto"/>
              <w:ind w:left="-98" w:right="-113"/>
              <w:jc w:val="center"/>
              <w:rPr>
                <w:rFonts w:ascii="Times New Roman" w:hAnsi="Times New Roman" w:cs="Times New Roman"/>
              </w:rPr>
            </w:pPr>
            <w:r w:rsidRPr="00743C6F">
              <w:rPr>
                <w:rFonts w:ascii="Times New Roman" w:hAnsi="Times New Roman" w:cs="Times New Roman"/>
              </w:rPr>
              <w:t>№139-2019-I50056-1 (нефин)</w:t>
            </w:r>
          </w:p>
        </w:tc>
        <w:tc>
          <w:tcPr>
            <w:tcW w:w="709" w:type="dxa"/>
            <w:shd w:val="clear" w:color="auto" w:fill="auto"/>
            <w:hideMark/>
          </w:tcPr>
          <w:p w14:paraId="07BA9A7C" w14:textId="77777777" w:rsidR="008C75B8" w:rsidRPr="00743C6F" w:rsidRDefault="008C75B8" w:rsidP="008C75B8">
            <w:pPr>
              <w:spacing w:after="0" w:line="240" w:lineRule="auto"/>
              <w:ind w:left="-113" w:right="-120"/>
              <w:jc w:val="center"/>
              <w:rPr>
                <w:rFonts w:ascii="Times New Roman" w:hAnsi="Times New Roman" w:cs="Times New Roman"/>
              </w:rPr>
            </w:pPr>
            <w:r w:rsidRPr="00743C6F">
              <w:rPr>
                <w:rFonts w:ascii="Times New Roman" w:hAnsi="Times New Roman" w:cs="Times New Roman"/>
              </w:rPr>
              <w:t>Парки</w:t>
            </w:r>
          </w:p>
        </w:tc>
        <w:tc>
          <w:tcPr>
            <w:tcW w:w="855" w:type="dxa"/>
            <w:shd w:val="clear" w:color="auto" w:fill="auto"/>
            <w:hideMark/>
          </w:tcPr>
          <w:p w14:paraId="1CC54311" w14:textId="77777777" w:rsidR="008C75B8" w:rsidRPr="00743C6F" w:rsidRDefault="008C75B8" w:rsidP="008C75B8">
            <w:pPr>
              <w:spacing w:after="0" w:line="240" w:lineRule="auto"/>
              <w:ind w:left="-102" w:right="-108"/>
              <w:jc w:val="center"/>
              <w:rPr>
                <w:rFonts w:ascii="Times New Roman" w:hAnsi="Times New Roman" w:cs="Times New Roman"/>
              </w:rPr>
            </w:pPr>
            <w:r w:rsidRPr="00743C6F">
              <w:rPr>
                <w:rFonts w:ascii="Times New Roman" w:hAnsi="Times New Roman" w:cs="Times New Roman"/>
              </w:rPr>
              <w:t>0,055</w:t>
            </w:r>
          </w:p>
        </w:tc>
        <w:tc>
          <w:tcPr>
            <w:tcW w:w="997" w:type="dxa"/>
            <w:shd w:val="clear" w:color="auto" w:fill="auto"/>
            <w:hideMark/>
          </w:tcPr>
          <w:p w14:paraId="56AAA99B" w14:textId="77777777" w:rsidR="008C75B8" w:rsidRPr="00743C6F" w:rsidRDefault="008C75B8" w:rsidP="008C75B8">
            <w:pPr>
              <w:spacing w:after="0" w:line="240" w:lineRule="auto"/>
              <w:ind w:left="-102" w:right="-108"/>
              <w:jc w:val="center"/>
              <w:rPr>
                <w:rFonts w:ascii="Times New Roman" w:hAnsi="Times New Roman" w:cs="Times New Roman"/>
              </w:rPr>
            </w:pPr>
            <w:r w:rsidRPr="00743C6F">
              <w:rPr>
                <w:rFonts w:ascii="Times New Roman" w:hAnsi="Times New Roman" w:cs="Times New Roman"/>
              </w:rPr>
              <w:t>0,2435</w:t>
            </w:r>
          </w:p>
        </w:tc>
        <w:tc>
          <w:tcPr>
            <w:tcW w:w="708" w:type="dxa"/>
            <w:shd w:val="clear" w:color="auto" w:fill="FFFFFF" w:themeFill="background1"/>
            <w:hideMark/>
          </w:tcPr>
          <w:p w14:paraId="6C39959E" w14:textId="77777777" w:rsidR="008C75B8" w:rsidRPr="00743C6F" w:rsidRDefault="008C75B8" w:rsidP="008C75B8">
            <w:pPr>
              <w:spacing w:after="0" w:line="240" w:lineRule="auto"/>
              <w:ind w:left="-102" w:right="-108"/>
              <w:jc w:val="center"/>
              <w:rPr>
                <w:rFonts w:ascii="Times New Roman" w:hAnsi="Times New Roman" w:cs="Times New Roman"/>
                <w:color w:val="000000" w:themeColor="text1"/>
              </w:rPr>
            </w:pPr>
            <w:r w:rsidRPr="00743C6F">
              <w:rPr>
                <w:rFonts w:ascii="Times New Roman" w:hAnsi="Times New Roman" w:cs="Times New Roman"/>
                <w:color w:val="000000" w:themeColor="text1"/>
              </w:rPr>
              <w:t>443%</w:t>
            </w:r>
          </w:p>
        </w:tc>
        <w:tc>
          <w:tcPr>
            <w:tcW w:w="993" w:type="dxa"/>
            <w:shd w:val="clear" w:color="auto" w:fill="auto"/>
            <w:hideMark/>
          </w:tcPr>
          <w:p w14:paraId="782DC754" w14:textId="77777777" w:rsidR="008C75B8" w:rsidRPr="00743C6F" w:rsidRDefault="008C75B8" w:rsidP="008C75B8">
            <w:pPr>
              <w:spacing w:after="0" w:line="240" w:lineRule="auto"/>
              <w:ind w:left="-98" w:right="-113"/>
              <w:jc w:val="center"/>
              <w:rPr>
                <w:rFonts w:ascii="Times New Roman" w:hAnsi="Times New Roman" w:cs="Times New Roman"/>
              </w:rPr>
            </w:pPr>
            <w:r w:rsidRPr="00743C6F">
              <w:rPr>
                <w:rFonts w:ascii="Times New Roman" w:hAnsi="Times New Roman" w:cs="Times New Roman"/>
              </w:rPr>
              <w:t>0,0</w:t>
            </w:r>
          </w:p>
        </w:tc>
        <w:tc>
          <w:tcPr>
            <w:tcW w:w="1134" w:type="dxa"/>
            <w:shd w:val="clear" w:color="auto" w:fill="auto"/>
            <w:hideMark/>
          </w:tcPr>
          <w:p w14:paraId="0F44E851" w14:textId="77777777" w:rsidR="008C75B8" w:rsidRPr="00743C6F" w:rsidRDefault="008C75B8" w:rsidP="008C75B8">
            <w:pPr>
              <w:spacing w:after="0" w:line="240" w:lineRule="auto"/>
              <w:ind w:left="-98" w:right="-113"/>
              <w:jc w:val="center"/>
              <w:rPr>
                <w:rFonts w:ascii="Times New Roman" w:hAnsi="Times New Roman" w:cs="Times New Roman"/>
              </w:rPr>
            </w:pPr>
            <w:r w:rsidRPr="00743C6F">
              <w:rPr>
                <w:rFonts w:ascii="Times New Roman" w:hAnsi="Times New Roman" w:cs="Times New Roman"/>
              </w:rPr>
              <w:t>0,0</w:t>
            </w:r>
          </w:p>
        </w:tc>
        <w:tc>
          <w:tcPr>
            <w:tcW w:w="856" w:type="dxa"/>
            <w:shd w:val="clear" w:color="auto" w:fill="auto"/>
            <w:hideMark/>
          </w:tcPr>
          <w:p w14:paraId="61911635" w14:textId="77777777" w:rsidR="008C75B8" w:rsidRPr="00743C6F" w:rsidRDefault="008C75B8" w:rsidP="008C75B8">
            <w:pPr>
              <w:spacing w:after="0" w:line="240" w:lineRule="auto"/>
              <w:ind w:left="-98" w:right="-113"/>
              <w:jc w:val="center"/>
              <w:rPr>
                <w:rFonts w:ascii="Times New Roman" w:hAnsi="Times New Roman" w:cs="Times New Roman"/>
              </w:rPr>
            </w:pPr>
            <w:r w:rsidRPr="00743C6F">
              <w:rPr>
                <w:rFonts w:ascii="Times New Roman" w:hAnsi="Times New Roman" w:cs="Times New Roman"/>
              </w:rPr>
              <w:t>0,0</w:t>
            </w:r>
          </w:p>
        </w:tc>
        <w:tc>
          <w:tcPr>
            <w:tcW w:w="703" w:type="dxa"/>
          </w:tcPr>
          <w:p w14:paraId="160DE498" w14:textId="77777777" w:rsidR="008C75B8" w:rsidRPr="00743C6F" w:rsidRDefault="008C75B8" w:rsidP="008C75B8">
            <w:pPr>
              <w:spacing w:after="0" w:line="240" w:lineRule="auto"/>
              <w:ind w:left="-98" w:right="-113"/>
              <w:jc w:val="center"/>
              <w:rPr>
                <w:rFonts w:ascii="Times New Roman" w:hAnsi="Times New Roman" w:cs="Times New Roman"/>
              </w:rPr>
            </w:pPr>
            <w:r w:rsidRPr="00743C6F">
              <w:rPr>
                <w:rFonts w:ascii="Times New Roman" w:hAnsi="Times New Roman" w:cs="Times New Roman"/>
              </w:rPr>
              <w:t>-</w:t>
            </w:r>
          </w:p>
        </w:tc>
      </w:tr>
      <w:tr w:rsidR="008C75B8" w:rsidRPr="00BE35B6" w14:paraId="7AA44E2E" w14:textId="77777777" w:rsidTr="001433E7">
        <w:trPr>
          <w:trHeight w:val="383"/>
          <w:jc w:val="center"/>
        </w:trPr>
        <w:tc>
          <w:tcPr>
            <w:tcW w:w="2263" w:type="dxa"/>
            <w:shd w:val="clear" w:color="auto" w:fill="auto"/>
            <w:hideMark/>
          </w:tcPr>
          <w:p w14:paraId="6BF7F697" w14:textId="77777777" w:rsidR="008C75B8" w:rsidRPr="004D2056" w:rsidRDefault="008C75B8" w:rsidP="008C75B8">
            <w:pPr>
              <w:spacing w:after="0" w:line="240" w:lineRule="auto"/>
              <w:jc w:val="both"/>
              <w:rPr>
                <w:rFonts w:ascii="Times New Roman" w:hAnsi="Times New Roman" w:cs="Times New Roman"/>
                <w:sz w:val="20"/>
              </w:rPr>
            </w:pPr>
            <w:r w:rsidRPr="004D2056">
              <w:rPr>
                <w:rFonts w:ascii="Times New Roman" w:hAnsi="Times New Roman" w:cs="Times New Roman"/>
                <w:bCs/>
                <w:sz w:val="20"/>
              </w:rPr>
              <w:t>ЭКСПОРТ</w:t>
            </w:r>
            <w:r w:rsidRPr="004D2056">
              <w:rPr>
                <w:rFonts w:ascii="Times New Roman" w:hAnsi="Times New Roman" w:cs="Times New Roman"/>
                <w:bCs/>
                <w:sz w:val="20"/>
              </w:rPr>
              <w:br/>
            </w:r>
            <w:r w:rsidRPr="004D2056">
              <w:rPr>
                <w:rFonts w:ascii="Times New Roman" w:hAnsi="Times New Roman" w:cs="Times New Roman"/>
                <w:sz w:val="20"/>
              </w:rPr>
              <w:t>Ежегодный объем экспорта субъектов МСП, получивших поддержку центров поддержки экспорта, млрд. долларов</w:t>
            </w:r>
          </w:p>
        </w:tc>
        <w:tc>
          <w:tcPr>
            <w:tcW w:w="1271" w:type="dxa"/>
            <w:shd w:val="clear" w:color="auto" w:fill="auto"/>
            <w:hideMark/>
          </w:tcPr>
          <w:p w14:paraId="22BBE37C" w14:textId="77777777" w:rsidR="008C75B8" w:rsidRPr="00743C6F" w:rsidRDefault="008C75B8" w:rsidP="008C75B8">
            <w:pPr>
              <w:spacing w:after="0" w:line="240" w:lineRule="auto"/>
              <w:ind w:left="-98" w:right="-113"/>
              <w:jc w:val="center"/>
              <w:rPr>
                <w:rFonts w:ascii="Times New Roman" w:hAnsi="Times New Roman" w:cs="Times New Roman"/>
              </w:rPr>
            </w:pPr>
            <w:r w:rsidRPr="00743C6F">
              <w:rPr>
                <w:rFonts w:ascii="Times New Roman" w:hAnsi="Times New Roman" w:cs="Times New Roman"/>
              </w:rPr>
              <w:t>№139-2019-I50056-1 (нефин)</w:t>
            </w:r>
          </w:p>
        </w:tc>
        <w:tc>
          <w:tcPr>
            <w:tcW w:w="709" w:type="dxa"/>
            <w:shd w:val="clear" w:color="auto" w:fill="auto"/>
            <w:hideMark/>
          </w:tcPr>
          <w:p w14:paraId="1D12E3CA" w14:textId="77777777" w:rsidR="008C75B8" w:rsidRPr="00743C6F" w:rsidRDefault="008C75B8" w:rsidP="008C75B8">
            <w:pPr>
              <w:spacing w:after="0" w:line="240" w:lineRule="auto"/>
              <w:ind w:left="-113" w:right="-120"/>
              <w:jc w:val="center"/>
              <w:rPr>
                <w:rFonts w:ascii="Times New Roman" w:hAnsi="Times New Roman" w:cs="Times New Roman"/>
              </w:rPr>
            </w:pPr>
            <w:r w:rsidRPr="00743C6F">
              <w:rPr>
                <w:rFonts w:ascii="Times New Roman" w:hAnsi="Times New Roman" w:cs="Times New Roman"/>
              </w:rPr>
              <w:t>ФПП</w:t>
            </w:r>
          </w:p>
        </w:tc>
        <w:tc>
          <w:tcPr>
            <w:tcW w:w="855" w:type="dxa"/>
            <w:shd w:val="clear" w:color="auto" w:fill="auto"/>
            <w:hideMark/>
          </w:tcPr>
          <w:p w14:paraId="78B98AC1" w14:textId="77777777" w:rsidR="008C75B8" w:rsidRPr="00743C6F" w:rsidRDefault="008C75B8" w:rsidP="008C75B8">
            <w:pPr>
              <w:spacing w:after="0" w:line="240" w:lineRule="auto"/>
              <w:ind w:left="-102" w:right="-108"/>
              <w:jc w:val="center"/>
              <w:rPr>
                <w:rFonts w:ascii="Times New Roman" w:hAnsi="Times New Roman" w:cs="Times New Roman"/>
              </w:rPr>
            </w:pPr>
            <w:r w:rsidRPr="00743C6F">
              <w:rPr>
                <w:rFonts w:ascii="Times New Roman" w:hAnsi="Times New Roman" w:cs="Times New Roman"/>
              </w:rPr>
              <w:t>0,0008</w:t>
            </w:r>
          </w:p>
        </w:tc>
        <w:tc>
          <w:tcPr>
            <w:tcW w:w="997" w:type="dxa"/>
            <w:shd w:val="clear" w:color="auto" w:fill="auto"/>
            <w:hideMark/>
          </w:tcPr>
          <w:p w14:paraId="010D0E2B" w14:textId="77777777" w:rsidR="008C75B8" w:rsidRPr="00743C6F" w:rsidRDefault="008C75B8" w:rsidP="008C75B8">
            <w:pPr>
              <w:spacing w:after="0" w:line="240" w:lineRule="auto"/>
              <w:ind w:left="-102" w:right="-108"/>
              <w:jc w:val="center"/>
              <w:rPr>
                <w:rFonts w:ascii="Times New Roman" w:hAnsi="Times New Roman" w:cs="Times New Roman"/>
              </w:rPr>
            </w:pPr>
            <w:r w:rsidRPr="00743C6F">
              <w:rPr>
                <w:rFonts w:ascii="Times New Roman" w:hAnsi="Times New Roman" w:cs="Times New Roman"/>
              </w:rPr>
              <w:t>0,000019</w:t>
            </w:r>
          </w:p>
          <w:p w14:paraId="6CE54B6E" w14:textId="77777777" w:rsidR="008C75B8" w:rsidRPr="00743C6F" w:rsidRDefault="008C75B8" w:rsidP="008C75B8">
            <w:pPr>
              <w:spacing w:after="0" w:line="240" w:lineRule="auto"/>
              <w:ind w:left="-102" w:right="-108"/>
              <w:jc w:val="center"/>
              <w:rPr>
                <w:rFonts w:ascii="Times New Roman" w:hAnsi="Times New Roman" w:cs="Times New Roman"/>
              </w:rPr>
            </w:pPr>
            <w:r w:rsidRPr="00743C6F">
              <w:rPr>
                <w:rFonts w:ascii="Times New Roman" w:hAnsi="Times New Roman" w:cs="Times New Roman"/>
              </w:rPr>
              <w:t>риск</w:t>
            </w:r>
          </w:p>
        </w:tc>
        <w:tc>
          <w:tcPr>
            <w:tcW w:w="708" w:type="dxa"/>
            <w:shd w:val="clear" w:color="auto" w:fill="FFFFFF" w:themeFill="background1"/>
            <w:hideMark/>
          </w:tcPr>
          <w:p w14:paraId="338BA390" w14:textId="77777777" w:rsidR="008C75B8" w:rsidRPr="00743C6F" w:rsidRDefault="008C75B8" w:rsidP="008C75B8">
            <w:pPr>
              <w:spacing w:after="0" w:line="240" w:lineRule="auto"/>
              <w:ind w:left="-102" w:right="-108"/>
              <w:jc w:val="center"/>
              <w:rPr>
                <w:rFonts w:ascii="Times New Roman" w:hAnsi="Times New Roman" w:cs="Times New Roman"/>
              </w:rPr>
            </w:pPr>
            <w:r w:rsidRPr="00743C6F">
              <w:rPr>
                <w:rFonts w:ascii="Times New Roman" w:hAnsi="Times New Roman" w:cs="Times New Roman"/>
              </w:rPr>
              <w:t>2%</w:t>
            </w:r>
          </w:p>
        </w:tc>
        <w:tc>
          <w:tcPr>
            <w:tcW w:w="993" w:type="dxa"/>
            <w:shd w:val="clear" w:color="auto" w:fill="auto"/>
            <w:hideMark/>
          </w:tcPr>
          <w:p w14:paraId="0F0EA036" w14:textId="77777777" w:rsidR="008C75B8" w:rsidRPr="00743C6F" w:rsidRDefault="008C75B8" w:rsidP="008C75B8">
            <w:pPr>
              <w:spacing w:after="0" w:line="240" w:lineRule="auto"/>
              <w:ind w:left="-98" w:right="-113"/>
              <w:jc w:val="center"/>
              <w:rPr>
                <w:rFonts w:ascii="Times New Roman" w:hAnsi="Times New Roman" w:cs="Times New Roman"/>
              </w:rPr>
            </w:pPr>
            <w:r w:rsidRPr="00743C6F">
              <w:rPr>
                <w:rFonts w:ascii="Times New Roman" w:hAnsi="Times New Roman" w:cs="Times New Roman"/>
              </w:rPr>
              <w:t>0,0</w:t>
            </w:r>
          </w:p>
        </w:tc>
        <w:tc>
          <w:tcPr>
            <w:tcW w:w="1134" w:type="dxa"/>
            <w:shd w:val="clear" w:color="auto" w:fill="auto"/>
            <w:hideMark/>
          </w:tcPr>
          <w:p w14:paraId="3F24E360" w14:textId="77777777" w:rsidR="008C75B8" w:rsidRPr="00743C6F" w:rsidRDefault="008C75B8" w:rsidP="008C75B8">
            <w:pPr>
              <w:spacing w:after="0" w:line="240" w:lineRule="auto"/>
              <w:ind w:left="-98" w:right="-113"/>
              <w:jc w:val="center"/>
              <w:rPr>
                <w:rFonts w:ascii="Times New Roman" w:hAnsi="Times New Roman" w:cs="Times New Roman"/>
              </w:rPr>
            </w:pPr>
            <w:r w:rsidRPr="00743C6F">
              <w:rPr>
                <w:rFonts w:ascii="Times New Roman" w:hAnsi="Times New Roman" w:cs="Times New Roman"/>
              </w:rPr>
              <w:t>0,0</w:t>
            </w:r>
          </w:p>
        </w:tc>
        <w:tc>
          <w:tcPr>
            <w:tcW w:w="856" w:type="dxa"/>
            <w:shd w:val="clear" w:color="auto" w:fill="auto"/>
            <w:hideMark/>
          </w:tcPr>
          <w:p w14:paraId="0533B6B7" w14:textId="77777777" w:rsidR="008C75B8" w:rsidRPr="00743C6F" w:rsidRDefault="008C75B8" w:rsidP="008C75B8">
            <w:pPr>
              <w:spacing w:after="0" w:line="240" w:lineRule="auto"/>
              <w:ind w:left="-98" w:right="-113"/>
              <w:jc w:val="center"/>
              <w:rPr>
                <w:rFonts w:ascii="Times New Roman" w:hAnsi="Times New Roman" w:cs="Times New Roman"/>
              </w:rPr>
            </w:pPr>
            <w:r w:rsidRPr="00743C6F">
              <w:rPr>
                <w:rFonts w:ascii="Times New Roman" w:hAnsi="Times New Roman" w:cs="Times New Roman"/>
              </w:rPr>
              <w:t>0,0</w:t>
            </w:r>
          </w:p>
        </w:tc>
        <w:tc>
          <w:tcPr>
            <w:tcW w:w="703" w:type="dxa"/>
          </w:tcPr>
          <w:p w14:paraId="2BF53FFB" w14:textId="77777777" w:rsidR="008C75B8" w:rsidRPr="00743C6F" w:rsidRDefault="008C75B8" w:rsidP="008C75B8">
            <w:pPr>
              <w:spacing w:after="0" w:line="240" w:lineRule="auto"/>
              <w:ind w:left="-98" w:right="-113"/>
              <w:jc w:val="center"/>
              <w:rPr>
                <w:rFonts w:ascii="Times New Roman" w:hAnsi="Times New Roman" w:cs="Times New Roman"/>
              </w:rPr>
            </w:pPr>
            <w:r w:rsidRPr="00743C6F">
              <w:rPr>
                <w:rFonts w:ascii="Times New Roman" w:hAnsi="Times New Roman" w:cs="Times New Roman"/>
              </w:rPr>
              <w:t>-</w:t>
            </w:r>
          </w:p>
        </w:tc>
      </w:tr>
      <w:tr w:rsidR="008C75B8" w:rsidRPr="00BE35B6" w14:paraId="51B63817" w14:textId="77777777" w:rsidTr="001433E7">
        <w:trPr>
          <w:trHeight w:val="383"/>
          <w:jc w:val="center"/>
        </w:trPr>
        <w:tc>
          <w:tcPr>
            <w:tcW w:w="2263" w:type="dxa"/>
            <w:shd w:val="clear" w:color="auto" w:fill="auto"/>
          </w:tcPr>
          <w:p w14:paraId="0C583E4A" w14:textId="77777777" w:rsidR="008C75B8" w:rsidRPr="004D2056" w:rsidRDefault="008C75B8" w:rsidP="008C75B8">
            <w:pPr>
              <w:spacing w:after="0" w:line="240" w:lineRule="auto"/>
              <w:jc w:val="both"/>
              <w:rPr>
                <w:rFonts w:ascii="Times New Roman" w:hAnsi="Times New Roman" w:cs="Times New Roman"/>
                <w:sz w:val="20"/>
              </w:rPr>
            </w:pPr>
            <w:r w:rsidRPr="004D2056">
              <w:rPr>
                <w:rFonts w:ascii="Times New Roman" w:hAnsi="Times New Roman" w:cs="Times New Roman"/>
                <w:bCs/>
                <w:sz w:val="20"/>
              </w:rPr>
              <w:t>МСХ.</w:t>
            </w:r>
            <w:r w:rsidRPr="004D2056">
              <w:rPr>
                <w:rFonts w:ascii="Times New Roman" w:hAnsi="Times New Roman" w:cs="Times New Roman"/>
                <w:sz w:val="20"/>
              </w:rPr>
              <w:t xml:space="preserve"> Количество новых рабочих мест, созданных крестьянскими (фермерскими) хозяйствами, получившими грант «Агростартап»</w:t>
            </w:r>
          </w:p>
        </w:tc>
        <w:tc>
          <w:tcPr>
            <w:tcW w:w="1271" w:type="dxa"/>
            <w:shd w:val="clear" w:color="auto" w:fill="auto"/>
          </w:tcPr>
          <w:p w14:paraId="305A4EDC" w14:textId="77777777" w:rsidR="008C75B8" w:rsidRPr="00743C6F" w:rsidRDefault="008C75B8" w:rsidP="008C75B8">
            <w:pPr>
              <w:spacing w:after="0" w:line="240" w:lineRule="auto"/>
              <w:ind w:left="-98" w:right="-113"/>
              <w:jc w:val="center"/>
              <w:rPr>
                <w:rFonts w:ascii="Times New Roman" w:hAnsi="Times New Roman" w:cs="Times New Roman"/>
              </w:rPr>
            </w:pPr>
            <w:r w:rsidRPr="00743C6F">
              <w:rPr>
                <w:rFonts w:ascii="Times New Roman" w:hAnsi="Times New Roman" w:cs="Times New Roman"/>
              </w:rPr>
              <w:t>139-2019-I50056-1 (нефин)</w:t>
            </w:r>
          </w:p>
        </w:tc>
        <w:tc>
          <w:tcPr>
            <w:tcW w:w="709" w:type="dxa"/>
            <w:shd w:val="clear" w:color="auto" w:fill="auto"/>
          </w:tcPr>
          <w:p w14:paraId="13902DAF" w14:textId="77777777" w:rsidR="008C75B8" w:rsidRPr="00743C6F" w:rsidRDefault="008C75B8" w:rsidP="008C75B8">
            <w:pPr>
              <w:spacing w:after="0" w:line="240" w:lineRule="auto"/>
              <w:ind w:left="-113" w:right="-120"/>
              <w:jc w:val="center"/>
              <w:rPr>
                <w:rFonts w:ascii="Times New Roman" w:hAnsi="Times New Roman" w:cs="Times New Roman"/>
              </w:rPr>
            </w:pPr>
            <w:r w:rsidRPr="00743C6F">
              <w:rPr>
                <w:rFonts w:ascii="Times New Roman" w:hAnsi="Times New Roman" w:cs="Times New Roman"/>
              </w:rPr>
              <w:t>МСХ</w:t>
            </w:r>
          </w:p>
        </w:tc>
        <w:tc>
          <w:tcPr>
            <w:tcW w:w="855" w:type="dxa"/>
            <w:shd w:val="clear" w:color="auto" w:fill="auto"/>
          </w:tcPr>
          <w:p w14:paraId="1D354B4C" w14:textId="77777777" w:rsidR="008C75B8" w:rsidRPr="00743C6F" w:rsidRDefault="008C75B8" w:rsidP="008C75B8">
            <w:pPr>
              <w:spacing w:after="0" w:line="240" w:lineRule="auto"/>
              <w:ind w:left="-102" w:right="-108"/>
              <w:jc w:val="center"/>
              <w:rPr>
                <w:rFonts w:ascii="Times New Roman" w:hAnsi="Times New Roman" w:cs="Times New Roman"/>
                <w:bCs/>
                <w:color w:val="FF0000"/>
              </w:rPr>
            </w:pPr>
            <w:r w:rsidRPr="00743C6F">
              <w:rPr>
                <w:rFonts w:ascii="Times New Roman" w:hAnsi="Times New Roman" w:cs="Times New Roman"/>
                <w:bCs/>
              </w:rPr>
              <w:t>27</w:t>
            </w:r>
          </w:p>
        </w:tc>
        <w:tc>
          <w:tcPr>
            <w:tcW w:w="997" w:type="dxa"/>
            <w:shd w:val="clear" w:color="auto" w:fill="auto"/>
          </w:tcPr>
          <w:p w14:paraId="20966958" w14:textId="77777777" w:rsidR="008C75B8" w:rsidRPr="00743C6F" w:rsidRDefault="008C75B8" w:rsidP="008C75B8">
            <w:pPr>
              <w:spacing w:after="0" w:line="240" w:lineRule="auto"/>
              <w:ind w:left="-102" w:right="-108"/>
              <w:jc w:val="center"/>
              <w:rPr>
                <w:rFonts w:ascii="Times New Roman" w:hAnsi="Times New Roman" w:cs="Times New Roman"/>
                <w:bCs/>
                <w:color w:val="FF0000"/>
              </w:rPr>
            </w:pPr>
            <w:r w:rsidRPr="00743C6F">
              <w:rPr>
                <w:rFonts w:ascii="Times New Roman" w:hAnsi="Times New Roman" w:cs="Times New Roman"/>
                <w:bCs/>
              </w:rPr>
              <w:t>49</w:t>
            </w:r>
          </w:p>
        </w:tc>
        <w:tc>
          <w:tcPr>
            <w:tcW w:w="708" w:type="dxa"/>
            <w:shd w:val="clear" w:color="auto" w:fill="FFFFFF" w:themeFill="background1"/>
          </w:tcPr>
          <w:p w14:paraId="45541A6D" w14:textId="77777777" w:rsidR="008C75B8" w:rsidRPr="00743C6F" w:rsidRDefault="008C75B8" w:rsidP="008C75B8">
            <w:pPr>
              <w:spacing w:after="0" w:line="240" w:lineRule="auto"/>
              <w:ind w:left="-102" w:right="-108"/>
              <w:jc w:val="center"/>
              <w:rPr>
                <w:rFonts w:ascii="Times New Roman" w:hAnsi="Times New Roman" w:cs="Times New Roman"/>
                <w:bCs/>
                <w:color w:val="FF0000"/>
              </w:rPr>
            </w:pPr>
            <w:r w:rsidRPr="00743C6F">
              <w:rPr>
                <w:rFonts w:ascii="Times New Roman" w:hAnsi="Times New Roman" w:cs="Times New Roman"/>
                <w:bCs/>
                <w:color w:val="000000" w:themeColor="text1"/>
              </w:rPr>
              <w:t>181%</w:t>
            </w:r>
          </w:p>
        </w:tc>
        <w:tc>
          <w:tcPr>
            <w:tcW w:w="993" w:type="dxa"/>
            <w:shd w:val="clear" w:color="auto" w:fill="auto"/>
          </w:tcPr>
          <w:p w14:paraId="4686B00C" w14:textId="77777777" w:rsidR="008C75B8" w:rsidRPr="00743C6F" w:rsidRDefault="008C75B8" w:rsidP="008C75B8">
            <w:pPr>
              <w:spacing w:after="0" w:line="240" w:lineRule="auto"/>
              <w:ind w:left="-98" w:right="-113"/>
              <w:jc w:val="center"/>
              <w:rPr>
                <w:rFonts w:ascii="Times New Roman" w:hAnsi="Times New Roman" w:cs="Times New Roman"/>
              </w:rPr>
            </w:pPr>
            <w:r w:rsidRPr="00743C6F">
              <w:rPr>
                <w:rFonts w:ascii="Times New Roman" w:hAnsi="Times New Roman" w:cs="Times New Roman"/>
              </w:rPr>
              <w:t>0,0</w:t>
            </w:r>
          </w:p>
        </w:tc>
        <w:tc>
          <w:tcPr>
            <w:tcW w:w="1134" w:type="dxa"/>
            <w:shd w:val="clear" w:color="auto" w:fill="auto"/>
          </w:tcPr>
          <w:p w14:paraId="381C9E24" w14:textId="77777777" w:rsidR="008C75B8" w:rsidRPr="00743C6F" w:rsidRDefault="008C75B8" w:rsidP="008C75B8">
            <w:pPr>
              <w:spacing w:after="0" w:line="240" w:lineRule="auto"/>
              <w:ind w:left="-98" w:right="-113"/>
              <w:jc w:val="center"/>
              <w:rPr>
                <w:rFonts w:ascii="Times New Roman" w:hAnsi="Times New Roman" w:cs="Times New Roman"/>
              </w:rPr>
            </w:pPr>
            <w:r w:rsidRPr="00743C6F">
              <w:rPr>
                <w:rFonts w:ascii="Times New Roman" w:hAnsi="Times New Roman" w:cs="Times New Roman"/>
              </w:rPr>
              <w:t>0,0</w:t>
            </w:r>
          </w:p>
        </w:tc>
        <w:tc>
          <w:tcPr>
            <w:tcW w:w="856" w:type="dxa"/>
            <w:shd w:val="clear" w:color="auto" w:fill="auto"/>
          </w:tcPr>
          <w:p w14:paraId="3CEBA67E" w14:textId="77777777" w:rsidR="008C75B8" w:rsidRPr="00743C6F" w:rsidRDefault="008C75B8" w:rsidP="008C75B8">
            <w:pPr>
              <w:spacing w:after="0" w:line="240" w:lineRule="auto"/>
              <w:ind w:left="-98" w:right="-113"/>
              <w:jc w:val="center"/>
              <w:rPr>
                <w:rFonts w:ascii="Times New Roman" w:hAnsi="Times New Roman" w:cs="Times New Roman"/>
              </w:rPr>
            </w:pPr>
            <w:r w:rsidRPr="00743C6F">
              <w:rPr>
                <w:rFonts w:ascii="Times New Roman" w:hAnsi="Times New Roman" w:cs="Times New Roman"/>
              </w:rPr>
              <w:t>0,0</w:t>
            </w:r>
          </w:p>
        </w:tc>
        <w:tc>
          <w:tcPr>
            <w:tcW w:w="703" w:type="dxa"/>
          </w:tcPr>
          <w:p w14:paraId="375EFA54" w14:textId="77777777" w:rsidR="008C75B8" w:rsidRPr="00743C6F" w:rsidRDefault="008C75B8" w:rsidP="008C75B8">
            <w:pPr>
              <w:spacing w:after="0" w:line="240" w:lineRule="auto"/>
              <w:ind w:left="-98" w:right="-113"/>
              <w:jc w:val="center"/>
              <w:rPr>
                <w:rFonts w:ascii="Times New Roman" w:hAnsi="Times New Roman" w:cs="Times New Roman"/>
              </w:rPr>
            </w:pPr>
            <w:r w:rsidRPr="00743C6F">
              <w:rPr>
                <w:rFonts w:ascii="Times New Roman" w:hAnsi="Times New Roman" w:cs="Times New Roman"/>
              </w:rPr>
              <w:t>-</w:t>
            </w:r>
          </w:p>
        </w:tc>
      </w:tr>
      <w:tr w:rsidR="008C75B8" w:rsidRPr="00BE35B6" w14:paraId="244CB70A" w14:textId="77777777" w:rsidTr="001433E7">
        <w:trPr>
          <w:trHeight w:val="383"/>
          <w:jc w:val="center"/>
        </w:trPr>
        <w:tc>
          <w:tcPr>
            <w:tcW w:w="2263" w:type="dxa"/>
            <w:shd w:val="clear" w:color="auto" w:fill="auto"/>
          </w:tcPr>
          <w:p w14:paraId="5692A072" w14:textId="77777777" w:rsidR="008C75B8" w:rsidRPr="004D2056" w:rsidRDefault="008C75B8" w:rsidP="008C75B8">
            <w:pPr>
              <w:spacing w:after="0" w:line="240" w:lineRule="auto"/>
              <w:jc w:val="both"/>
              <w:rPr>
                <w:rFonts w:ascii="Times New Roman" w:hAnsi="Times New Roman" w:cs="Times New Roman"/>
                <w:sz w:val="20"/>
              </w:rPr>
            </w:pPr>
            <w:r w:rsidRPr="004D2056">
              <w:rPr>
                <w:rFonts w:ascii="Times New Roman" w:hAnsi="Times New Roman" w:cs="Times New Roman"/>
                <w:bCs/>
                <w:sz w:val="20"/>
              </w:rPr>
              <w:t>МСХ.</w:t>
            </w:r>
            <w:r w:rsidRPr="004D2056">
              <w:rPr>
                <w:rFonts w:ascii="Times New Roman" w:hAnsi="Times New Roman" w:cs="Times New Roman"/>
                <w:sz w:val="20"/>
              </w:rPr>
              <w:t xml:space="preserve"> Количество новых членов СПоК из числа субъектов МСП в АПК и личных подсобных хозяйств граждан</w:t>
            </w:r>
          </w:p>
        </w:tc>
        <w:tc>
          <w:tcPr>
            <w:tcW w:w="1271" w:type="dxa"/>
            <w:shd w:val="clear" w:color="auto" w:fill="auto"/>
          </w:tcPr>
          <w:p w14:paraId="52222A4D" w14:textId="77777777" w:rsidR="008C75B8" w:rsidRPr="00743C6F" w:rsidRDefault="008C75B8" w:rsidP="008C75B8">
            <w:pPr>
              <w:spacing w:after="0" w:line="240" w:lineRule="auto"/>
              <w:ind w:left="-98" w:right="-113"/>
              <w:jc w:val="center"/>
              <w:rPr>
                <w:rFonts w:ascii="Times New Roman" w:hAnsi="Times New Roman" w:cs="Times New Roman"/>
              </w:rPr>
            </w:pPr>
            <w:r w:rsidRPr="00743C6F">
              <w:rPr>
                <w:rFonts w:ascii="Times New Roman" w:hAnsi="Times New Roman" w:cs="Times New Roman"/>
              </w:rPr>
              <w:t>139-2019-I50056-1 (нефин)</w:t>
            </w:r>
          </w:p>
        </w:tc>
        <w:tc>
          <w:tcPr>
            <w:tcW w:w="709" w:type="dxa"/>
            <w:shd w:val="clear" w:color="auto" w:fill="auto"/>
          </w:tcPr>
          <w:p w14:paraId="03BDB39A" w14:textId="77777777" w:rsidR="008C75B8" w:rsidRPr="00743C6F" w:rsidRDefault="008C75B8" w:rsidP="008C75B8">
            <w:pPr>
              <w:spacing w:after="0" w:line="240" w:lineRule="auto"/>
              <w:ind w:left="-113" w:right="-120"/>
              <w:jc w:val="center"/>
              <w:rPr>
                <w:rFonts w:ascii="Times New Roman" w:hAnsi="Times New Roman" w:cs="Times New Roman"/>
              </w:rPr>
            </w:pPr>
            <w:r w:rsidRPr="00743C6F">
              <w:rPr>
                <w:rFonts w:ascii="Times New Roman" w:hAnsi="Times New Roman" w:cs="Times New Roman"/>
              </w:rPr>
              <w:t>МСХ</w:t>
            </w:r>
          </w:p>
        </w:tc>
        <w:tc>
          <w:tcPr>
            <w:tcW w:w="855" w:type="dxa"/>
            <w:shd w:val="clear" w:color="auto" w:fill="auto"/>
          </w:tcPr>
          <w:p w14:paraId="1F9FD671" w14:textId="77777777" w:rsidR="008C75B8" w:rsidRPr="00743C6F" w:rsidRDefault="008C75B8" w:rsidP="008C75B8">
            <w:pPr>
              <w:spacing w:after="0" w:line="240" w:lineRule="auto"/>
              <w:ind w:left="-102" w:right="-108"/>
              <w:jc w:val="center"/>
              <w:rPr>
                <w:rFonts w:ascii="Times New Roman" w:hAnsi="Times New Roman" w:cs="Times New Roman"/>
                <w:bCs/>
                <w:color w:val="FF0000"/>
              </w:rPr>
            </w:pPr>
            <w:r w:rsidRPr="00743C6F">
              <w:rPr>
                <w:rFonts w:ascii="Times New Roman" w:hAnsi="Times New Roman" w:cs="Times New Roman"/>
                <w:bCs/>
              </w:rPr>
              <w:t>200</w:t>
            </w:r>
          </w:p>
        </w:tc>
        <w:tc>
          <w:tcPr>
            <w:tcW w:w="997" w:type="dxa"/>
            <w:shd w:val="clear" w:color="auto" w:fill="auto"/>
          </w:tcPr>
          <w:p w14:paraId="51F26911" w14:textId="77777777" w:rsidR="008C75B8" w:rsidRPr="00743C6F" w:rsidRDefault="008C75B8" w:rsidP="008C75B8">
            <w:pPr>
              <w:spacing w:after="0" w:line="240" w:lineRule="auto"/>
              <w:ind w:left="-102" w:right="-108"/>
              <w:jc w:val="center"/>
              <w:rPr>
                <w:rFonts w:ascii="Times New Roman" w:hAnsi="Times New Roman" w:cs="Times New Roman"/>
                <w:bCs/>
                <w:color w:val="FF0000"/>
              </w:rPr>
            </w:pPr>
            <w:r w:rsidRPr="00743C6F">
              <w:rPr>
                <w:rFonts w:ascii="Times New Roman" w:hAnsi="Times New Roman" w:cs="Times New Roman"/>
                <w:bCs/>
                <w:color w:val="000000" w:themeColor="text1"/>
              </w:rPr>
              <w:t>200</w:t>
            </w:r>
          </w:p>
        </w:tc>
        <w:tc>
          <w:tcPr>
            <w:tcW w:w="708" w:type="dxa"/>
            <w:shd w:val="clear" w:color="auto" w:fill="FFFFFF" w:themeFill="background1"/>
          </w:tcPr>
          <w:p w14:paraId="5BB59DF8" w14:textId="77777777" w:rsidR="008C75B8" w:rsidRPr="00743C6F" w:rsidRDefault="008C75B8" w:rsidP="008C75B8">
            <w:pPr>
              <w:spacing w:after="0" w:line="240" w:lineRule="auto"/>
              <w:ind w:left="-102" w:right="-108"/>
              <w:jc w:val="center"/>
              <w:rPr>
                <w:rFonts w:ascii="Times New Roman" w:hAnsi="Times New Roman" w:cs="Times New Roman"/>
                <w:bCs/>
                <w:color w:val="FF0000"/>
              </w:rPr>
            </w:pPr>
            <w:r w:rsidRPr="00743C6F">
              <w:rPr>
                <w:rFonts w:ascii="Times New Roman" w:hAnsi="Times New Roman" w:cs="Times New Roman"/>
                <w:bCs/>
                <w:color w:val="000000" w:themeColor="text1"/>
              </w:rPr>
              <w:t>100%</w:t>
            </w:r>
          </w:p>
        </w:tc>
        <w:tc>
          <w:tcPr>
            <w:tcW w:w="993" w:type="dxa"/>
            <w:shd w:val="clear" w:color="auto" w:fill="auto"/>
          </w:tcPr>
          <w:p w14:paraId="617A2967" w14:textId="77777777" w:rsidR="008C75B8" w:rsidRPr="00743C6F" w:rsidRDefault="008C75B8" w:rsidP="008C75B8">
            <w:pPr>
              <w:spacing w:after="0" w:line="240" w:lineRule="auto"/>
              <w:ind w:left="-98" w:right="-113"/>
              <w:jc w:val="center"/>
              <w:rPr>
                <w:rFonts w:ascii="Times New Roman" w:hAnsi="Times New Roman" w:cs="Times New Roman"/>
              </w:rPr>
            </w:pPr>
            <w:r w:rsidRPr="00743C6F">
              <w:rPr>
                <w:rFonts w:ascii="Times New Roman" w:hAnsi="Times New Roman" w:cs="Times New Roman"/>
              </w:rPr>
              <w:t>0,0</w:t>
            </w:r>
          </w:p>
        </w:tc>
        <w:tc>
          <w:tcPr>
            <w:tcW w:w="1134" w:type="dxa"/>
            <w:shd w:val="clear" w:color="auto" w:fill="auto"/>
          </w:tcPr>
          <w:p w14:paraId="26934D5B" w14:textId="77777777" w:rsidR="008C75B8" w:rsidRPr="00743C6F" w:rsidRDefault="008C75B8" w:rsidP="008C75B8">
            <w:pPr>
              <w:spacing w:after="0" w:line="240" w:lineRule="auto"/>
              <w:ind w:left="-98" w:right="-113"/>
              <w:jc w:val="center"/>
              <w:rPr>
                <w:rFonts w:ascii="Times New Roman" w:hAnsi="Times New Roman" w:cs="Times New Roman"/>
              </w:rPr>
            </w:pPr>
            <w:r w:rsidRPr="00743C6F">
              <w:rPr>
                <w:rFonts w:ascii="Times New Roman" w:hAnsi="Times New Roman" w:cs="Times New Roman"/>
              </w:rPr>
              <w:t>0,0</w:t>
            </w:r>
          </w:p>
        </w:tc>
        <w:tc>
          <w:tcPr>
            <w:tcW w:w="856" w:type="dxa"/>
            <w:shd w:val="clear" w:color="auto" w:fill="auto"/>
          </w:tcPr>
          <w:p w14:paraId="7C0B55FA" w14:textId="77777777" w:rsidR="008C75B8" w:rsidRPr="00743C6F" w:rsidRDefault="008C75B8" w:rsidP="008C75B8">
            <w:pPr>
              <w:spacing w:after="0" w:line="240" w:lineRule="auto"/>
              <w:ind w:left="-98" w:right="-113"/>
              <w:jc w:val="center"/>
              <w:rPr>
                <w:rFonts w:ascii="Times New Roman" w:hAnsi="Times New Roman" w:cs="Times New Roman"/>
              </w:rPr>
            </w:pPr>
            <w:r w:rsidRPr="00743C6F">
              <w:rPr>
                <w:rFonts w:ascii="Times New Roman" w:hAnsi="Times New Roman" w:cs="Times New Roman"/>
              </w:rPr>
              <w:t>0,0</w:t>
            </w:r>
          </w:p>
        </w:tc>
        <w:tc>
          <w:tcPr>
            <w:tcW w:w="703" w:type="dxa"/>
          </w:tcPr>
          <w:p w14:paraId="59EE4151" w14:textId="77777777" w:rsidR="008C75B8" w:rsidRPr="00743C6F" w:rsidRDefault="008C75B8" w:rsidP="008C75B8">
            <w:pPr>
              <w:spacing w:after="0" w:line="240" w:lineRule="auto"/>
              <w:ind w:left="-98" w:right="-113"/>
              <w:jc w:val="center"/>
              <w:rPr>
                <w:rFonts w:ascii="Times New Roman" w:hAnsi="Times New Roman" w:cs="Times New Roman"/>
              </w:rPr>
            </w:pPr>
            <w:r w:rsidRPr="00743C6F">
              <w:rPr>
                <w:rFonts w:ascii="Times New Roman" w:hAnsi="Times New Roman" w:cs="Times New Roman"/>
              </w:rPr>
              <w:t>-</w:t>
            </w:r>
          </w:p>
        </w:tc>
      </w:tr>
      <w:tr w:rsidR="008C75B8" w:rsidRPr="00BE35B6" w14:paraId="529EBC61" w14:textId="77777777" w:rsidTr="001433E7">
        <w:trPr>
          <w:trHeight w:val="553"/>
          <w:jc w:val="center"/>
        </w:trPr>
        <w:tc>
          <w:tcPr>
            <w:tcW w:w="2263" w:type="dxa"/>
            <w:shd w:val="clear" w:color="auto" w:fill="auto"/>
          </w:tcPr>
          <w:p w14:paraId="2E16C2B7" w14:textId="77777777" w:rsidR="008C75B8" w:rsidRPr="004D2056" w:rsidRDefault="008C75B8" w:rsidP="008C75B8">
            <w:pPr>
              <w:spacing w:after="0" w:line="240" w:lineRule="auto"/>
              <w:jc w:val="both"/>
              <w:rPr>
                <w:rFonts w:ascii="Times New Roman" w:hAnsi="Times New Roman" w:cs="Times New Roman"/>
                <w:sz w:val="20"/>
              </w:rPr>
            </w:pPr>
            <w:r w:rsidRPr="004D2056">
              <w:rPr>
                <w:rFonts w:ascii="Times New Roman" w:hAnsi="Times New Roman" w:cs="Times New Roman"/>
                <w:bCs/>
                <w:sz w:val="20"/>
              </w:rPr>
              <w:t xml:space="preserve">МСХ. </w:t>
            </w:r>
            <w:r w:rsidRPr="004D2056">
              <w:rPr>
                <w:rFonts w:ascii="Times New Roman" w:hAnsi="Times New Roman" w:cs="Times New Roman"/>
                <w:sz w:val="20"/>
              </w:rPr>
              <w:t>Количество субъектов МСП в сфере АПК, получивших поддержку, в том числе в результате услуг, оказанных центрами компетенций в сфере сельскохозяйственной кооперации и поддержки фермеров, накопленным итогом</w:t>
            </w:r>
          </w:p>
        </w:tc>
        <w:tc>
          <w:tcPr>
            <w:tcW w:w="1271" w:type="dxa"/>
            <w:shd w:val="clear" w:color="auto" w:fill="auto"/>
          </w:tcPr>
          <w:p w14:paraId="3A38B648" w14:textId="77777777" w:rsidR="008C75B8" w:rsidRPr="00743C6F" w:rsidRDefault="008C75B8" w:rsidP="008C75B8">
            <w:pPr>
              <w:spacing w:after="0" w:line="240" w:lineRule="auto"/>
              <w:ind w:left="-98" w:right="-113"/>
              <w:jc w:val="center"/>
              <w:rPr>
                <w:rFonts w:ascii="Times New Roman" w:hAnsi="Times New Roman" w:cs="Times New Roman"/>
              </w:rPr>
            </w:pPr>
            <w:r w:rsidRPr="00743C6F">
              <w:rPr>
                <w:rFonts w:ascii="Times New Roman" w:hAnsi="Times New Roman" w:cs="Times New Roman"/>
              </w:rPr>
              <w:t>082-09-2022-467 (фин)</w:t>
            </w:r>
          </w:p>
        </w:tc>
        <w:tc>
          <w:tcPr>
            <w:tcW w:w="709" w:type="dxa"/>
            <w:shd w:val="clear" w:color="auto" w:fill="auto"/>
          </w:tcPr>
          <w:p w14:paraId="2CB5ACCB" w14:textId="77777777" w:rsidR="008C75B8" w:rsidRPr="00743C6F" w:rsidRDefault="008C75B8" w:rsidP="008C75B8">
            <w:pPr>
              <w:spacing w:after="0" w:line="240" w:lineRule="auto"/>
              <w:ind w:left="-113" w:right="-120"/>
              <w:jc w:val="center"/>
              <w:rPr>
                <w:rFonts w:ascii="Times New Roman" w:hAnsi="Times New Roman" w:cs="Times New Roman"/>
              </w:rPr>
            </w:pPr>
            <w:r w:rsidRPr="00743C6F">
              <w:rPr>
                <w:rFonts w:ascii="Times New Roman" w:hAnsi="Times New Roman" w:cs="Times New Roman"/>
              </w:rPr>
              <w:t>МСХ</w:t>
            </w:r>
          </w:p>
        </w:tc>
        <w:tc>
          <w:tcPr>
            <w:tcW w:w="855" w:type="dxa"/>
            <w:shd w:val="clear" w:color="auto" w:fill="auto"/>
          </w:tcPr>
          <w:p w14:paraId="50B2A9E8" w14:textId="77777777" w:rsidR="008C75B8" w:rsidRPr="00743C6F" w:rsidRDefault="008C75B8" w:rsidP="008C75B8">
            <w:pPr>
              <w:spacing w:after="0" w:line="240" w:lineRule="auto"/>
              <w:ind w:left="-102" w:right="-108"/>
              <w:jc w:val="center"/>
              <w:rPr>
                <w:rFonts w:ascii="Times New Roman" w:hAnsi="Times New Roman" w:cs="Times New Roman"/>
                <w:bCs/>
                <w:color w:val="000000" w:themeColor="text1"/>
              </w:rPr>
            </w:pPr>
            <w:r w:rsidRPr="00743C6F">
              <w:rPr>
                <w:rFonts w:ascii="Times New Roman" w:hAnsi="Times New Roman" w:cs="Times New Roman"/>
                <w:bCs/>
                <w:color w:val="000000" w:themeColor="text1"/>
              </w:rPr>
              <w:t>48</w:t>
            </w:r>
          </w:p>
        </w:tc>
        <w:tc>
          <w:tcPr>
            <w:tcW w:w="997" w:type="dxa"/>
            <w:shd w:val="clear" w:color="auto" w:fill="auto"/>
          </w:tcPr>
          <w:p w14:paraId="712D1207" w14:textId="77777777" w:rsidR="008C75B8" w:rsidRPr="00743C6F" w:rsidRDefault="008C75B8" w:rsidP="008C75B8">
            <w:pPr>
              <w:spacing w:after="0" w:line="240" w:lineRule="auto"/>
              <w:ind w:left="-102" w:right="-108"/>
              <w:jc w:val="center"/>
              <w:rPr>
                <w:rFonts w:ascii="Times New Roman" w:hAnsi="Times New Roman" w:cs="Times New Roman"/>
                <w:bCs/>
                <w:color w:val="000000" w:themeColor="text1"/>
              </w:rPr>
            </w:pPr>
            <w:r w:rsidRPr="00743C6F">
              <w:rPr>
                <w:rFonts w:ascii="Times New Roman" w:hAnsi="Times New Roman" w:cs="Times New Roman"/>
                <w:bCs/>
                <w:color w:val="000000" w:themeColor="text1"/>
              </w:rPr>
              <w:t>66</w:t>
            </w:r>
          </w:p>
        </w:tc>
        <w:tc>
          <w:tcPr>
            <w:tcW w:w="708" w:type="dxa"/>
            <w:shd w:val="clear" w:color="auto" w:fill="FFFFFF" w:themeFill="background1"/>
          </w:tcPr>
          <w:p w14:paraId="69199432" w14:textId="77777777" w:rsidR="008C75B8" w:rsidRPr="00743C6F" w:rsidRDefault="008C75B8" w:rsidP="008C75B8">
            <w:pPr>
              <w:spacing w:after="0" w:line="240" w:lineRule="auto"/>
              <w:ind w:left="-102" w:right="-108"/>
              <w:jc w:val="center"/>
              <w:rPr>
                <w:rFonts w:ascii="Times New Roman" w:hAnsi="Times New Roman" w:cs="Times New Roman"/>
                <w:bCs/>
                <w:color w:val="000000" w:themeColor="text1"/>
              </w:rPr>
            </w:pPr>
            <w:r w:rsidRPr="00743C6F">
              <w:rPr>
                <w:rFonts w:ascii="Times New Roman" w:hAnsi="Times New Roman" w:cs="Times New Roman"/>
                <w:bCs/>
                <w:color w:val="000000" w:themeColor="text1"/>
              </w:rPr>
              <w:t>137,5%</w:t>
            </w:r>
          </w:p>
        </w:tc>
        <w:tc>
          <w:tcPr>
            <w:tcW w:w="993" w:type="dxa"/>
            <w:shd w:val="clear" w:color="auto" w:fill="auto"/>
          </w:tcPr>
          <w:p w14:paraId="15573389" w14:textId="77777777" w:rsidR="008C75B8" w:rsidRPr="00743C6F" w:rsidRDefault="008C75B8" w:rsidP="008C75B8">
            <w:pPr>
              <w:spacing w:after="0" w:line="240" w:lineRule="auto"/>
              <w:ind w:left="-98" w:right="-113"/>
              <w:jc w:val="center"/>
              <w:rPr>
                <w:rFonts w:ascii="Times New Roman" w:hAnsi="Times New Roman" w:cs="Times New Roman"/>
              </w:rPr>
            </w:pPr>
            <w:r w:rsidRPr="00743C6F">
              <w:rPr>
                <w:rFonts w:ascii="Times New Roman" w:hAnsi="Times New Roman" w:cs="Times New Roman"/>
              </w:rPr>
              <w:t>44 630,3</w:t>
            </w:r>
          </w:p>
        </w:tc>
        <w:tc>
          <w:tcPr>
            <w:tcW w:w="1134" w:type="dxa"/>
            <w:shd w:val="clear" w:color="auto" w:fill="auto"/>
          </w:tcPr>
          <w:p w14:paraId="4D60BB6D" w14:textId="77777777" w:rsidR="008C75B8" w:rsidRPr="00743C6F" w:rsidRDefault="008C75B8" w:rsidP="008C75B8">
            <w:pPr>
              <w:spacing w:after="0" w:line="240" w:lineRule="auto"/>
              <w:ind w:left="-98" w:right="-113"/>
              <w:jc w:val="center"/>
              <w:rPr>
                <w:rFonts w:ascii="Times New Roman" w:hAnsi="Times New Roman" w:cs="Times New Roman"/>
              </w:rPr>
            </w:pPr>
            <w:r w:rsidRPr="00743C6F">
              <w:rPr>
                <w:rFonts w:ascii="Times New Roman" w:hAnsi="Times New Roman" w:cs="Times New Roman"/>
              </w:rPr>
              <w:t>44 184,00</w:t>
            </w:r>
            <w:r w:rsidRPr="00743C6F">
              <w:rPr>
                <w:rFonts w:ascii="Times New Roman" w:hAnsi="Times New Roman" w:cs="Times New Roman"/>
              </w:rPr>
              <w:tab/>
            </w:r>
          </w:p>
        </w:tc>
        <w:tc>
          <w:tcPr>
            <w:tcW w:w="856" w:type="dxa"/>
            <w:shd w:val="clear" w:color="auto" w:fill="auto"/>
          </w:tcPr>
          <w:p w14:paraId="13032855" w14:textId="77777777" w:rsidR="008C75B8" w:rsidRPr="00743C6F" w:rsidRDefault="008C75B8" w:rsidP="008C75B8">
            <w:pPr>
              <w:spacing w:after="0" w:line="240" w:lineRule="auto"/>
              <w:ind w:left="-98" w:right="-113"/>
              <w:jc w:val="center"/>
              <w:rPr>
                <w:rFonts w:ascii="Times New Roman" w:hAnsi="Times New Roman" w:cs="Times New Roman"/>
              </w:rPr>
            </w:pPr>
            <w:r w:rsidRPr="00743C6F">
              <w:rPr>
                <w:rFonts w:ascii="Times New Roman" w:hAnsi="Times New Roman" w:cs="Times New Roman"/>
              </w:rPr>
              <w:t>446,3</w:t>
            </w:r>
          </w:p>
        </w:tc>
        <w:tc>
          <w:tcPr>
            <w:tcW w:w="703" w:type="dxa"/>
          </w:tcPr>
          <w:p w14:paraId="7B2EEF49" w14:textId="77777777" w:rsidR="008C75B8" w:rsidRPr="00743C6F" w:rsidRDefault="008C75B8" w:rsidP="008C75B8">
            <w:pPr>
              <w:spacing w:after="0" w:line="240" w:lineRule="auto"/>
              <w:ind w:left="-98" w:right="-113"/>
              <w:jc w:val="center"/>
              <w:rPr>
                <w:rFonts w:ascii="Times New Roman" w:hAnsi="Times New Roman" w:cs="Times New Roman"/>
              </w:rPr>
            </w:pPr>
            <w:r w:rsidRPr="00743C6F">
              <w:rPr>
                <w:rFonts w:ascii="Times New Roman" w:hAnsi="Times New Roman" w:cs="Times New Roman"/>
              </w:rPr>
              <w:t>93,4%</w:t>
            </w:r>
          </w:p>
        </w:tc>
      </w:tr>
    </w:tbl>
    <w:p w14:paraId="2EADAEA1" w14:textId="77777777" w:rsidR="004E0AED" w:rsidRPr="00BE35B6" w:rsidRDefault="004E0AED" w:rsidP="00E1265B">
      <w:pPr>
        <w:widowControl w:val="0"/>
        <w:pBdr>
          <w:top w:val="single" w:sz="4" w:space="0" w:color="FFFFFF"/>
          <w:left w:val="single" w:sz="4" w:space="0" w:color="FFFFFF"/>
          <w:bottom w:val="single" w:sz="4" w:space="6" w:color="FFFFFF"/>
          <w:right w:val="single" w:sz="4" w:space="13" w:color="FFFFFF"/>
        </w:pBdr>
        <w:shd w:val="clear" w:color="auto" w:fill="FFFFFF"/>
        <w:spacing w:after="0" w:line="240" w:lineRule="auto"/>
        <w:ind w:firstLine="567"/>
        <w:jc w:val="center"/>
        <w:rPr>
          <w:rFonts w:ascii="Times New Roman" w:hAnsi="Times New Roman" w:cs="Times New Roman"/>
          <w:b/>
          <w:sz w:val="27"/>
          <w:szCs w:val="27"/>
        </w:rPr>
      </w:pPr>
    </w:p>
    <w:p w14:paraId="581124B6" w14:textId="77777777" w:rsidR="004E0AED" w:rsidRPr="00BE35B6" w:rsidRDefault="00B71063" w:rsidP="001B114C">
      <w:pPr>
        <w:pStyle w:val="a5"/>
        <w:widowControl w:val="0"/>
        <w:numPr>
          <w:ilvl w:val="0"/>
          <w:numId w:val="18"/>
        </w:numPr>
        <w:pBdr>
          <w:top w:val="single" w:sz="4" w:space="0" w:color="FFFFFF"/>
          <w:left w:val="single" w:sz="4" w:space="0" w:color="FFFFFF"/>
          <w:bottom w:val="single" w:sz="4" w:space="6" w:color="FFFFFF"/>
          <w:right w:val="single" w:sz="4" w:space="13" w:color="FFFFFF"/>
        </w:pBdr>
        <w:shd w:val="clear" w:color="auto" w:fill="FFFFFF"/>
        <w:spacing w:after="0" w:line="240" w:lineRule="auto"/>
        <w:jc w:val="center"/>
        <w:rPr>
          <w:rFonts w:ascii="Times New Roman" w:hAnsi="Times New Roman" w:cs="Times New Roman"/>
          <w:b/>
          <w:sz w:val="27"/>
          <w:szCs w:val="27"/>
        </w:rPr>
      </w:pPr>
      <w:r w:rsidRPr="00BE35B6">
        <w:rPr>
          <w:rFonts w:ascii="Times New Roman" w:hAnsi="Times New Roman" w:cs="Times New Roman"/>
          <w:b/>
          <w:sz w:val="27"/>
          <w:szCs w:val="27"/>
        </w:rPr>
        <w:t>Национальный проект «Международная кооперация и экспорт»</w:t>
      </w:r>
    </w:p>
    <w:p w14:paraId="24BA4C3C" w14:textId="77777777" w:rsidR="004E0AED" w:rsidRPr="00BE35B6" w:rsidRDefault="004E0AED" w:rsidP="00E1265B">
      <w:pPr>
        <w:widowControl w:val="0"/>
        <w:pBdr>
          <w:top w:val="single" w:sz="4" w:space="0" w:color="FFFFFF"/>
          <w:left w:val="single" w:sz="4" w:space="0" w:color="FFFFFF"/>
          <w:bottom w:val="single" w:sz="4" w:space="6" w:color="FFFFFF"/>
          <w:right w:val="single" w:sz="4" w:space="13" w:color="FFFFFF"/>
        </w:pBdr>
        <w:shd w:val="clear" w:color="auto" w:fill="FFFFFF"/>
        <w:spacing w:after="0" w:line="240" w:lineRule="auto"/>
        <w:ind w:firstLine="567"/>
        <w:jc w:val="center"/>
        <w:rPr>
          <w:rFonts w:ascii="Times New Roman" w:hAnsi="Times New Roman" w:cs="Times New Roman"/>
          <w:b/>
          <w:sz w:val="27"/>
          <w:szCs w:val="27"/>
        </w:rPr>
      </w:pPr>
    </w:p>
    <w:p w14:paraId="1A0B65C7" w14:textId="77777777" w:rsidR="00B71063" w:rsidRPr="00BE35B6" w:rsidRDefault="004E0AED" w:rsidP="00E1265B">
      <w:pPr>
        <w:widowControl w:val="0"/>
        <w:pBdr>
          <w:top w:val="single" w:sz="4" w:space="0" w:color="FFFFFF"/>
          <w:left w:val="single" w:sz="4" w:space="0" w:color="FFFFFF"/>
          <w:bottom w:val="single" w:sz="4" w:space="6" w:color="FFFFFF"/>
          <w:right w:val="single" w:sz="4" w:space="13" w:color="FFFFFF"/>
        </w:pBdr>
        <w:shd w:val="clear" w:color="auto" w:fill="FFFFFF"/>
        <w:spacing w:after="0" w:line="240" w:lineRule="auto"/>
        <w:ind w:firstLine="567"/>
        <w:jc w:val="center"/>
        <w:rPr>
          <w:rFonts w:ascii="Times New Roman" w:hAnsi="Times New Roman" w:cs="Times New Roman"/>
          <w:sz w:val="27"/>
          <w:szCs w:val="27"/>
        </w:rPr>
      </w:pPr>
      <w:r w:rsidRPr="00BE35B6">
        <w:rPr>
          <w:rFonts w:ascii="Times New Roman" w:hAnsi="Times New Roman" w:cs="Times New Roman"/>
          <w:b/>
          <w:sz w:val="27"/>
          <w:szCs w:val="27"/>
        </w:rPr>
        <w:t>Региональный п</w:t>
      </w:r>
      <w:r w:rsidR="00B71063" w:rsidRPr="00BE35B6">
        <w:rPr>
          <w:rFonts w:ascii="Times New Roman" w:hAnsi="Times New Roman" w:cs="Times New Roman"/>
          <w:b/>
          <w:sz w:val="27"/>
          <w:szCs w:val="27"/>
        </w:rPr>
        <w:t>роект «Экспорт продукции АПК»</w:t>
      </w:r>
    </w:p>
    <w:p w14:paraId="424C3DD0" w14:textId="77777777" w:rsidR="006D2EB7" w:rsidRPr="00BE35B6" w:rsidRDefault="006D2EB7" w:rsidP="00E1265B">
      <w:pPr>
        <w:widowControl w:val="0"/>
        <w:pBdr>
          <w:top w:val="single" w:sz="4" w:space="0" w:color="FFFFFF"/>
          <w:left w:val="single" w:sz="4" w:space="0" w:color="FFFFFF"/>
          <w:bottom w:val="single" w:sz="4" w:space="6" w:color="FFFFFF"/>
          <w:right w:val="single" w:sz="4" w:space="13" w:color="FFFFFF"/>
        </w:pBdr>
        <w:shd w:val="clear" w:color="auto" w:fill="FFFFFF"/>
        <w:spacing w:after="0" w:line="240" w:lineRule="auto"/>
        <w:ind w:firstLine="567"/>
        <w:jc w:val="both"/>
        <w:rPr>
          <w:rFonts w:ascii="Times New Roman" w:hAnsi="Times New Roman" w:cs="Times New Roman"/>
          <w:sz w:val="27"/>
          <w:szCs w:val="27"/>
        </w:rPr>
      </w:pPr>
    </w:p>
    <w:p w14:paraId="01EC2916" w14:textId="77777777" w:rsidR="004C0398" w:rsidRPr="00BE35B6" w:rsidRDefault="004C0398" w:rsidP="00E1265B">
      <w:pPr>
        <w:widowControl w:val="0"/>
        <w:pBdr>
          <w:top w:val="single" w:sz="4" w:space="0" w:color="FFFFFF"/>
          <w:left w:val="single" w:sz="4" w:space="0" w:color="FFFFFF"/>
          <w:bottom w:val="single" w:sz="4" w:space="6" w:color="FFFFFF"/>
          <w:right w:val="single" w:sz="4" w:space="13" w:color="FFFFFF"/>
        </w:pBdr>
        <w:shd w:val="clear" w:color="auto" w:fill="FFFFFF"/>
        <w:spacing w:after="0" w:line="240" w:lineRule="auto"/>
        <w:ind w:firstLine="567"/>
        <w:jc w:val="both"/>
        <w:rPr>
          <w:rFonts w:ascii="Times New Roman" w:hAnsi="Times New Roman" w:cs="Times New Roman"/>
          <w:sz w:val="27"/>
          <w:szCs w:val="27"/>
        </w:rPr>
      </w:pPr>
      <w:r w:rsidRPr="00BE35B6">
        <w:rPr>
          <w:rFonts w:ascii="Times New Roman" w:hAnsi="Times New Roman" w:cs="Times New Roman"/>
          <w:sz w:val="27"/>
          <w:szCs w:val="27"/>
        </w:rPr>
        <w:t>В рамках</w:t>
      </w:r>
      <w:r w:rsidR="00CC2C6D" w:rsidRPr="00BE35B6">
        <w:rPr>
          <w:rFonts w:ascii="Times New Roman" w:hAnsi="Times New Roman" w:cs="Times New Roman"/>
          <w:sz w:val="27"/>
          <w:szCs w:val="27"/>
        </w:rPr>
        <w:t xml:space="preserve"> регионального проекта «Экспорт продукции АПК» </w:t>
      </w:r>
      <w:r w:rsidRPr="00BE35B6">
        <w:rPr>
          <w:rFonts w:ascii="Times New Roman" w:hAnsi="Times New Roman" w:cs="Times New Roman"/>
          <w:sz w:val="27"/>
          <w:szCs w:val="27"/>
        </w:rPr>
        <w:t>предусмотрены субсидии на государственную поддержку аккредитации ветеринарных лабораторий в национальной системе аккредитации</w:t>
      </w:r>
      <w:r w:rsidR="00CC2C6D" w:rsidRPr="00BE35B6">
        <w:rPr>
          <w:rFonts w:ascii="Times New Roman" w:hAnsi="Times New Roman" w:cs="Times New Roman"/>
          <w:sz w:val="27"/>
          <w:szCs w:val="27"/>
        </w:rPr>
        <w:t>.</w:t>
      </w:r>
    </w:p>
    <w:p w14:paraId="5BF0E045" w14:textId="77777777" w:rsidR="00AC2785" w:rsidRPr="00BE35B6" w:rsidRDefault="00AC2785" w:rsidP="00E1265B">
      <w:pPr>
        <w:widowControl w:val="0"/>
        <w:pBdr>
          <w:top w:val="single" w:sz="4" w:space="0" w:color="FFFFFF"/>
          <w:left w:val="single" w:sz="4" w:space="0" w:color="FFFFFF"/>
          <w:bottom w:val="single" w:sz="4" w:space="6" w:color="FFFFFF"/>
          <w:right w:val="single" w:sz="4" w:space="13" w:color="FFFFFF"/>
        </w:pBdr>
        <w:shd w:val="clear" w:color="auto" w:fill="FFFFFF"/>
        <w:spacing w:line="240" w:lineRule="auto"/>
        <w:ind w:firstLine="567"/>
        <w:contextualSpacing/>
        <w:jc w:val="both"/>
        <w:rPr>
          <w:rFonts w:ascii="Times New Roman" w:hAnsi="Times New Roman" w:cs="Times New Roman"/>
          <w:sz w:val="27"/>
          <w:szCs w:val="27"/>
        </w:rPr>
      </w:pPr>
      <w:r w:rsidRPr="00BE35B6">
        <w:rPr>
          <w:rFonts w:ascii="Times New Roman" w:hAnsi="Times New Roman" w:cs="Times New Roman"/>
          <w:sz w:val="27"/>
          <w:szCs w:val="27"/>
        </w:rPr>
        <w:t>В 2023 году в рамках регионального проекта реализ</w:t>
      </w:r>
      <w:r w:rsidR="00DA33BF" w:rsidRPr="00BE35B6">
        <w:rPr>
          <w:rFonts w:ascii="Times New Roman" w:hAnsi="Times New Roman" w:cs="Times New Roman"/>
          <w:sz w:val="27"/>
          <w:szCs w:val="27"/>
        </w:rPr>
        <w:t xml:space="preserve">ованы </w:t>
      </w:r>
      <w:r w:rsidRPr="00BE35B6">
        <w:rPr>
          <w:rFonts w:ascii="Times New Roman" w:hAnsi="Times New Roman" w:cs="Times New Roman"/>
          <w:sz w:val="27"/>
          <w:szCs w:val="27"/>
        </w:rPr>
        <w:t xml:space="preserve">7 проектов общей проектной мощностью 1592 га, </w:t>
      </w:r>
      <w:r w:rsidR="00DA33BF" w:rsidRPr="00BE35B6">
        <w:rPr>
          <w:rFonts w:ascii="Times New Roman" w:hAnsi="Times New Roman" w:cs="Times New Roman"/>
          <w:sz w:val="27"/>
          <w:szCs w:val="27"/>
        </w:rPr>
        <w:t xml:space="preserve">на 29,75 млн. руб., </w:t>
      </w:r>
      <w:r w:rsidRPr="00BE35B6">
        <w:rPr>
          <w:rFonts w:ascii="Times New Roman" w:hAnsi="Times New Roman" w:cs="Times New Roman"/>
          <w:sz w:val="27"/>
          <w:szCs w:val="27"/>
        </w:rPr>
        <w:t>в том числе:</w:t>
      </w:r>
    </w:p>
    <w:p w14:paraId="42D8A883" w14:textId="77777777" w:rsidR="00AC2785" w:rsidRPr="00BE35B6" w:rsidRDefault="00AC2785" w:rsidP="00E1265B">
      <w:pPr>
        <w:widowControl w:val="0"/>
        <w:pBdr>
          <w:top w:val="single" w:sz="4" w:space="0" w:color="FFFFFF"/>
          <w:left w:val="single" w:sz="4" w:space="0" w:color="FFFFFF"/>
          <w:bottom w:val="single" w:sz="4" w:space="6" w:color="FFFFFF"/>
          <w:right w:val="single" w:sz="4" w:space="13" w:color="FFFFFF"/>
        </w:pBdr>
        <w:shd w:val="clear" w:color="auto" w:fill="FFFFFF"/>
        <w:spacing w:line="240" w:lineRule="auto"/>
        <w:ind w:firstLine="567"/>
        <w:contextualSpacing/>
        <w:jc w:val="both"/>
        <w:rPr>
          <w:rFonts w:ascii="Times New Roman" w:hAnsi="Times New Roman" w:cs="Times New Roman"/>
          <w:sz w:val="27"/>
          <w:szCs w:val="27"/>
        </w:rPr>
      </w:pPr>
      <w:r w:rsidRPr="00BE35B6">
        <w:rPr>
          <w:rFonts w:ascii="Times New Roman" w:hAnsi="Times New Roman" w:cs="Times New Roman"/>
          <w:sz w:val="27"/>
          <w:szCs w:val="27"/>
        </w:rPr>
        <w:t>-6 культуртехнических мероприятий (1332 га);</w:t>
      </w:r>
    </w:p>
    <w:p w14:paraId="0CC57439" w14:textId="77777777" w:rsidR="00AC2785" w:rsidRPr="00BE35B6" w:rsidRDefault="00AC2785" w:rsidP="00E1265B">
      <w:pPr>
        <w:widowControl w:val="0"/>
        <w:pBdr>
          <w:top w:val="single" w:sz="4" w:space="0" w:color="FFFFFF"/>
          <w:left w:val="single" w:sz="4" w:space="0" w:color="FFFFFF"/>
          <w:bottom w:val="single" w:sz="4" w:space="6" w:color="FFFFFF"/>
          <w:right w:val="single" w:sz="4" w:space="13" w:color="FFFFFF"/>
        </w:pBdr>
        <w:shd w:val="clear" w:color="auto" w:fill="FFFFFF"/>
        <w:spacing w:line="240" w:lineRule="auto"/>
        <w:ind w:firstLine="567"/>
        <w:contextualSpacing/>
        <w:jc w:val="both"/>
        <w:rPr>
          <w:rFonts w:ascii="Times New Roman" w:hAnsi="Times New Roman" w:cs="Times New Roman"/>
          <w:sz w:val="27"/>
          <w:szCs w:val="27"/>
        </w:rPr>
      </w:pPr>
      <w:r w:rsidRPr="00BE35B6">
        <w:rPr>
          <w:rFonts w:ascii="Times New Roman" w:hAnsi="Times New Roman" w:cs="Times New Roman"/>
          <w:sz w:val="27"/>
          <w:szCs w:val="27"/>
        </w:rPr>
        <w:t>-1 гидромелиоративное мероприятие – реконструкция Малиновской оросительной системы (260 га).</w:t>
      </w:r>
    </w:p>
    <w:p w14:paraId="0E085EE4" w14:textId="77777777" w:rsidR="00AC2785" w:rsidRPr="00BE35B6" w:rsidRDefault="00AC2785" w:rsidP="00E1265B">
      <w:pPr>
        <w:widowControl w:val="0"/>
        <w:pBdr>
          <w:top w:val="single" w:sz="4" w:space="0" w:color="FFFFFF"/>
          <w:left w:val="single" w:sz="4" w:space="0" w:color="FFFFFF"/>
          <w:bottom w:val="single" w:sz="4" w:space="6" w:color="FFFFFF"/>
          <w:right w:val="single" w:sz="4" w:space="13" w:color="FFFFFF"/>
        </w:pBdr>
        <w:shd w:val="clear" w:color="auto" w:fill="FFFFFF"/>
        <w:spacing w:line="240" w:lineRule="auto"/>
        <w:ind w:firstLine="567"/>
        <w:contextualSpacing/>
        <w:jc w:val="both"/>
        <w:rPr>
          <w:rFonts w:ascii="Times New Roman" w:hAnsi="Times New Roman" w:cs="Times New Roman"/>
          <w:sz w:val="27"/>
          <w:szCs w:val="27"/>
        </w:rPr>
      </w:pPr>
      <w:r w:rsidRPr="00BE35B6">
        <w:rPr>
          <w:rFonts w:ascii="Times New Roman" w:hAnsi="Times New Roman" w:cs="Times New Roman"/>
          <w:sz w:val="27"/>
          <w:szCs w:val="27"/>
        </w:rPr>
        <w:t>На 01.</w:t>
      </w:r>
      <w:r w:rsidR="00DA33BF" w:rsidRPr="00BE35B6">
        <w:rPr>
          <w:rFonts w:ascii="Times New Roman" w:hAnsi="Times New Roman" w:cs="Times New Roman"/>
          <w:sz w:val="27"/>
          <w:szCs w:val="27"/>
        </w:rPr>
        <w:t>01.2024</w:t>
      </w:r>
      <w:r w:rsidRPr="00BE35B6">
        <w:rPr>
          <w:rFonts w:ascii="Times New Roman" w:hAnsi="Times New Roman" w:cs="Times New Roman"/>
          <w:sz w:val="27"/>
          <w:szCs w:val="27"/>
        </w:rPr>
        <w:t xml:space="preserve"> г. кассовое освоение – </w:t>
      </w:r>
      <w:r w:rsidR="00DA33BF" w:rsidRPr="00BE35B6">
        <w:rPr>
          <w:rFonts w:ascii="Times New Roman" w:hAnsi="Times New Roman" w:cs="Times New Roman"/>
          <w:sz w:val="27"/>
          <w:szCs w:val="27"/>
        </w:rPr>
        <w:t>29,75</w:t>
      </w:r>
      <w:r w:rsidRPr="00BE35B6">
        <w:rPr>
          <w:rFonts w:ascii="Times New Roman" w:hAnsi="Times New Roman" w:cs="Times New Roman"/>
          <w:sz w:val="27"/>
          <w:szCs w:val="27"/>
        </w:rPr>
        <w:t xml:space="preserve"> млн. руб. или </w:t>
      </w:r>
      <w:r w:rsidR="00DA33BF" w:rsidRPr="00BE35B6">
        <w:rPr>
          <w:rFonts w:ascii="Times New Roman" w:hAnsi="Times New Roman" w:cs="Times New Roman"/>
          <w:sz w:val="27"/>
          <w:szCs w:val="27"/>
        </w:rPr>
        <w:t>100</w:t>
      </w:r>
      <w:r w:rsidRPr="00BE35B6">
        <w:rPr>
          <w:rFonts w:ascii="Times New Roman" w:hAnsi="Times New Roman" w:cs="Times New Roman"/>
          <w:sz w:val="27"/>
          <w:szCs w:val="27"/>
        </w:rPr>
        <w:t xml:space="preserve"> %.</w:t>
      </w:r>
    </w:p>
    <w:p w14:paraId="722CFC6F" w14:textId="77777777" w:rsidR="00AC2785" w:rsidRPr="00BE35B6" w:rsidRDefault="00AC2785" w:rsidP="00E1265B">
      <w:pPr>
        <w:widowControl w:val="0"/>
        <w:pBdr>
          <w:top w:val="single" w:sz="4" w:space="0" w:color="FFFFFF"/>
          <w:left w:val="single" w:sz="4" w:space="0" w:color="FFFFFF"/>
          <w:bottom w:val="single" w:sz="4" w:space="6" w:color="FFFFFF"/>
          <w:right w:val="single" w:sz="4" w:space="13" w:color="FFFFFF"/>
        </w:pBdr>
        <w:shd w:val="clear" w:color="auto" w:fill="FFFFFF"/>
        <w:spacing w:after="0" w:line="240" w:lineRule="auto"/>
        <w:ind w:firstLine="567"/>
        <w:jc w:val="center"/>
        <w:rPr>
          <w:rFonts w:ascii="Times New Roman" w:hAnsi="Times New Roman" w:cs="Times New Roman"/>
          <w:b/>
          <w:sz w:val="27"/>
          <w:szCs w:val="27"/>
          <w:highlight w:val="yellow"/>
        </w:rPr>
      </w:pPr>
    </w:p>
    <w:p w14:paraId="42DD2396" w14:textId="77777777" w:rsidR="00633517" w:rsidRPr="00BE35B6" w:rsidRDefault="00633517" w:rsidP="00633517">
      <w:pPr>
        <w:pStyle w:val="a5"/>
        <w:widowControl w:val="0"/>
        <w:spacing w:after="0" w:line="240" w:lineRule="auto"/>
        <w:ind w:left="1080"/>
        <w:jc w:val="center"/>
        <w:rPr>
          <w:rFonts w:ascii="Times New Roman" w:eastAsia="Calibri" w:hAnsi="Times New Roman" w:cs="Times New Roman"/>
          <w:b/>
          <w:sz w:val="27"/>
          <w:szCs w:val="27"/>
        </w:rPr>
      </w:pPr>
      <w:r w:rsidRPr="00BE35B6">
        <w:rPr>
          <w:rFonts w:ascii="Times New Roman" w:eastAsia="Calibri" w:hAnsi="Times New Roman" w:cs="Times New Roman"/>
          <w:b/>
          <w:sz w:val="27"/>
          <w:szCs w:val="27"/>
          <w:lang w:val="en-US"/>
        </w:rPr>
        <w:t>X</w:t>
      </w:r>
      <w:r w:rsidRPr="00BE35B6">
        <w:rPr>
          <w:rFonts w:ascii="Times New Roman" w:eastAsia="Calibri" w:hAnsi="Times New Roman" w:cs="Times New Roman"/>
          <w:b/>
          <w:sz w:val="27"/>
          <w:szCs w:val="27"/>
        </w:rPr>
        <w:t>. Национальный проект «Здравоохранение»</w:t>
      </w:r>
    </w:p>
    <w:p w14:paraId="38AB15AC" w14:textId="77777777" w:rsidR="00633517" w:rsidRPr="00BE35B6" w:rsidRDefault="00633517" w:rsidP="00633517">
      <w:pPr>
        <w:widowControl w:val="0"/>
        <w:spacing w:after="0" w:line="240" w:lineRule="auto"/>
        <w:ind w:firstLine="567"/>
        <w:jc w:val="center"/>
        <w:rPr>
          <w:rFonts w:ascii="Times New Roman" w:eastAsia="Calibri" w:hAnsi="Times New Roman" w:cs="Times New Roman"/>
          <w:b/>
          <w:sz w:val="27"/>
          <w:szCs w:val="27"/>
        </w:rPr>
      </w:pPr>
    </w:p>
    <w:p w14:paraId="166B3BB5" w14:textId="77777777" w:rsidR="00633517" w:rsidRPr="00BE35B6" w:rsidRDefault="00633517" w:rsidP="00633517">
      <w:pPr>
        <w:tabs>
          <w:tab w:val="left" w:pos="0"/>
          <w:tab w:val="left" w:pos="993"/>
          <w:tab w:val="left" w:pos="7530"/>
        </w:tabs>
        <w:spacing w:after="0" w:line="240" w:lineRule="auto"/>
        <w:ind w:right="-144" w:firstLine="567"/>
        <w:jc w:val="both"/>
        <w:rPr>
          <w:rFonts w:ascii="Times New Roman" w:eastAsia="Times New Roman" w:hAnsi="Times New Roman" w:cs="Times New Roman"/>
          <w:color w:val="000000"/>
          <w:sz w:val="27"/>
          <w:szCs w:val="27"/>
          <w:lang w:eastAsia="ru-RU"/>
        </w:rPr>
      </w:pPr>
      <w:r w:rsidRPr="00BE35B6">
        <w:rPr>
          <w:rFonts w:ascii="Times New Roman" w:eastAsia="Times New Roman" w:hAnsi="Times New Roman" w:cs="Times New Roman"/>
          <w:bCs/>
          <w:color w:val="000000"/>
          <w:sz w:val="27"/>
          <w:szCs w:val="27"/>
          <w:lang w:eastAsia="ru-RU"/>
        </w:rPr>
        <w:t>На</w:t>
      </w:r>
      <w:r w:rsidRPr="00BE35B6">
        <w:rPr>
          <w:rFonts w:ascii="Times New Roman" w:eastAsia="Times New Roman" w:hAnsi="Times New Roman" w:cs="Times New Roman"/>
          <w:color w:val="000000"/>
          <w:sz w:val="27"/>
          <w:szCs w:val="27"/>
          <w:lang w:eastAsia="ru-RU"/>
        </w:rPr>
        <w:t xml:space="preserve"> реализацию мероприятий национального проекта «Здравоохранение» в 2023 г. предусмотрено 605,74 млн. руб. (ФБ – 595,9 млн. руб., РБ- 9,8 млн. руб.).</w:t>
      </w:r>
    </w:p>
    <w:p w14:paraId="3FEDEFC9" w14:textId="77777777" w:rsidR="00633517" w:rsidRPr="00BE35B6" w:rsidRDefault="00633517" w:rsidP="00633517">
      <w:pPr>
        <w:tabs>
          <w:tab w:val="left" w:pos="0"/>
          <w:tab w:val="left" w:pos="993"/>
          <w:tab w:val="left" w:pos="7530"/>
        </w:tabs>
        <w:spacing w:after="0" w:line="240" w:lineRule="auto"/>
        <w:ind w:right="-144" w:firstLine="567"/>
        <w:jc w:val="both"/>
        <w:rPr>
          <w:rFonts w:ascii="Times New Roman" w:eastAsia="Times New Roman" w:hAnsi="Times New Roman" w:cs="Times New Roman"/>
          <w:color w:val="000000"/>
          <w:sz w:val="27"/>
          <w:szCs w:val="27"/>
          <w:lang w:eastAsia="ru-RU"/>
        </w:rPr>
      </w:pPr>
    </w:p>
    <w:p w14:paraId="2614C8DD" w14:textId="77777777" w:rsidR="00633517" w:rsidRPr="00BE35B6" w:rsidRDefault="00633517" w:rsidP="00633517">
      <w:pPr>
        <w:tabs>
          <w:tab w:val="left" w:pos="0"/>
          <w:tab w:val="left" w:pos="993"/>
          <w:tab w:val="left" w:pos="7530"/>
        </w:tabs>
        <w:spacing w:after="0" w:line="240" w:lineRule="auto"/>
        <w:ind w:right="-144" w:firstLine="567"/>
        <w:jc w:val="center"/>
        <w:rPr>
          <w:rFonts w:ascii="Times New Roman" w:eastAsia="Times New Roman" w:hAnsi="Times New Roman" w:cs="Times New Roman"/>
          <w:color w:val="000000"/>
          <w:sz w:val="27"/>
          <w:szCs w:val="27"/>
          <w:lang w:eastAsia="ru-RU"/>
        </w:rPr>
      </w:pPr>
      <w:r w:rsidRPr="00BE35B6">
        <w:rPr>
          <w:rFonts w:ascii="Times New Roman" w:eastAsia="Times New Roman" w:hAnsi="Times New Roman" w:cs="Times New Roman"/>
          <w:b/>
          <w:color w:val="000000"/>
          <w:sz w:val="27"/>
          <w:szCs w:val="27"/>
          <w:lang w:eastAsia="ru-RU"/>
        </w:rPr>
        <w:t>Региональный проект «Модернизация первичного звена здравоохранения»</w:t>
      </w:r>
    </w:p>
    <w:p w14:paraId="066A8DC5" w14:textId="77777777" w:rsidR="00633517" w:rsidRPr="00BE35B6" w:rsidRDefault="00633517" w:rsidP="00633517">
      <w:pPr>
        <w:tabs>
          <w:tab w:val="left" w:pos="0"/>
          <w:tab w:val="left" w:pos="993"/>
          <w:tab w:val="left" w:pos="7530"/>
        </w:tabs>
        <w:spacing w:after="0" w:line="240" w:lineRule="auto"/>
        <w:ind w:right="-144" w:firstLine="567"/>
        <w:jc w:val="both"/>
        <w:rPr>
          <w:rFonts w:ascii="Times New Roman" w:eastAsia="Times New Roman" w:hAnsi="Times New Roman" w:cs="Times New Roman"/>
          <w:color w:val="000000"/>
          <w:sz w:val="27"/>
          <w:szCs w:val="27"/>
          <w:lang w:eastAsia="ru-RU"/>
        </w:rPr>
      </w:pPr>
    </w:p>
    <w:p w14:paraId="40CD7CFB" w14:textId="77777777" w:rsidR="00633517" w:rsidRPr="00BE35B6" w:rsidRDefault="00633517" w:rsidP="00633517">
      <w:pPr>
        <w:tabs>
          <w:tab w:val="left" w:pos="0"/>
          <w:tab w:val="left" w:pos="993"/>
          <w:tab w:val="left" w:pos="7530"/>
        </w:tabs>
        <w:spacing w:after="0" w:line="240" w:lineRule="auto"/>
        <w:ind w:right="-144" w:firstLine="567"/>
        <w:jc w:val="both"/>
        <w:rPr>
          <w:rFonts w:ascii="Times New Roman" w:eastAsia="Times New Roman" w:hAnsi="Times New Roman" w:cs="Times New Roman"/>
          <w:bCs/>
          <w:color w:val="000000"/>
          <w:sz w:val="27"/>
          <w:szCs w:val="27"/>
          <w:lang w:eastAsia="ru-RU"/>
        </w:rPr>
      </w:pPr>
      <w:r w:rsidRPr="00BE35B6">
        <w:rPr>
          <w:rFonts w:ascii="Times New Roman" w:eastAsia="Times New Roman" w:hAnsi="Times New Roman" w:cs="Times New Roman"/>
          <w:color w:val="000000"/>
          <w:sz w:val="27"/>
          <w:szCs w:val="27"/>
          <w:lang w:eastAsia="ru-RU"/>
        </w:rPr>
        <w:t xml:space="preserve">На реализацию регионального проекта в 2023 г. предусмотрено </w:t>
      </w:r>
      <w:r w:rsidRPr="00BE35B6">
        <w:rPr>
          <w:rFonts w:ascii="Times New Roman" w:eastAsia="Times New Roman" w:hAnsi="Times New Roman" w:cs="Times New Roman"/>
          <w:b/>
          <w:color w:val="000000"/>
          <w:sz w:val="27"/>
          <w:szCs w:val="27"/>
          <w:lang w:eastAsia="ru-RU"/>
        </w:rPr>
        <w:t>326,2 млн.</w:t>
      </w:r>
      <w:r w:rsidRPr="00BE35B6">
        <w:rPr>
          <w:rFonts w:ascii="Times New Roman" w:eastAsia="Times New Roman" w:hAnsi="Times New Roman" w:cs="Times New Roman"/>
          <w:color w:val="000000"/>
          <w:sz w:val="27"/>
          <w:szCs w:val="27"/>
          <w:lang w:eastAsia="ru-RU"/>
        </w:rPr>
        <w:t xml:space="preserve"> руб. (ФБ – 318,9 млн. руб., РБ – 7,3 млн. руб.). </w:t>
      </w:r>
      <w:r w:rsidRPr="00BE35B6">
        <w:rPr>
          <w:rFonts w:ascii="Times New Roman" w:eastAsia="Times New Roman" w:hAnsi="Times New Roman" w:cs="Times New Roman"/>
          <w:bCs/>
          <w:color w:val="000000"/>
          <w:sz w:val="27"/>
          <w:szCs w:val="27"/>
          <w:lang w:eastAsia="ru-RU"/>
        </w:rPr>
        <w:t>По итогам закупочных процедур заключены госконтракты на общую сумму 310,1 млн. руб. (99,7%).</w:t>
      </w:r>
    </w:p>
    <w:p w14:paraId="26408ECA" w14:textId="77777777" w:rsidR="00633517" w:rsidRPr="00BE35B6" w:rsidRDefault="00633517" w:rsidP="00633517">
      <w:pPr>
        <w:tabs>
          <w:tab w:val="left" w:pos="0"/>
          <w:tab w:val="left" w:pos="993"/>
          <w:tab w:val="left" w:pos="7530"/>
        </w:tabs>
        <w:spacing w:after="0" w:line="240" w:lineRule="auto"/>
        <w:ind w:right="-144" w:firstLine="567"/>
        <w:jc w:val="both"/>
        <w:rPr>
          <w:rFonts w:ascii="Times New Roman" w:eastAsia="Times New Roman" w:hAnsi="Times New Roman" w:cs="Times New Roman"/>
          <w:bCs/>
          <w:color w:val="000000"/>
          <w:sz w:val="27"/>
          <w:szCs w:val="27"/>
          <w:lang w:eastAsia="ru-RU"/>
        </w:rPr>
      </w:pPr>
      <w:r w:rsidRPr="00BE35B6">
        <w:rPr>
          <w:rFonts w:ascii="Times New Roman" w:eastAsia="Times New Roman" w:hAnsi="Times New Roman" w:cs="Times New Roman"/>
          <w:bCs/>
          <w:color w:val="000000"/>
          <w:sz w:val="27"/>
          <w:szCs w:val="27"/>
          <w:lang w:eastAsia="ru-RU"/>
        </w:rPr>
        <w:t xml:space="preserve">На 10.01.2024 г. кассовое освоение составило </w:t>
      </w:r>
      <w:r w:rsidRPr="00BE35B6">
        <w:rPr>
          <w:rFonts w:ascii="Times New Roman" w:eastAsia="Times New Roman" w:hAnsi="Times New Roman" w:cs="Times New Roman"/>
          <w:b/>
          <w:bCs/>
          <w:color w:val="000000"/>
          <w:sz w:val="27"/>
          <w:szCs w:val="27"/>
          <w:lang w:eastAsia="ru-RU"/>
        </w:rPr>
        <w:t>323,1 млн.</w:t>
      </w:r>
      <w:r w:rsidRPr="00BE35B6">
        <w:rPr>
          <w:rFonts w:ascii="Times New Roman" w:eastAsia="Times New Roman" w:hAnsi="Times New Roman" w:cs="Times New Roman"/>
          <w:bCs/>
          <w:color w:val="000000"/>
          <w:sz w:val="27"/>
          <w:szCs w:val="27"/>
          <w:lang w:eastAsia="ru-RU"/>
        </w:rPr>
        <w:t xml:space="preserve"> руб. или </w:t>
      </w:r>
      <w:r w:rsidRPr="00BE35B6">
        <w:rPr>
          <w:rFonts w:ascii="Times New Roman" w:eastAsia="Times New Roman" w:hAnsi="Times New Roman" w:cs="Times New Roman"/>
          <w:b/>
          <w:bCs/>
          <w:color w:val="000000"/>
          <w:sz w:val="27"/>
          <w:szCs w:val="27"/>
          <w:lang w:eastAsia="ru-RU"/>
        </w:rPr>
        <w:t>99 %.</w:t>
      </w:r>
    </w:p>
    <w:p w14:paraId="15B29A8D" w14:textId="77777777" w:rsidR="00633517" w:rsidRPr="00BE35B6" w:rsidRDefault="00633517" w:rsidP="00633517">
      <w:pPr>
        <w:tabs>
          <w:tab w:val="left" w:pos="0"/>
          <w:tab w:val="left" w:pos="993"/>
          <w:tab w:val="left" w:pos="7530"/>
        </w:tabs>
        <w:spacing w:after="0" w:line="240" w:lineRule="auto"/>
        <w:ind w:right="-144" w:firstLine="567"/>
        <w:jc w:val="both"/>
        <w:rPr>
          <w:rFonts w:ascii="Times New Roman" w:eastAsia="Times New Roman" w:hAnsi="Times New Roman" w:cs="Times New Roman"/>
          <w:bCs/>
          <w:i/>
          <w:color w:val="000000"/>
          <w:sz w:val="27"/>
          <w:szCs w:val="27"/>
          <w:lang w:eastAsia="ru-RU"/>
        </w:rPr>
      </w:pPr>
      <w:r w:rsidRPr="00BE35B6">
        <w:rPr>
          <w:rFonts w:ascii="Times New Roman" w:eastAsia="Times New Roman" w:hAnsi="Times New Roman" w:cs="Times New Roman"/>
          <w:bCs/>
          <w:i/>
          <w:color w:val="000000"/>
          <w:sz w:val="27"/>
          <w:szCs w:val="27"/>
          <w:lang w:eastAsia="ru-RU"/>
        </w:rPr>
        <w:t>Справочно: заключено дополнительное соглашение от 03.11.2023 №056-09-2022-624/11 с уменьшением лимита на сумму 1,03 млн. руб. (экономия – 0,875 млн. руб., свободный остаток – 0,157 млн. руб.).</w:t>
      </w:r>
    </w:p>
    <w:p w14:paraId="7FDFCB6A" w14:textId="77777777" w:rsidR="00633517" w:rsidRPr="00BE35B6" w:rsidRDefault="00633517" w:rsidP="00633517">
      <w:pPr>
        <w:tabs>
          <w:tab w:val="left" w:pos="0"/>
          <w:tab w:val="left" w:pos="993"/>
          <w:tab w:val="left" w:pos="7530"/>
        </w:tabs>
        <w:spacing w:after="0" w:line="240" w:lineRule="auto"/>
        <w:ind w:right="-144" w:firstLine="567"/>
        <w:jc w:val="both"/>
        <w:rPr>
          <w:rFonts w:ascii="Times New Roman" w:eastAsia="Times New Roman" w:hAnsi="Times New Roman" w:cs="Times New Roman"/>
          <w:b/>
          <w:bCs/>
          <w:color w:val="000000"/>
          <w:sz w:val="27"/>
          <w:szCs w:val="27"/>
          <w:lang w:eastAsia="ru-RU"/>
        </w:rPr>
      </w:pPr>
      <w:r w:rsidRPr="00BE35B6">
        <w:rPr>
          <w:rFonts w:ascii="Times New Roman" w:eastAsia="Times New Roman" w:hAnsi="Times New Roman" w:cs="Times New Roman"/>
          <w:b/>
          <w:bCs/>
          <w:color w:val="000000"/>
          <w:sz w:val="27"/>
          <w:szCs w:val="27"/>
          <w:lang w:eastAsia="ru-RU"/>
        </w:rPr>
        <w:t>Строительство объектов здравоохранения</w:t>
      </w:r>
    </w:p>
    <w:p w14:paraId="478BAA8D" w14:textId="77777777" w:rsidR="00633517" w:rsidRPr="00BE35B6" w:rsidRDefault="00633517" w:rsidP="00633517">
      <w:pPr>
        <w:tabs>
          <w:tab w:val="left" w:pos="0"/>
          <w:tab w:val="left" w:pos="993"/>
          <w:tab w:val="left" w:pos="7530"/>
        </w:tabs>
        <w:spacing w:after="0" w:line="240" w:lineRule="auto"/>
        <w:ind w:right="-144" w:firstLine="567"/>
        <w:jc w:val="both"/>
        <w:rPr>
          <w:rFonts w:ascii="Times New Roman" w:eastAsia="Times New Roman" w:hAnsi="Times New Roman" w:cs="Times New Roman"/>
          <w:bCs/>
          <w:color w:val="000000"/>
          <w:sz w:val="27"/>
          <w:szCs w:val="27"/>
          <w:lang w:eastAsia="ru-RU"/>
        </w:rPr>
      </w:pPr>
      <w:r w:rsidRPr="00BE35B6">
        <w:rPr>
          <w:rFonts w:ascii="Times New Roman" w:eastAsia="Times New Roman" w:hAnsi="Times New Roman" w:cs="Times New Roman"/>
          <w:bCs/>
          <w:color w:val="000000"/>
          <w:sz w:val="27"/>
          <w:szCs w:val="27"/>
          <w:lang w:eastAsia="ru-RU"/>
        </w:rPr>
        <w:t xml:space="preserve">В 2023 году на строительство ФАПов и врачебной амбулатории выделена сумма 69,89 млн. руб. (ФБ- 68,305 млн. руб., РБ – 1,58 млн. руб.). Кассовое исполнение – 69,4 млн. руб. (99,3%). </w:t>
      </w:r>
    </w:p>
    <w:p w14:paraId="541AC59A" w14:textId="77777777" w:rsidR="00633517" w:rsidRPr="00BE35B6" w:rsidRDefault="00633517" w:rsidP="00633517">
      <w:pPr>
        <w:tabs>
          <w:tab w:val="left" w:pos="0"/>
          <w:tab w:val="left" w:pos="993"/>
          <w:tab w:val="left" w:pos="7530"/>
        </w:tabs>
        <w:spacing w:after="0" w:line="240" w:lineRule="auto"/>
        <w:ind w:right="-144" w:firstLine="567"/>
        <w:jc w:val="both"/>
        <w:rPr>
          <w:rFonts w:ascii="Times New Roman" w:eastAsia="Times New Roman" w:hAnsi="Times New Roman" w:cs="Times New Roman"/>
          <w:bCs/>
          <w:color w:val="000000"/>
          <w:sz w:val="27"/>
          <w:szCs w:val="27"/>
          <w:lang w:eastAsia="ru-RU"/>
        </w:rPr>
      </w:pPr>
      <w:r w:rsidRPr="00BE35B6">
        <w:rPr>
          <w:rFonts w:ascii="Times New Roman" w:eastAsia="Times New Roman" w:hAnsi="Times New Roman" w:cs="Times New Roman"/>
          <w:bCs/>
          <w:color w:val="000000"/>
          <w:sz w:val="27"/>
          <w:szCs w:val="27"/>
          <w:lang w:eastAsia="ru-RU"/>
        </w:rPr>
        <w:t>Построено всего 6 ФАПов и 1 врачебная амбулатория в следующих населенных пунктах:</w:t>
      </w:r>
    </w:p>
    <w:p w14:paraId="221B91BE" w14:textId="77777777" w:rsidR="00633517" w:rsidRPr="00BE35B6" w:rsidRDefault="00633517" w:rsidP="00633517">
      <w:pPr>
        <w:tabs>
          <w:tab w:val="left" w:pos="0"/>
          <w:tab w:val="left" w:pos="993"/>
          <w:tab w:val="left" w:pos="7530"/>
        </w:tabs>
        <w:spacing w:after="0" w:line="240" w:lineRule="auto"/>
        <w:ind w:right="-144" w:firstLine="567"/>
        <w:jc w:val="both"/>
        <w:rPr>
          <w:rFonts w:ascii="Times New Roman" w:eastAsia="Times New Roman" w:hAnsi="Times New Roman" w:cs="Times New Roman"/>
          <w:bCs/>
          <w:color w:val="000000"/>
          <w:sz w:val="27"/>
          <w:szCs w:val="27"/>
          <w:lang w:eastAsia="ru-RU"/>
        </w:rPr>
      </w:pPr>
      <w:r w:rsidRPr="00BE35B6">
        <w:rPr>
          <w:rFonts w:ascii="Times New Roman" w:eastAsia="Times New Roman" w:hAnsi="Times New Roman" w:cs="Times New Roman"/>
          <w:bCs/>
          <w:color w:val="000000"/>
          <w:sz w:val="27"/>
          <w:szCs w:val="27"/>
          <w:lang w:eastAsia="ru-RU"/>
        </w:rPr>
        <w:t>- с. Успенка Тандинского кожууна;</w:t>
      </w:r>
    </w:p>
    <w:p w14:paraId="16B2F5FA" w14:textId="77777777" w:rsidR="00633517" w:rsidRPr="00BE35B6" w:rsidRDefault="00633517" w:rsidP="00633517">
      <w:pPr>
        <w:tabs>
          <w:tab w:val="left" w:pos="0"/>
          <w:tab w:val="left" w:pos="993"/>
          <w:tab w:val="left" w:pos="7530"/>
        </w:tabs>
        <w:spacing w:after="0" w:line="240" w:lineRule="auto"/>
        <w:ind w:right="-144" w:firstLine="567"/>
        <w:jc w:val="both"/>
        <w:rPr>
          <w:rFonts w:ascii="Times New Roman" w:eastAsia="Times New Roman" w:hAnsi="Times New Roman" w:cs="Times New Roman"/>
          <w:bCs/>
          <w:color w:val="000000"/>
          <w:sz w:val="27"/>
          <w:szCs w:val="27"/>
          <w:lang w:eastAsia="ru-RU"/>
        </w:rPr>
      </w:pPr>
      <w:r w:rsidRPr="00BE35B6">
        <w:rPr>
          <w:rFonts w:ascii="Times New Roman" w:eastAsia="Times New Roman" w:hAnsi="Times New Roman" w:cs="Times New Roman"/>
          <w:bCs/>
          <w:color w:val="000000"/>
          <w:sz w:val="27"/>
          <w:szCs w:val="27"/>
          <w:lang w:eastAsia="ru-RU"/>
        </w:rPr>
        <w:t>- с. Сыстыг-Хем Тоджинского кожууна;</w:t>
      </w:r>
    </w:p>
    <w:p w14:paraId="6A932407" w14:textId="77777777" w:rsidR="00633517" w:rsidRPr="00BE35B6" w:rsidRDefault="00633517" w:rsidP="00633517">
      <w:pPr>
        <w:tabs>
          <w:tab w:val="left" w:pos="0"/>
          <w:tab w:val="left" w:pos="993"/>
          <w:tab w:val="left" w:pos="7530"/>
        </w:tabs>
        <w:spacing w:after="0" w:line="240" w:lineRule="auto"/>
        <w:ind w:right="-144" w:firstLine="567"/>
        <w:jc w:val="both"/>
        <w:rPr>
          <w:rFonts w:ascii="Times New Roman" w:eastAsia="Times New Roman" w:hAnsi="Times New Roman" w:cs="Times New Roman"/>
          <w:bCs/>
          <w:color w:val="000000"/>
          <w:sz w:val="27"/>
          <w:szCs w:val="27"/>
          <w:lang w:eastAsia="ru-RU"/>
        </w:rPr>
      </w:pPr>
      <w:r w:rsidRPr="00BE35B6">
        <w:rPr>
          <w:rFonts w:ascii="Times New Roman" w:eastAsia="Times New Roman" w:hAnsi="Times New Roman" w:cs="Times New Roman"/>
          <w:bCs/>
          <w:color w:val="000000"/>
          <w:sz w:val="27"/>
          <w:szCs w:val="27"/>
          <w:lang w:eastAsia="ru-RU"/>
        </w:rPr>
        <w:t>- с. Белдир-Арыг Тес-Хемского кожууна;</w:t>
      </w:r>
    </w:p>
    <w:p w14:paraId="29DA00D4" w14:textId="77777777" w:rsidR="00633517" w:rsidRPr="00BE35B6" w:rsidRDefault="00633517" w:rsidP="00633517">
      <w:pPr>
        <w:tabs>
          <w:tab w:val="left" w:pos="0"/>
          <w:tab w:val="left" w:pos="993"/>
          <w:tab w:val="left" w:pos="7530"/>
        </w:tabs>
        <w:spacing w:after="0" w:line="240" w:lineRule="auto"/>
        <w:ind w:right="-144" w:firstLine="567"/>
        <w:jc w:val="both"/>
        <w:rPr>
          <w:rFonts w:ascii="Times New Roman" w:eastAsia="Times New Roman" w:hAnsi="Times New Roman" w:cs="Times New Roman"/>
          <w:bCs/>
          <w:color w:val="000000"/>
          <w:sz w:val="27"/>
          <w:szCs w:val="27"/>
          <w:lang w:eastAsia="ru-RU"/>
        </w:rPr>
      </w:pPr>
      <w:r w:rsidRPr="00BE35B6">
        <w:rPr>
          <w:rFonts w:ascii="Times New Roman" w:eastAsia="Times New Roman" w:hAnsi="Times New Roman" w:cs="Times New Roman"/>
          <w:bCs/>
          <w:color w:val="000000"/>
          <w:sz w:val="27"/>
          <w:szCs w:val="27"/>
          <w:lang w:eastAsia="ru-RU"/>
        </w:rPr>
        <w:t>- с. Шивилиг Пий-Хемского кожууна;</w:t>
      </w:r>
    </w:p>
    <w:p w14:paraId="2B5E8827" w14:textId="77777777" w:rsidR="00633517" w:rsidRPr="00BE35B6" w:rsidRDefault="00633517" w:rsidP="00633517">
      <w:pPr>
        <w:tabs>
          <w:tab w:val="left" w:pos="0"/>
          <w:tab w:val="left" w:pos="993"/>
          <w:tab w:val="left" w:pos="7530"/>
        </w:tabs>
        <w:spacing w:after="0" w:line="240" w:lineRule="auto"/>
        <w:ind w:right="-144" w:firstLine="567"/>
        <w:jc w:val="both"/>
        <w:rPr>
          <w:rFonts w:ascii="Times New Roman" w:eastAsia="Times New Roman" w:hAnsi="Times New Roman" w:cs="Times New Roman"/>
          <w:bCs/>
          <w:color w:val="000000"/>
          <w:sz w:val="27"/>
          <w:szCs w:val="27"/>
          <w:lang w:eastAsia="ru-RU"/>
        </w:rPr>
      </w:pPr>
      <w:r w:rsidRPr="00BE35B6">
        <w:rPr>
          <w:rFonts w:ascii="Times New Roman" w:eastAsia="Times New Roman" w:hAnsi="Times New Roman" w:cs="Times New Roman"/>
          <w:bCs/>
          <w:color w:val="000000"/>
          <w:sz w:val="27"/>
          <w:szCs w:val="27"/>
          <w:lang w:eastAsia="ru-RU"/>
        </w:rPr>
        <w:t>- с. Усть-Бурен Каа-Хемского кожууна;</w:t>
      </w:r>
    </w:p>
    <w:p w14:paraId="649A106A" w14:textId="77777777" w:rsidR="00633517" w:rsidRPr="00BE35B6" w:rsidRDefault="00633517" w:rsidP="00633517">
      <w:pPr>
        <w:tabs>
          <w:tab w:val="left" w:pos="0"/>
          <w:tab w:val="left" w:pos="993"/>
          <w:tab w:val="left" w:pos="7530"/>
        </w:tabs>
        <w:spacing w:after="0" w:line="240" w:lineRule="auto"/>
        <w:ind w:right="-144" w:firstLine="567"/>
        <w:jc w:val="both"/>
        <w:rPr>
          <w:rFonts w:ascii="Times New Roman" w:eastAsia="Times New Roman" w:hAnsi="Times New Roman" w:cs="Times New Roman"/>
          <w:bCs/>
          <w:color w:val="000000"/>
          <w:sz w:val="27"/>
          <w:szCs w:val="27"/>
          <w:lang w:eastAsia="ru-RU"/>
        </w:rPr>
      </w:pPr>
      <w:r w:rsidRPr="00BE35B6">
        <w:rPr>
          <w:rFonts w:ascii="Times New Roman" w:eastAsia="Times New Roman" w:hAnsi="Times New Roman" w:cs="Times New Roman"/>
          <w:bCs/>
          <w:color w:val="000000"/>
          <w:sz w:val="27"/>
          <w:szCs w:val="27"/>
          <w:lang w:eastAsia="ru-RU"/>
        </w:rPr>
        <w:t>- с. Чаа-Суур Овюрского кожууна;</w:t>
      </w:r>
    </w:p>
    <w:p w14:paraId="0574A0F5" w14:textId="77777777" w:rsidR="00633517" w:rsidRPr="00BE35B6" w:rsidRDefault="00633517" w:rsidP="00633517">
      <w:pPr>
        <w:tabs>
          <w:tab w:val="left" w:pos="0"/>
          <w:tab w:val="left" w:pos="993"/>
          <w:tab w:val="left" w:pos="7530"/>
        </w:tabs>
        <w:spacing w:after="0" w:line="240" w:lineRule="auto"/>
        <w:ind w:right="-144" w:firstLine="567"/>
        <w:jc w:val="both"/>
        <w:rPr>
          <w:rFonts w:ascii="Times New Roman" w:eastAsia="Times New Roman" w:hAnsi="Times New Roman" w:cs="Times New Roman"/>
          <w:bCs/>
          <w:color w:val="000000"/>
          <w:sz w:val="27"/>
          <w:szCs w:val="27"/>
          <w:highlight w:val="yellow"/>
          <w:lang w:eastAsia="ru-RU"/>
        </w:rPr>
      </w:pPr>
      <w:r w:rsidRPr="00BE35B6">
        <w:rPr>
          <w:rFonts w:ascii="Times New Roman" w:eastAsia="Times New Roman" w:hAnsi="Times New Roman" w:cs="Times New Roman"/>
          <w:bCs/>
          <w:color w:val="000000"/>
          <w:sz w:val="27"/>
          <w:szCs w:val="27"/>
          <w:lang w:eastAsia="ru-RU"/>
        </w:rPr>
        <w:t>- врачебная амбулатория в с. Морен Эрзинского кожууна.</w:t>
      </w:r>
    </w:p>
    <w:p w14:paraId="664F8070" w14:textId="77777777" w:rsidR="00633517" w:rsidRPr="00BE35B6" w:rsidRDefault="00633517" w:rsidP="00633517">
      <w:pPr>
        <w:tabs>
          <w:tab w:val="left" w:pos="0"/>
          <w:tab w:val="left" w:pos="993"/>
          <w:tab w:val="left" w:pos="7530"/>
        </w:tabs>
        <w:spacing w:after="0" w:line="240" w:lineRule="auto"/>
        <w:ind w:right="-144" w:firstLine="567"/>
        <w:jc w:val="both"/>
        <w:rPr>
          <w:rFonts w:ascii="Times New Roman" w:eastAsia="Times New Roman" w:hAnsi="Times New Roman" w:cs="Times New Roman"/>
          <w:b/>
          <w:color w:val="000000"/>
          <w:sz w:val="27"/>
          <w:szCs w:val="27"/>
          <w:highlight w:val="yellow"/>
          <w:lang w:eastAsia="ru-RU"/>
        </w:rPr>
      </w:pPr>
    </w:p>
    <w:p w14:paraId="12FF33B0" w14:textId="77777777" w:rsidR="00633517" w:rsidRPr="00BE35B6" w:rsidRDefault="00633517" w:rsidP="00633517">
      <w:pPr>
        <w:tabs>
          <w:tab w:val="left" w:pos="0"/>
          <w:tab w:val="left" w:pos="993"/>
          <w:tab w:val="left" w:pos="7530"/>
        </w:tabs>
        <w:spacing w:after="0" w:line="240" w:lineRule="auto"/>
        <w:ind w:right="-144" w:firstLine="567"/>
        <w:jc w:val="both"/>
        <w:rPr>
          <w:rFonts w:ascii="Times New Roman" w:eastAsia="Times New Roman" w:hAnsi="Times New Roman" w:cs="Times New Roman"/>
          <w:bCs/>
          <w:color w:val="000000"/>
          <w:sz w:val="27"/>
          <w:szCs w:val="27"/>
          <w:lang w:eastAsia="ru-RU"/>
        </w:rPr>
      </w:pPr>
      <w:r w:rsidRPr="00BE35B6">
        <w:rPr>
          <w:rFonts w:ascii="Times New Roman" w:eastAsia="Times New Roman" w:hAnsi="Times New Roman" w:cs="Times New Roman"/>
          <w:b/>
          <w:color w:val="000000"/>
          <w:sz w:val="27"/>
          <w:szCs w:val="27"/>
          <w:lang w:eastAsia="ru-RU"/>
        </w:rPr>
        <w:t>На капитальный ремонт зданий медицинских организаций</w:t>
      </w:r>
      <w:r w:rsidRPr="00BE35B6">
        <w:rPr>
          <w:rFonts w:ascii="Times New Roman" w:eastAsia="Times New Roman" w:hAnsi="Times New Roman" w:cs="Times New Roman"/>
          <w:bCs/>
          <w:color w:val="000000"/>
          <w:sz w:val="27"/>
          <w:szCs w:val="27"/>
          <w:lang w:eastAsia="ru-RU"/>
        </w:rPr>
        <w:t xml:space="preserve"> предусмотрено всего – 81,47 млн. руб. (ФБ – 79,63 млн. руб., РБ – 1,84 млн. руб.). Заключены контракты на сумму 80,1 млн. руб. Кассовое исполнение – 80,1 млн. руб. (98,4%).</w:t>
      </w:r>
    </w:p>
    <w:p w14:paraId="636EA919" w14:textId="77777777" w:rsidR="00633517" w:rsidRPr="00BE35B6" w:rsidRDefault="00633517" w:rsidP="00633517">
      <w:pPr>
        <w:tabs>
          <w:tab w:val="left" w:pos="0"/>
          <w:tab w:val="left" w:pos="993"/>
          <w:tab w:val="left" w:pos="7530"/>
        </w:tabs>
        <w:spacing w:after="0" w:line="240" w:lineRule="auto"/>
        <w:ind w:right="-144" w:firstLine="567"/>
        <w:jc w:val="both"/>
        <w:rPr>
          <w:rFonts w:ascii="Times New Roman" w:eastAsia="Times New Roman" w:hAnsi="Times New Roman" w:cs="Times New Roman"/>
          <w:bCs/>
          <w:color w:val="000000"/>
          <w:sz w:val="27"/>
          <w:szCs w:val="27"/>
          <w:lang w:eastAsia="ru-RU"/>
        </w:rPr>
      </w:pPr>
      <w:r w:rsidRPr="00BE35B6">
        <w:rPr>
          <w:rFonts w:ascii="Times New Roman" w:eastAsia="Times New Roman" w:hAnsi="Times New Roman" w:cs="Times New Roman"/>
          <w:bCs/>
          <w:iCs/>
          <w:color w:val="000000"/>
          <w:sz w:val="27"/>
          <w:szCs w:val="27"/>
          <w:lang w:eastAsia="ru-RU"/>
        </w:rPr>
        <w:t>Выполнен капитальный ремонт детской поликлиники ГБУЗ Республики Тыва</w:t>
      </w:r>
      <w:r w:rsidRPr="00BE35B6">
        <w:rPr>
          <w:rFonts w:ascii="Times New Roman" w:eastAsia="Times New Roman" w:hAnsi="Times New Roman" w:cs="Times New Roman"/>
          <w:bCs/>
          <w:color w:val="000000"/>
          <w:sz w:val="27"/>
          <w:szCs w:val="27"/>
          <w:lang w:eastAsia="ru-RU"/>
        </w:rPr>
        <w:t xml:space="preserve"> «Барун-Хемчикский Межмуниципальный медицинский центр» (переходящий объект с 2022 г.), в том числе:</w:t>
      </w:r>
    </w:p>
    <w:p w14:paraId="275A0CD5" w14:textId="77777777" w:rsidR="00633517" w:rsidRPr="00BE35B6" w:rsidRDefault="00633517" w:rsidP="00633517">
      <w:pPr>
        <w:tabs>
          <w:tab w:val="left" w:pos="0"/>
          <w:tab w:val="left" w:pos="993"/>
          <w:tab w:val="left" w:pos="7530"/>
        </w:tabs>
        <w:spacing w:after="0" w:line="240" w:lineRule="auto"/>
        <w:ind w:right="-144" w:firstLine="567"/>
        <w:jc w:val="both"/>
        <w:rPr>
          <w:rFonts w:ascii="Times New Roman" w:eastAsia="Times New Roman" w:hAnsi="Times New Roman" w:cs="Times New Roman"/>
          <w:bCs/>
          <w:color w:val="000000"/>
          <w:sz w:val="27"/>
          <w:szCs w:val="27"/>
          <w:lang w:eastAsia="ru-RU"/>
        </w:rPr>
      </w:pPr>
      <w:r w:rsidRPr="00BE35B6">
        <w:rPr>
          <w:rFonts w:ascii="Times New Roman" w:eastAsia="Times New Roman" w:hAnsi="Times New Roman" w:cs="Times New Roman"/>
          <w:bCs/>
          <w:iCs/>
          <w:color w:val="000000"/>
          <w:sz w:val="27"/>
          <w:szCs w:val="27"/>
          <w:lang w:eastAsia="ru-RU"/>
        </w:rPr>
        <w:t xml:space="preserve">1) на капитальный ремонт здания </w:t>
      </w:r>
      <w:r w:rsidRPr="00BE35B6">
        <w:rPr>
          <w:rFonts w:ascii="Times New Roman" w:eastAsia="Times New Roman" w:hAnsi="Times New Roman" w:cs="Times New Roman"/>
          <w:bCs/>
          <w:color w:val="000000"/>
          <w:sz w:val="27"/>
          <w:szCs w:val="27"/>
          <w:lang w:eastAsia="ru-RU"/>
        </w:rPr>
        <w:t>всего предусмотрено 121,8 млн. руб., из них в 2022 г. – 49,47 млн. руб. (освоено 100%), на 2023 г. – 72,32 млн. руб. Кассовое освоение – 71,17 млн. руб. (98,4%). Госконтракт заключен с ООО «Стройимпульс» на общую сумму 121,78 млн. руб.</w:t>
      </w:r>
    </w:p>
    <w:p w14:paraId="44AB1EAC" w14:textId="77777777" w:rsidR="00633517" w:rsidRPr="00BE35B6" w:rsidRDefault="00633517" w:rsidP="00633517">
      <w:pPr>
        <w:tabs>
          <w:tab w:val="left" w:pos="0"/>
          <w:tab w:val="left" w:pos="993"/>
          <w:tab w:val="left" w:pos="7530"/>
        </w:tabs>
        <w:spacing w:after="0" w:line="240" w:lineRule="auto"/>
        <w:ind w:right="-144" w:firstLine="567"/>
        <w:jc w:val="both"/>
        <w:rPr>
          <w:rFonts w:ascii="Times New Roman" w:eastAsia="Times New Roman" w:hAnsi="Times New Roman" w:cs="Times New Roman"/>
          <w:bCs/>
          <w:color w:val="000000"/>
          <w:sz w:val="27"/>
          <w:szCs w:val="27"/>
          <w:lang w:eastAsia="ru-RU"/>
        </w:rPr>
      </w:pPr>
      <w:r w:rsidRPr="00BE35B6">
        <w:rPr>
          <w:rFonts w:ascii="Times New Roman" w:eastAsia="Times New Roman" w:hAnsi="Times New Roman" w:cs="Times New Roman"/>
          <w:bCs/>
          <w:iCs/>
          <w:color w:val="000000"/>
          <w:sz w:val="27"/>
          <w:szCs w:val="27"/>
          <w:lang w:eastAsia="ru-RU"/>
        </w:rPr>
        <w:t xml:space="preserve">2) на капитальный ремонт фасада здания и пожарной сигнализации и система оповещения и управления эвакуацией людей при пожаре </w:t>
      </w:r>
      <w:r w:rsidRPr="00BE35B6">
        <w:rPr>
          <w:rFonts w:ascii="Times New Roman" w:eastAsia="Times New Roman" w:hAnsi="Times New Roman" w:cs="Times New Roman"/>
          <w:bCs/>
          <w:color w:val="000000"/>
          <w:sz w:val="27"/>
          <w:szCs w:val="27"/>
          <w:lang w:eastAsia="ru-RU"/>
        </w:rPr>
        <w:t>предусмотрено 9,15 млн. руб. Госконтракт заключен с ООО «Монолитстрой» на сумму 9,15 млн. руб. Кассовое исполнение – 9,014 млн. руб. или 98,5%.</w:t>
      </w:r>
    </w:p>
    <w:p w14:paraId="73C47769" w14:textId="77777777" w:rsidR="00633517" w:rsidRPr="00BE35B6" w:rsidRDefault="00633517" w:rsidP="00633517">
      <w:pPr>
        <w:spacing w:after="0" w:line="240" w:lineRule="auto"/>
        <w:ind w:firstLine="567"/>
        <w:jc w:val="both"/>
        <w:rPr>
          <w:rFonts w:ascii="Times New Roman" w:eastAsia="Calibri" w:hAnsi="Times New Roman" w:cs="Times New Roman"/>
          <w:b/>
          <w:bCs/>
          <w:sz w:val="27"/>
          <w:szCs w:val="27"/>
        </w:rPr>
      </w:pPr>
      <w:r w:rsidRPr="00BE35B6">
        <w:rPr>
          <w:rFonts w:ascii="Times New Roman" w:eastAsia="Calibri" w:hAnsi="Times New Roman" w:cs="Times New Roman"/>
          <w:b/>
          <w:bCs/>
          <w:sz w:val="27"/>
          <w:szCs w:val="27"/>
        </w:rPr>
        <w:t>По объектам опережающего финансирования</w:t>
      </w:r>
    </w:p>
    <w:p w14:paraId="5325E98F" w14:textId="77777777" w:rsidR="00633517" w:rsidRPr="00BE35B6" w:rsidRDefault="00633517" w:rsidP="00633517">
      <w:pPr>
        <w:spacing w:after="0" w:line="240" w:lineRule="auto"/>
        <w:ind w:firstLine="567"/>
        <w:jc w:val="both"/>
        <w:rPr>
          <w:rFonts w:ascii="Times New Roman" w:eastAsia="Calibri" w:hAnsi="Times New Roman" w:cs="Times New Roman"/>
          <w:sz w:val="27"/>
          <w:szCs w:val="27"/>
        </w:rPr>
      </w:pPr>
      <w:r w:rsidRPr="00BE35B6">
        <w:rPr>
          <w:rFonts w:ascii="Times New Roman" w:eastAsia="Calibri" w:hAnsi="Times New Roman" w:cs="Times New Roman"/>
          <w:sz w:val="27"/>
          <w:szCs w:val="27"/>
        </w:rPr>
        <w:t>В рамках опережающей реализации мероприятий с переносом сроков с 2024 года на 2023 год заключены контракты по объектам строительства 2 врачебных амбулаторий, 2 ФАПов на сумму 43,82 млн. руб., а также проведения капитального ремонта 1 объекта заключен госконтракт на сумму 6,24 млн. руб., из них в соответствии с протоколом заседания Президиума (штаба) Правительственной комиссии по региональному развитию в Российской Федерации от 6 апреля 2023 г. № 20 на получение бюджетного кредитования в перечень вошли 2 объекта. Постановлением Правительства Республики Тыва от 07.06.2023 г. № 373 дополнительно выделены лимиты бюджетных ассигнований на сумму 15,59 млн. руб. (бюджетный кредит на опережающее финансирование). Заключены госконтракты на сумму 14,453 млн. руб., исполнено на сумму 14,453 млн. руб., или на 100%, в том числе:</w:t>
      </w:r>
    </w:p>
    <w:p w14:paraId="707DFADF" w14:textId="77777777" w:rsidR="00633517" w:rsidRPr="00BE35B6" w:rsidRDefault="00633517" w:rsidP="00633517">
      <w:pPr>
        <w:spacing w:after="0" w:line="240" w:lineRule="auto"/>
        <w:ind w:firstLine="567"/>
        <w:jc w:val="both"/>
        <w:rPr>
          <w:rFonts w:ascii="Times New Roman" w:eastAsia="Calibri" w:hAnsi="Times New Roman" w:cs="Times New Roman"/>
          <w:sz w:val="27"/>
          <w:szCs w:val="27"/>
        </w:rPr>
      </w:pPr>
      <w:r w:rsidRPr="00BE35B6">
        <w:rPr>
          <w:rFonts w:ascii="Times New Roman" w:eastAsia="Calibri" w:hAnsi="Times New Roman" w:cs="Times New Roman"/>
          <w:b/>
          <w:bCs/>
          <w:sz w:val="27"/>
          <w:szCs w:val="27"/>
        </w:rPr>
        <w:t>-капитальный ремонт детской поликлиники в с.Самагалтай ГБУЗ РТ "Тес-Хемская ЦКБ",</w:t>
      </w:r>
      <w:r w:rsidRPr="00BE35B6">
        <w:rPr>
          <w:rFonts w:ascii="Times New Roman" w:eastAsia="Calibri" w:hAnsi="Times New Roman" w:cs="Times New Roman"/>
          <w:sz w:val="27"/>
          <w:szCs w:val="27"/>
        </w:rPr>
        <w:t xml:space="preserve"> заключен госконтракт ООО «Развитие» от 08.06.2023 г. ГК № 2023.1403 на сумму 6,24 млн. руб., исполнено на сумму 6,24 млн.рублей. Общая готовность объекта – 100%.</w:t>
      </w:r>
    </w:p>
    <w:p w14:paraId="2C0E3ABE" w14:textId="77777777" w:rsidR="00633517" w:rsidRPr="00BE35B6" w:rsidRDefault="00633517" w:rsidP="00633517">
      <w:pPr>
        <w:spacing w:after="0" w:line="240" w:lineRule="auto"/>
        <w:ind w:firstLine="567"/>
        <w:jc w:val="both"/>
        <w:rPr>
          <w:rFonts w:ascii="Times New Roman" w:eastAsia="Calibri" w:hAnsi="Times New Roman" w:cs="Times New Roman"/>
          <w:sz w:val="27"/>
          <w:szCs w:val="27"/>
        </w:rPr>
      </w:pPr>
      <w:r w:rsidRPr="00BE35B6">
        <w:rPr>
          <w:rFonts w:ascii="Times New Roman" w:eastAsia="Calibri" w:hAnsi="Times New Roman" w:cs="Times New Roman"/>
          <w:b/>
          <w:bCs/>
          <w:sz w:val="27"/>
          <w:szCs w:val="27"/>
        </w:rPr>
        <w:t>-фельдшерско-акушерский пункт в с. Хут Пий-Хемского кожууна</w:t>
      </w:r>
      <w:r w:rsidRPr="00BE35B6">
        <w:rPr>
          <w:rFonts w:ascii="Times New Roman" w:eastAsia="Calibri" w:hAnsi="Times New Roman" w:cs="Times New Roman"/>
          <w:sz w:val="27"/>
          <w:szCs w:val="27"/>
        </w:rPr>
        <w:t>, заключен госконтракт ООО «Развитие» от 15.05.2023 г. ГК № 2024.1339 на сумму 8,213 млн. руб. Исполнено на сумму 8,213 млн.руб или в 100%. На сегодняшний день проектно-изыскательские работы завершены, ПСД направлена на прохождение госэкспертизы. Выдано положительное заключение госэкспертизы от 04.09.2023 №17-1-1-2-052392-2023. Выдано разрешение на строительство от 13.09.2023 г.№</w:t>
      </w:r>
      <w:r w:rsidRPr="00BE35B6">
        <w:rPr>
          <w:rFonts w:ascii="Times New Roman" w:eastAsia="Calibri" w:hAnsi="Times New Roman" w:cs="Times New Roman"/>
          <w:sz w:val="27"/>
          <w:szCs w:val="27"/>
          <w:lang w:val="en-US"/>
        </w:rPr>
        <w:t>RU</w:t>
      </w:r>
      <w:r w:rsidRPr="00BE35B6">
        <w:rPr>
          <w:rFonts w:ascii="Times New Roman" w:eastAsia="Calibri" w:hAnsi="Times New Roman" w:cs="Times New Roman"/>
          <w:sz w:val="27"/>
          <w:szCs w:val="27"/>
        </w:rPr>
        <w:t xml:space="preserve">17-508101-25-2023. Договор на технологическое присоединение к электрической сети заключен администрацией кожууна, работа по бурению скважины выполнены. Готовность объекта - 100%. Разрешение на ввод объекта в эксплуатацию получено. Подано заявление в Росреестр о постановке на кадастровый учет объекта. </w:t>
      </w:r>
    </w:p>
    <w:p w14:paraId="38F05D12" w14:textId="77777777" w:rsidR="00633517" w:rsidRPr="00BE35B6" w:rsidRDefault="00633517" w:rsidP="00633517">
      <w:pPr>
        <w:spacing w:after="0" w:line="240" w:lineRule="auto"/>
        <w:ind w:firstLine="567"/>
        <w:jc w:val="both"/>
        <w:rPr>
          <w:rFonts w:ascii="Times New Roman" w:eastAsia="Calibri" w:hAnsi="Times New Roman" w:cs="Times New Roman"/>
          <w:sz w:val="27"/>
          <w:szCs w:val="27"/>
        </w:rPr>
      </w:pPr>
      <w:r w:rsidRPr="00BE35B6">
        <w:rPr>
          <w:rFonts w:ascii="Times New Roman" w:eastAsia="Calibri" w:hAnsi="Times New Roman" w:cs="Times New Roman"/>
          <w:sz w:val="27"/>
          <w:szCs w:val="27"/>
        </w:rPr>
        <w:t>Оставшиеся 3 объекта (2 ВА и 1 ФАП) не вошли в перечень на получение бюджетного кредитования. В связи с чем, в рамках исполнение поручения от 19.07.2023 г. № 43235-ЮГ/11 Правительством Республики Тыва от 25.07.2023 г. с исх. № ВХ-11-6982/2023 направлен список дополнительных объектов учреждений здравоохранения для включения в Перечень объектов, находящихся в государственной собственности (муниципальной собственности), в целях опережающего финансового обеспечения строительства, реконструкции, капитального ремонта и ремонта, на который бюджетам субъектов Российской Федерации в 2023 году предоставляются бюджетные кредиты на пополнение остатка средств на едином счете бюджета субъекта Российской Федерации.</w:t>
      </w:r>
    </w:p>
    <w:p w14:paraId="782F5167" w14:textId="77777777" w:rsidR="00633517" w:rsidRPr="00BE35B6" w:rsidRDefault="00633517" w:rsidP="00633517">
      <w:pPr>
        <w:spacing w:after="0" w:line="240" w:lineRule="auto"/>
        <w:ind w:firstLine="567"/>
        <w:jc w:val="both"/>
        <w:rPr>
          <w:rFonts w:ascii="Times New Roman" w:eastAsia="Calibri" w:hAnsi="Times New Roman" w:cs="Times New Roman"/>
          <w:sz w:val="27"/>
          <w:szCs w:val="27"/>
          <w:lang w:eastAsia="zh-CN"/>
        </w:rPr>
      </w:pPr>
      <w:r w:rsidRPr="00BE35B6">
        <w:rPr>
          <w:rFonts w:ascii="Times New Roman" w:eastAsia="Calibri" w:hAnsi="Times New Roman" w:cs="Times New Roman"/>
          <w:b/>
          <w:bCs/>
          <w:sz w:val="27"/>
          <w:szCs w:val="27"/>
          <w:lang w:eastAsia="zh-CN"/>
        </w:rPr>
        <w:t>Врачебная амбулатория в с. Шуй Бай-Тайгинский кожууна,</w:t>
      </w:r>
      <w:r w:rsidRPr="00BE35B6">
        <w:rPr>
          <w:rFonts w:ascii="Times New Roman" w:eastAsia="Calibri" w:hAnsi="Times New Roman" w:cs="Times New Roman"/>
          <w:sz w:val="27"/>
          <w:szCs w:val="27"/>
          <w:lang w:eastAsia="zh-CN"/>
        </w:rPr>
        <w:t xml:space="preserve"> заключен госконтракт ООО «Развитие» от 15.05.2023 г. ГК № 2024.1321 на сумму 11,714 млн. руб.  Правоустанавливающие документы на новый земельный участок администрацией Бай-Тайгинского кожууна представлены. Подрядной организацией на выполнение работ по привязке объекта к местности заключен договор с ИП Чооду Д.И. </w:t>
      </w:r>
    </w:p>
    <w:p w14:paraId="4A52E2C4" w14:textId="77777777" w:rsidR="00633517" w:rsidRPr="00BE35B6" w:rsidRDefault="00633517" w:rsidP="00633517">
      <w:pPr>
        <w:spacing w:after="200" w:line="240" w:lineRule="auto"/>
        <w:ind w:firstLine="567"/>
        <w:contextualSpacing/>
        <w:jc w:val="both"/>
        <w:rPr>
          <w:rFonts w:ascii="Times New Roman" w:eastAsia="Times New Roman" w:hAnsi="Times New Roman" w:cs="Times New Roman"/>
          <w:sz w:val="27"/>
          <w:szCs w:val="27"/>
          <w:lang w:eastAsia="zh-CN"/>
        </w:rPr>
      </w:pPr>
      <w:r w:rsidRPr="00BE35B6">
        <w:rPr>
          <w:rFonts w:ascii="Times New Roman" w:eastAsia="Times New Roman" w:hAnsi="Times New Roman" w:cs="Times New Roman"/>
          <w:sz w:val="27"/>
          <w:szCs w:val="27"/>
          <w:lang w:eastAsia="zh-CN"/>
        </w:rPr>
        <w:t>Выдано положительное заключение госэкспертизы от 04.09.2023г. №17-1-1-2-052380-2023. Получено разрешение на строительство от 06.09.2023 №</w:t>
      </w:r>
      <w:r w:rsidRPr="00BE35B6">
        <w:rPr>
          <w:rFonts w:ascii="Times New Roman" w:eastAsia="Times New Roman" w:hAnsi="Times New Roman" w:cs="Times New Roman"/>
          <w:sz w:val="27"/>
          <w:szCs w:val="27"/>
          <w:lang w:val="en-US" w:eastAsia="zh-CN"/>
        </w:rPr>
        <w:t>RU</w:t>
      </w:r>
      <w:r w:rsidRPr="00BE35B6">
        <w:rPr>
          <w:rFonts w:ascii="Times New Roman" w:eastAsia="Times New Roman" w:hAnsi="Times New Roman" w:cs="Times New Roman"/>
          <w:sz w:val="27"/>
          <w:szCs w:val="27"/>
          <w:lang w:eastAsia="zh-CN"/>
        </w:rPr>
        <w:t>17501000-7-2023. Заявка на технологическое присоединение к электрическим сетям администрацией кожууна подана, работа по бурению скважины выполнены. Выполнены: земляные работы, устройство фундамента, возведение стен, устройство кровли, покраска фасада, системы отопления, устройство межкомнатных перегородок, установка окон и дверей. Готовность объекта - 60%.</w:t>
      </w:r>
    </w:p>
    <w:p w14:paraId="68D246E7" w14:textId="77777777" w:rsidR="00633517" w:rsidRPr="00BE35B6" w:rsidRDefault="00633517" w:rsidP="00633517">
      <w:pPr>
        <w:spacing w:after="200" w:line="240" w:lineRule="auto"/>
        <w:ind w:firstLine="567"/>
        <w:contextualSpacing/>
        <w:jc w:val="both"/>
        <w:rPr>
          <w:rFonts w:ascii="Times New Roman" w:eastAsia="Times New Roman" w:hAnsi="Times New Roman" w:cs="Times New Roman"/>
          <w:sz w:val="27"/>
          <w:szCs w:val="27"/>
          <w:lang w:eastAsia="zh-CN"/>
        </w:rPr>
      </w:pPr>
      <w:r w:rsidRPr="00BE35B6">
        <w:rPr>
          <w:rFonts w:ascii="Times New Roman" w:eastAsia="Times New Roman" w:hAnsi="Times New Roman" w:cs="Times New Roman"/>
          <w:b/>
          <w:bCs/>
          <w:sz w:val="27"/>
          <w:szCs w:val="27"/>
          <w:lang w:eastAsia="zh-CN"/>
        </w:rPr>
        <w:t>Врачебная амбулатория в с. Элегест Чеди-Хольского кожууна,</w:t>
      </w:r>
      <w:r w:rsidRPr="00BE35B6">
        <w:rPr>
          <w:rFonts w:ascii="Times New Roman" w:eastAsia="Times New Roman" w:hAnsi="Times New Roman" w:cs="Times New Roman"/>
          <w:sz w:val="27"/>
          <w:szCs w:val="27"/>
          <w:lang w:eastAsia="zh-CN"/>
        </w:rPr>
        <w:t xml:space="preserve"> заключен госконтракт ООО «Развитие» от 15.05.2023 г. ГК № 2024.1320 на сумму 11,714 млн. руб. Правоустанавливающие документы на земельный участок имеются. Договор на бурение скважины заключен. Заявка на технологическое присоединение к электрическим сетям администрацией кожууна подана. Подрядной организацией на выполнение работ по привязке объекта к местности заключен договор с ИП Чооду Д.И. Выдано положительное заключение госэкспертизы от 04.09.2023 №17-1-1-2-052365-2023. Выполнены: земляные работы, устройство фундамента, возведение стен, устройство перекрытий, выполняются устройство кровли. Готовность объекта - 50%.</w:t>
      </w:r>
    </w:p>
    <w:p w14:paraId="65F6F39E" w14:textId="77777777" w:rsidR="00633517" w:rsidRPr="00BE35B6" w:rsidRDefault="00633517" w:rsidP="00633517">
      <w:pPr>
        <w:spacing w:after="200" w:line="240" w:lineRule="auto"/>
        <w:ind w:firstLine="567"/>
        <w:contextualSpacing/>
        <w:jc w:val="both"/>
        <w:rPr>
          <w:rFonts w:ascii="Times New Roman" w:eastAsia="Times New Roman" w:hAnsi="Times New Roman" w:cs="Times New Roman"/>
          <w:sz w:val="27"/>
          <w:szCs w:val="27"/>
          <w:lang w:eastAsia="zh-CN"/>
        </w:rPr>
      </w:pPr>
      <w:r w:rsidRPr="00BE35B6">
        <w:rPr>
          <w:rFonts w:ascii="Times New Roman" w:eastAsia="Times New Roman" w:hAnsi="Times New Roman" w:cs="Times New Roman"/>
          <w:b/>
          <w:bCs/>
          <w:sz w:val="27"/>
          <w:szCs w:val="27"/>
          <w:lang w:eastAsia="zh-CN"/>
        </w:rPr>
        <w:t>Фельдшерско-акушерский пункт в с. Баян-Тала Дзун-Хемчикского кожууна,</w:t>
      </w:r>
      <w:r w:rsidRPr="00BE35B6">
        <w:rPr>
          <w:rFonts w:ascii="Times New Roman" w:eastAsia="Times New Roman" w:hAnsi="Times New Roman" w:cs="Times New Roman"/>
          <w:sz w:val="27"/>
          <w:szCs w:val="27"/>
          <w:lang w:eastAsia="zh-CN"/>
        </w:rPr>
        <w:t xml:space="preserve"> заключен госконтракт ООО «Угулза» от 15.05.2023 г. ГК № 2024.1340 на сумму 12,2 млн. руб. На сегодняшний день, договор на выполнение работ по привязке заключен с ООО «Авангард». Договор на бурение скважины заключен. Заявка на технологическое присоединение к электрическим сетям администрацией кожууна подана. Получены разрешение на строительство от 22.08.2023 №17 </w:t>
      </w:r>
      <w:r w:rsidRPr="00BE35B6">
        <w:rPr>
          <w:rFonts w:ascii="Times New Roman" w:eastAsia="Times New Roman" w:hAnsi="Times New Roman" w:cs="Times New Roman"/>
          <w:sz w:val="27"/>
          <w:szCs w:val="27"/>
          <w:lang w:val="en-US" w:eastAsia="zh-CN"/>
        </w:rPr>
        <w:t>RU</w:t>
      </w:r>
      <w:r w:rsidRPr="00BE35B6">
        <w:rPr>
          <w:rFonts w:ascii="Times New Roman" w:eastAsia="Times New Roman" w:hAnsi="Times New Roman" w:cs="Times New Roman"/>
          <w:sz w:val="27"/>
          <w:szCs w:val="27"/>
          <w:lang w:eastAsia="zh-CN"/>
        </w:rPr>
        <w:t xml:space="preserve"> 17 503306-07-23. Выдано положительное заключение госэкспертизы от 11.09.2023г №11-1-1-2-053731-2023.  Выполнены: земляные работы, устройство фундамента, устройство полов, отмостки, возведение стен, устройство окон и дверей, устройство кровли, перегородок, системы отопления. Готовность объекта – 95%.</w:t>
      </w:r>
    </w:p>
    <w:p w14:paraId="4DECDD39" w14:textId="77777777" w:rsidR="00633517" w:rsidRPr="00BE35B6" w:rsidRDefault="00633517" w:rsidP="00633517">
      <w:pPr>
        <w:spacing w:after="200" w:line="240" w:lineRule="auto"/>
        <w:ind w:firstLine="567"/>
        <w:contextualSpacing/>
        <w:jc w:val="both"/>
        <w:rPr>
          <w:rFonts w:ascii="Times New Roman" w:eastAsia="Times New Roman" w:hAnsi="Times New Roman" w:cs="Times New Roman"/>
          <w:sz w:val="27"/>
          <w:szCs w:val="27"/>
          <w:lang w:eastAsia="zh-CN"/>
        </w:rPr>
      </w:pPr>
      <w:r w:rsidRPr="00BE35B6">
        <w:rPr>
          <w:rFonts w:ascii="Times New Roman" w:eastAsia="Times New Roman" w:hAnsi="Times New Roman" w:cs="Times New Roman"/>
          <w:sz w:val="27"/>
          <w:szCs w:val="27"/>
          <w:lang w:eastAsia="zh-CN"/>
        </w:rPr>
        <w:t xml:space="preserve">Правоустанавливающие документы на земельный участок имеются, договор на бурение скважины имеется. </w:t>
      </w:r>
    </w:p>
    <w:p w14:paraId="12EFB1F8" w14:textId="77777777" w:rsidR="00633517" w:rsidRPr="00BE35B6" w:rsidRDefault="00633517" w:rsidP="00633517">
      <w:pPr>
        <w:tabs>
          <w:tab w:val="left" w:pos="0"/>
          <w:tab w:val="left" w:pos="993"/>
          <w:tab w:val="left" w:pos="7530"/>
        </w:tabs>
        <w:spacing w:after="0" w:line="240" w:lineRule="auto"/>
        <w:ind w:right="-144" w:firstLine="567"/>
        <w:jc w:val="both"/>
        <w:rPr>
          <w:rFonts w:ascii="Times New Roman" w:eastAsia="Times New Roman" w:hAnsi="Times New Roman" w:cs="Times New Roman"/>
          <w:bCs/>
          <w:color w:val="000000"/>
          <w:sz w:val="27"/>
          <w:szCs w:val="27"/>
          <w:lang w:eastAsia="ru-RU"/>
        </w:rPr>
      </w:pPr>
      <w:r w:rsidRPr="00BE35B6">
        <w:rPr>
          <w:rFonts w:ascii="Times New Roman" w:eastAsia="Times New Roman" w:hAnsi="Times New Roman" w:cs="Times New Roman"/>
          <w:bCs/>
          <w:color w:val="000000"/>
          <w:sz w:val="27"/>
          <w:szCs w:val="27"/>
          <w:lang w:eastAsia="ru-RU"/>
        </w:rPr>
        <w:t xml:space="preserve">В 2023 году в рамках регионального проекта «Модернизация первичного звена здравоохранения» для медицинских организаций республики приобретено и поставлено </w:t>
      </w:r>
      <w:r w:rsidRPr="00BE35B6">
        <w:rPr>
          <w:rFonts w:ascii="Times New Roman" w:eastAsia="Times New Roman" w:hAnsi="Times New Roman" w:cs="Times New Roman"/>
          <w:b/>
          <w:bCs/>
          <w:color w:val="000000"/>
          <w:sz w:val="27"/>
          <w:szCs w:val="27"/>
          <w:lang w:eastAsia="ru-RU"/>
        </w:rPr>
        <w:t>10 единиц автомобильного транспорта</w:t>
      </w:r>
      <w:r w:rsidRPr="00BE35B6">
        <w:rPr>
          <w:rFonts w:ascii="Times New Roman" w:eastAsia="Times New Roman" w:hAnsi="Times New Roman" w:cs="Times New Roman"/>
          <w:bCs/>
          <w:color w:val="000000"/>
          <w:sz w:val="27"/>
          <w:szCs w:val="27"/>
          <w:lang w:eastAsia="ru-RU"/>
        </w:rPr>
        <w:t xml:space="preserve"> на сумму 12,164 млн. руб. (ФБ – 11,89 млн. руб., РБ – 0,273 млн. руб.). </w:t>
      </w:r>
    </w:p>
    <w:p w14:paraId="108B3DE7" w14:textId="77777777" w:rsidR="00633517" w:rsidRPr="00BE35B6" w:rsidRDefault="00633517" w:rsidP="00633517">
      <w:pPr>
        <w:tabs>
          <w:tab w:val="left" w:pos="0"/>
          <w:tab w:val="left" w:pos="993"/>
          <w:tab w:val="left" w:pos="7530"/>
        </w:tabs>
        <w:spacing w:after="0" w:line="240" w:lineRule="auto"/>
        <w:ind w:right="-144" w:firstLine="567"/>
        <w:jc w:val="both"/>
        <w:rPr>
          <w:rFonts w:ascii="Times New Roman" w:eastAsia="Times New Roman" w:hAnsi="Times New Roman" w:cs="Times New Roman"/>
          <w:bCs/>
          <w:color w:val="000000"/>
          <w:sz w:val="27"/>
          <w:szCs w:val="27"/>
          <w:lang w:eastAsia="ru-RU"/>
        </w:rPr>
      </w:pPr>
      <w:r w:rsidRPr="00BE35B6">
        <w:rPr>
          <w:rFonts w:ascii="Times New Roman" w:eastAsia="Times New Roman" w:hAnsi="Times New Roman" w:cs="Times New Roman"/>
          <w:bCs/>
          <w:color w:val="000000"/>
          <w:sz w:val="27"/>
          <w:szCs w:val="27"/>
          <w:lang w:eastAsia="ru-RU"/>
        </w:rPr>
        <w:t>Медицинские организации оснащены и переоснащены</w:t>
      </w:r>
      <w:r w:rsidRPr="00BE35B6">
        <w:rPr>
          <w:rFonts w:ascii="Times New Roman" w:eastAsia="Times New Roman" w:hAnsi="Times New Roman" w:cs="Times New Roman"/>
          <w:b/>
          <w:bCs/>
          <w:color w:val="000000"/>
          <w:sz w:val="27"/>
          <w:szCs w:val="27"/>
          <w:lang w:eastAsia="ru-RU"/>
        </w:rPr>
        <w:t xml:space="preserve"> медицинским оборудованием</w:t>
      </w:r>
      <w:r w:rsidRPr="00BE35B6">
        <w:rPr>
          <w:rFonts w:ascii="Times New Roman" w:eastAsia="Times New Roman" w:hAnsi="Times New Roman" w:cs="Times New Roman"/>
          <w:bCs/>
          <w:color w:val="000000"/>
          <w:sz w:val="27"/>
          <w:szCs w:val="27"/>
          <w:lang w:eastAsia="ru-RU"/>
        </w:rPr>
        <w:t xml:space="preserve"> в количестве </w:t>
      </w:r>
      <w:r w:rsidRPr="00BE35B6">
        <w:rPr>
          <w:rFonts w:ascii="Times New Roman" w:eastAsia="Times New Roman" w:hAnsi="Times New Roman" w:cs="Times New Roman"/>
          <w:b/>
          <w:bCs/>
          <w:color w:val="000000"/>
          <w:sz w:val="27"/>
          <w:szCs w:val="27"/>
          <w:lang w:eastAsia="ru-RU"/>
        </w:rPr>
        <w:t xml:space="preserve">113 единиц </w:t>
      </w:r>
      <w:r w:rsidRPr="00BE35B6">
        <w:rPr>
          <w:rFonts w:ascii="Times New Roman" w:eastAsia="Times New Roman" w:hAnsi="Times New Roman" w:cs="Times New Roman"/>
          <w:bCs/>
          <w:color w:val="000000"/>
          <w:sz w:val="27"/>
          <w:szCs w:val="27"/>
          <w:lang w:eastAsia="ru-RU"/>
        </w:rPr>
        <w:t>на сумму</w:t>
      </w:r>
      <w:r w:rsidRPr="00BE35B6">
        <w:rPr>
          <w:rFonts w:ascii="Times New Roman" w:eastAsia="Times New Roman" w:hAnsi="Times New Roman" w:cs="Times New Roman"/>
          <w:b/>
          <w:bCs/>
          <w:color w:val="000000"/>
          <w:sz w:val="27"/>
          <w:szCs w:val="27"/>
          <w:lang w:eastAsia="ru-RU"/>
        </w:rPr>
        <w:t xml:space="preserve"> </w:t>
      </w:r>
      <w:r w:rsidRPr="00BE35B6">
        <w:rPr>
          <w:rFonts w:ascii="Times New Roman" w:eastAsia="Times New Roman" w:hAnsi="Times New Roman" w:cs="Times New Roman"/>
          <w:bCs/>
          <w:color w:val="000000"/>
          <w:sz w:val="27"/>
          <w:szCs w:val="27"/>
          <w:lang w:eastAsia="ru-RU"/>
        </w:rPr>
        <w:t xml:space="preserve">147,5 млн. руб. (ФБ – 144,167 млн. руб., РБ – 3,325 млн. руб.). </w:t>
      </w:r>
    </w:p>
    <w:p w14:paraId="48D29358" w14:textId="77777777" w:rsidR="00633517" w:rsidRPr="00BE35B6" w:rsidRDefault="00633517" w:rsidP="00633517">
      <w:pPr>
        <w:tabs>
          <w:tab w:val="left" w:pos="0"/>
          <w:tab w:val="left" w:pos="993"/>
          <w:tab w:val="left" w:pos="7530"/>
        </w:tabs>
        <w:spacing w:after="0" w:line="240" w:lineRule="auto"/>
        <w:ind w:right="-144" w:firstLine="567"/>
        <w:jc w:val="both"/>
        <w:rPr>
          <w:rFonts w:ascii="Times New Roman" w:eastAsia="Times New Roman" w:hAnsi="Times New Roman" w:cs="Times New Roman"/>
          <w:b/>
          <w:color w:val="000000"/>
          <w:sz w:val="27"/>
          <w:szCs w:val="27"/>
          <w:lang w:eastAsia="ru-RU"/>
        </w:rPr>
      </w:pPr>
    </w:p>
    <w:p w14:paraId="516B7B4C" w14:textId="77777777" w:rsidR="00633517" w:rsidRPr="00BE35B6" w:rsidRDefault="00633517" w:rsidP="00633517">
      <w:pPr>
        <w:tabs>
          <w:tab w:val="left" w:pos="0"/>
          <w:tab w:val="left" w:pos="993"/>
          <w:tab w:val="left" w:pos="7530"/>
        </w:tabs>
        <w:spacing w:after="0" w:line="240" w:lineRule="auto"/>
        <w:ind w:right="-144" w:firstLine="567"/>
        <w:jc w:val="center"/>
        <w:rPr>
          <w:rFonts w:ascii="Times New Roman" w:eastAsia="Times New Roman" w:hAnsi="Times New Roman" w:cs="Times New Roman"/>
          <w:b/>
          <w:color w:val="000000"/>
          <w:sz w:val="27"/>
          <w:szCs w:val="27"/>
          <w:lang w:eastAsia="ru-RU"/>
        </w:rPr>
      </w:pPr>
      <w:r w:rsidRPr="00BE35B6">
        <w:rPr>
          <w:rFonts w:ascii="Times New Roman" w:eastAsia="Times New Roman" w:hAnsi="Times New Roman" w:cs="Times New Roman"/>
          <w:b/>
          <w:color w:val="000000"/>
          <w:sz w:val="27"/>
          <w:szCs w:val="27"/>
          <w:lang w:eastAsia="ru-RU"/>
        </w:rPr>
        <w:t xml:space="preserve">Региональный проект «Борьба с онкологическими заболеваниями» </w:t>
      </w:r>
    </w:p>
    <w:p w14:paraId="2365F4C4" w14:textId="77777777" w:rsidR="00633517" w:rsidRPr="00BE35B6" w:rsidRDefault="00633517" w:rsidP="00633517">
      <w:pPr>
        <w:tabs>
          <w:tab w:val="left" w:pos="0"/>
          <w:tab w:val="left" w:pos="993"/>
          <w:tab w:val="left" w:pos="7530"/>
        </w:tabs>
        <w:spacing w:after="0" w:line="240" w:lineRule="auto"/>
        <w:ind w:right="-144" w:firstLine="567"/>
        <w:jc w:val="center"/>
        <w:rPr>
          <w:rFonts w:ascii="Times New Roman" w:eastAsia="Times New Roman" w:hAnsi="Times New Roman" w:cs="Times New Roman"/>
          <w:b/>
          <w:color w:val="000000"/>
          <w:sz w:val="27"/>
          <w:szCs w:val="27"/>
          <w:lang w:eastAsia="ru-RU"/>
        </w:rPr>
      </w:pPr>
    </w:p>
    <w:p w14:paraId="196BDB19" w14:textId="77777777" w:rsidR="00633517" w:rsidRPr="00BE35B6" w:rsidRDefault="00633517" w:rsidP="00633517">
      <w:pPr>
        <w:tabs>
          <w:tab w:val="left" w:pos="0"/>
          <w:tab w:val="left" w:pos="993"/>
          <w:tab w:val="left" w:pos="7530"/>
        </w:tabs>
        <w:spacing w:after="0" w:line="240" w:lineRule="auto"/>
        <w:ind w:right="-144" w:firstLine="567"/>
        <w:jc w:val="both"/>
        <w:rPr>
          <w:rFonts w:ascii="Times New Roman" w:eastAsia="Times New Roman" w:hAnsi="Times New Roman" w:cs="Times New Roman"/>
          <w:color w:val="000000"/>
          <w:sz w:val="27"/>
          <w:szCs w:val="27"/>
          <w:lang w:eastAsia="ru-RU"/>
        </w:rPr>
      </w:pPr>
      <w:r w:rsidRPr="00BE35B6">
        <w:rPr>
          <w:rFonts w:ascii="Times New Roman" w:eastAsia="Times New Roman" w:hAnsi="Times New Roman" w:cs="Times New Roman"/>
          <w:color w:val="000000"/>
          <w:sz w:val="27"/>
          <w:szCs w:val="27"/>
          <w:lang w:eastAsia="ru-RU"/>
        </w:rPr>
        <w:t xml:space="preserve">В 2023 г. в Республиканский онкологический диспансер закуплено и поставлено 3 единицы высокотехнологичного медицинского оборудования на сумму 12,5 млн. руб. </w:t>
      </w:r>
    </w:p>
    <w:p w14:paraId="59C10407" w14:textId="77777777" w:rsidR="00633517" w:rsidRPr="00BE35B6" w:rsidRDefault="00633517" w:rsidP="00633517">
      <w:pPr>
        <w:tabs>
          <w:tab w:val="left" w:pos="0"/>
          <w:tab w:val="left" w:pos="993"/>
          <w:tab w:val="left" w:pos="7530"/>
        </w:tabs>
        <w:spacing w:after="0" w:line="240" w:lineRule="auto"/>
        <w:ind w:right="-144" w:firstLine="567"/>
        <w:jc w:val="both"/>
        <w:rPr>
          <w:rFonts w:ascii="Times New Roman" w:eastAsia="Times New Roman" w:hAnsi="Times New Roman" w:cs="Times New Roman"/>
          <w:color w:val="000000"/>
          <w:sz w:val="27"/>
          <w:szCs w:val="27"/>
          <w:highlight w:val="yellow"/>
          <w:lang w:eastAsia="ru-RU"/>
        </w:rPr>
      </w:pPr>
    </w:p>
    <w:p w14:paraId="5CC4785A" w14:textId="77777777" w:rsidR="00633517" w:rsidRPr="00BE35B6" w:rsidRDefault="00633517" w:rsidP="00633517">
      <w:pPr>
        <w:tabs>
          <w:tab w:val="left" w:pos="0"/>
          <w:tab w:val="left" w:pos="993"/>
          <w:tab w:val="left" w:pos="7530"/>
        </w:tabs>
        <w:spacing w:after="0" w:line="240" w:lineRule="auto"/>
        <w:ind w:right="-144" w:firstLine="567"/>
        <w:jc w:val="center"/>
        <w:rPr>
          <w:rFonts w:ascii="Times New Roman" w:eastAsia="Times New Roman" w:hAnsi="Times New Roman" w:cs="Times New Roman"/>
          <w:color w:val="000000"/>
          <w:sz w:val="27"/>
          <w:szCs w:val="27"/>
          <w:lang w:eastAsia="ru-RU"/>
        </w:rPr>
      </w:pPr>
      <w:r w:rsidRPr="00BE35B6">
        <w:rPr>
          <w:rFonts w:ascii="Times New Roman" w:eastAsia="Times New Roman" w:hAnsi="Times New Roman" w:cs="Times New Roman"/>
          <w:b/>
          <w:color w:val="000000"/>
          <w:sz w:val="27"/>
          <w:szCs w:val="27"/>
          <w:lang w:eastAsia="ru-RU"/>
        </w:rPr>
        <w:t>Региональный проект «Создание единого цифрового контура здравоохранения на основе единой государственной информационной системы в сфере здравоохранения (ЕГИСЗ)»</w:t>
      </w:r>
    </w:p>
    <w:p w14:paraId="7849FF8A" w14:textId="77777777" w:rsidR="00633517" w:rsidRPr="00BE35B6" w:rsidRDefault="00633517" w:rsidP="00633517">
      <w:pPr>
        <w:tabs>
          <w:tab w:val="left" w:pos="0"/>
          <w:tab w:val="left" w:pos="993"/>
          <w:tab w:val="left" w:pos="7530"/>
        </w:tabs>
        <w:spacing w:after="0" w:line="240" w:lineRule="auto"/>
        <w:ind w:right="-144" w:firstLine="567"/>
        <w:jc w:val="both"/>
        <w:rPr>
          <w:rFonts w:ascii="Times New Roman" w:eastAsia="Times New Roman" w:hAnsi="Times New Roman" w:cs="Times New Roman"/>
          <w:color w:val="000000"/>
          <w:sz w:val="27"/>
          <w:szCs w:val="27"/>
          <w:lang w:eastAsia="ru-RU"/>
        </w:rPr>
      </w:pPr>
    </w:p>
    <w:p w14:paraId="49DD5216" w14:textId="77777777" w:rsidR="00633517" w:rsidRPr="00BE35B6" w:rsidRDefault="00633517" w:rsidP="00633517">
      <w:pPr>
        <w:tabs>
          <w:tab w:val="left" w:pos="0"/>
          <w:tab w:val="left" w:pos="993"/>
          <w:tab w:val="left" w:pos="7530"/>
        </w:tabs>
        <w:spacing w:after="0" w:line="240" w:lineRule="auto"/>
        <w:ind w:right="-144" w:firstLine="567"/>
        <w:jc w:val="both"/>
        <w:rPr>
          <w:rFonts w:ascii="Times New Roman" w:eastAsia="Times New Roman" w:hAnsi="Times New Roman" w:cs="Times New Roman"/>
          <w:color w:val="000000"/>
          <w:sz w:val="27"/>
          <w:szCs w:val="27"/>
          <w:lang w:eastAsia="ru-RU"/>
        </w:rPr>
      </w:pPr>
      <w:r w:rsidRPr="00BE35B6">
        <w:rPr>
          <w:rFonts w:ascii="Times New Roman" w:eastAsia="Times New Roman" w:hAnsi="Times New Roman" w:cs="Times New Roman"/>
          <w:color w:val="000000"/>
          <w:sz w:val="27"/>
          <w:szCs w:val="27"/>
          <w:lang w:eastAsia="ru-RU"/>
        </w:rPr>
        <w:t>В 2023 г. всего предусмотрено 27,37 млн. руб. (ФБ – 27,1 млн. руб., РБ – 0,273 млн. руб.).</w:t>
      </w:r>
    </w:p>
    <w:p w14:paraId="4AA2E0B2" w14:textId="77777777" w:rsidR="00633517" w:rsidRPr="00BE35B6" w:rsidRDefault="00633517" w:rsidP="00633517">
      <w:pPr>
        <w:tabs>
          <w:tab w:val="left" w:pos="0"/>
          <w:tab w:val="left" w:pos="993"/>
          <w:tab w:val="left" w:pos="7530"/>
        </w:tabs>
        <w:spacing w:after="0" w:line="240" w:lineRule="auto"/>
        <w:ind w:right="-144" w:firstLine="567"/>
        <w:jc w:val="both"/>
        <w:rPr>
          <w:rFonts w:ascii="Times New Roman" w:eastAsia="Times New Roman" w:hAnsi="Times New Roman" w:cs="Times New Roman"/>
          <w:bCs/>
          <w:iCs/>
          <w:color w:val="000000"/>
          <w:sz w:val="27"/>
          <w:szCs w:val="27"/>
          <w:lang w:eastAsia="ru-RU"/>
        </w:rPr>
      </w:pPr>
      <w:r w:rsidRPr="00BE35B6">
        <w:rPr>
          <w:rFonts w:ascii="Times New Roman" w:eastAsia="Times New Roman" w:hAnsi="Times New Roman" w:cs="Times New Roman"/>
          <w:bCs/>
          <w:iCs/>
          <w:color w:val="000000"/>
          <w:sz w:val="27"/>
          <w:szCs w:val="27"/>
          <w:lang w:eastAsia="ru-RU"/>
        </w:rPr>
        <w:t>Заключены 4 госконтракта на услуги в сумме 27,23 млн. руб. (100%), свободный остаток – 135,2 тыс. руб. Кассовое освоение - 100%.</w:t>
      </w:r>
    </w:p>
    <w:p w14:paraId="6592EA2C" w14:textId="77777777" w:rsidR="00633517" w:rsidRPr="00BE35B6" w:rsidRDefault="00633517" w:rsidP="00633517">
      <w:pPr>
        <w:tabs>
          <w:tab w:val="left" w:pos="0"/>
          <w:tab w:val="left" w:pos="993"/>
          <w:tab w:val="left" w:pos="7530"/>
        </w:tabs>
        <w:spacing w:after="0" w:line="240" w:lineRule="auto"/>
        <w:ind w:right="-144" w:firstLine="567"/>
        <w:jc w:val="both"/>
        <w:rPr>
          <w:rFonts w:ascii="Times New Roman" w:eastAsia="Times New Roman" w:hAnsi="Times New Roman" w:cs="Times New Roman"/>
          <w:bCs/>
          <w:iCs/>
          <w:color w:val="000000"/>
          <w:sz w:val="27"/>
          <w:szCs w:val="27"/>
          <w:lang w:eastAsia="ru-RU"/>
        </w:rPr>
      </w:pPr>
      <w:r w:rsidRPr="00BE35B6">
        <w:rPr>
          <w:rFonts w:ascii="Times New Roman" w:eastAsia="Times New Roman" w:hAnsi="Times New Roman" w:cs="Times New Roman"/>
          <w:bCs/>
          <w:iCs/>
          <w:color w:val="000000"/>
          <w:sz w:val="27"/>
          <w:szCs w:val="27"/>
          <w:lang w:eastAsia="ru-RU"/>
        </w:rPr>
        <w:t xml:space="preserve">В рамках проекта создана единая государственная информационная система Минздрава Республики Тыва, интегрированная с ВИМИС Минздрава России.  Все медицинские организации республики, включая ФАПы и врачебные амбулатории, передают структурированные </w:t>
      </w:r>
      <w:r w:rsidRPr="00BE35B6">
        <w:rPr>
          <w:rFonts w:ascii="Times New Roman" w:eastAsia="Times New Roman" w:hAnsi="Times New Roman" w:cs="Times New Roman"/>
          <w:b/>
          <w:bCs/>
          <w:iCs/>
          <w:color w:val="000000"/>
          <w:sz w:val="27"/>
          <w:szCs w:val="27"/>
          <w:lang w:eastAsia="ru-RU"/>
        </w:rPr>
        <w:t>электронные медицинские до</w:t>
      </w:r>
      <w:r w:rsidRPr="00BE35B6">
        <w:rPr>
          <w:rFonts w:ascii="Times New Roman" w:eastAsia="Times New Roman" w:hAnsi="Times New Roman" w:cs="Times New Roman"/>
          <w:bCs/>
          <w:iCs/>
          <w:color w:val="000000"/>
          <w:sz w:val="27"/>
          <w:szCs w:val="27"/>
          <w:lang w:eastAsia="ru-RU"/>
        </w:rPr>
        <w:t xml:space="preserve">кументы в ЕГИСЗ Минздрава России. Внедрена </w:t>
      </w:r>
      <w:r w:rsidRPr="00BE35B6">
        <w:rPr>
          <w:rFonts w:ascii="Times New Roman" w:eastAsia="Times New Roman" w:hAnsi="Times New Roman" w:cs="Times New Roman"/>
          <w:b/>
          <w:bCs/>
          <w:iCs/>
          <w:color w:val="000000"/>
          <w:sz w:val="27"/>
          <w:szCs w:val="27"/>
          <w:lang w:eastAsia="ru-RU"/>
        </w:rPr>
        <w:t>технология «Витрина данных»</w:t>
      </w:r>
      <w:r w:rsidRPr="00BE35B6">
        <w:rPr>
          <w:rFonts w:ascii="Times New Roman" w:eastAsia="Times New Roman" w:hAnsi="Times New Roman" w:cs="Times New Roman"/>
          <w:bCs/>
          <w:iCs/>
          <w:color w:val="000000"/>
          <w:sz w:val="27"/>
          <w:szCs w:val="27"/>
          <w:lang w:eastAsia="ru-RU"/>
        </w:rPr>
        <w:t xml:space="preserve"> для осуществления дистанционной записи на прием к врачу. В пилотной организации ГБУЗ РТ «Республиканская больница №1» внедрена </w:t>
      </w:r>
      <w:r w:rsidRPr="00BE35B6">
        <w:rPr>
          <w:rFonts w:ascii="Times New Roman" w:eastAsia="Times New Roman" w:hAnsi="Times New Roman" w:cs="Times New Roman"/>
          <w:b/>
          <w:bCs/>
          <w:iCs/>
          <w:color w:val="000000"/>
          <w:sz w:val="27"/>
          <w:szCs w:val="27"/>
          <w:lang w:eastAsia="ru-RU"/>
        </w:rPr>
        <w:t>система поддержки принятия врачебных решений с применением технологии искусственного интеллекта</w:t>
      </w:r>
      <w:r w:rsidRPr="00BE35B6">
        <w:rPr>
          <w:rFonts w:ascii="Times New Roman" w:eastAsia="Times New Roman" w:hAnsi="Times New Roman" w:cs="Times New Roman"/>
          <w:bCs/>
          <w:iCs/>
          <w:color w:val="000000"/>
          <w:sz w:val="27"/>
          <w:szCs w:val="27"/>
          <w:lang w:eastAsia="ru-RU"/>
        </w:rPr>
        <w:t xml:space="preserve"> по ранней диагностике рака молочной железы и по выявлению патологий органов грудной клетки. Медицинскими организациями проведены </w:t>
      </w:r>
      <w:r w:rsidRPr="00BE35B6">
        <w:rPr>
          <w:rFonts w:ascii="Times New Roman" w:eastAsia="Times New Roman" w:hAnsi="Times New Roman" w:cs="Times New Roman"/>
          <w:b/>
          <w:bCs/>
          <w:iCs/>
          <w:color w:val="000000"/>
          <w:sz w:val="27"/>
          <w:szCs w:val="27"/>
          <w:lang w:eastAsia="ru-RU"/>
        </w:rPr>
        <w:t>2096 телемедицинских консультаций</w:t>
      </w:r>
      <w:r w:rsidRPr="00BE35B6">
        <w:rPr>
          <w:rFonts w:ascii="Times New Roman" w:eastAsia="Times New Roman" w:hAnsi="Times New Roman" w:cs="Times New Roman"/>
          <w:bCs/>
          <w:iCs/>
          <w:color w:val="000000"/>
          <w:sz w:val="27"/>
          <w:szCs w:val="27"/>
          <w:lang w:eastAsia="ru-RU"/>
        </w:rPr>
        <w:t xml:space="preserve"> с профильными медицинскими научно-исследовательскими центрами в 2023 году.</w:t>
      </w:r>
    </w:p>
    <w:p w14:paraId="502E8E33" w14:textId="77777777" w:rsidR="00633517" w:rsidRPr="00BE35B6" w:rsidRDefault="00633517" w:rsidP="00633517">
      <w:pPr>
        <w:tabs>
          <w:tab w:val="left" w:pos="0"/>
          <w:tab w:val="left" w:pos="993"/>
          <w:tab w:val="left" w:pos="7530"/>
        </w:tabs>
        <w:spacing w:after="0" w:line="240" w:lineRule="auto"/>
        <w:ind w:right="-144" w:firstLine="567"/>
        <w:jc w:val="both"/>
        <w:rPr>
          <w:rFonts w:ascii="Times New Roman" w:eastAsia="Times New Roman" w:hAnsi="Times New Roman" w:cs="Times New Roman"/>
          <w:bCs/>
          <w:iCs/>
          <w:color w:val="000000"/>
          <w:sz w:val="27"/>
          <w:szCs w:val="27"/>
          <w:highlight w:val="yellow"/>
          <w:lang w:eastAsia="ru-RU"/>
        </w:rPr>
      </w:pPr>
    </w:p>
    <w:p w14:paraId="251209CE" w14:textId="77777777" w:rsidR="00633517" w:rsidRPr="00BE35B6" w:rsidRDefault="00633517" w:rsidP="00633517">
      <w:pPr>
        <w:tabs>
          <w:tab w:val="left" w:pos="0"/>
          <w:tab w:val="left" w:pos="993"/>
          <w:tab w:val="left" w:pos="7530"/>
        </w:tabs>
        <w:spacing w:after="0" w:line="240" w:lineRule="auto"/>
        <w:ind w:right="-144" w:firstLine="567"/>
        <w:jc w:val="center"/>
        <w:rPr>
          <w:rFonts w:ascii="Times New Roman" w:eastAsia="Times New Roman" w:hAnsi="Times New Roman" w:cs="Times New Roman"/>
          <w:color w:val="000000"/>
          <w:sz w:val="27"/>
          <w:szCs w:val="27"/>
          <w:lang w:eastAsia="ru-RU"/>
        </w:rPr>
      </w:pPr>
      <w:r w:rsidRPr="00BE35B6">
        <w:rPr>
          <w:rFonts w:ascii="Times New Roman" w:eastAsia="Times New Roman" w:hAnsi="Times New Roman" w:cs="Times New Roman"/>
          <w:b/>
          <w:color w:val="000000"/>
          <w:sz w:val="27"/>
          <w:szCs w:val="27"/>
          <w:lang w:eastAsia="ru-RU"/>
        </w:rPr>
        <w:t>Региональный проект «Борьба с сердечно-сосудистыми заболеваниями» на оснащение оборудованием региональных сосудистых центров и первичных сосудистых отделений»</w:t>
      </w:r>
    </w:p>
    <w:p w14:paraId="400EDE0E" w14:textId="77777777" w:rsidR="00633517" w:rsidRPr="00BE35B6" w:rsidRDefault="00633517" w:rsidP="00633517">
      <w:pPr>
        <w:tabs>
          <w:tab w:val="left" w:pos="0"/>
          <w:tab w:val="left" w:pos="993"/>
          <w:tab w:val="left" w:pos="7530"/>
        </w:tabs>
        <w:spacing w:after="0" w:line="240" w:lineRule="auto"/>
        <w:ind w:right="-144" w:firstLine="567"/>
        <w:jc w:val="both"/>
        <w:rPr>
          <w:rFonts w:ascii="Times New Roman" w:eastAsia="Times New Roman" w:hAnsi="Times New Roman" w:cs="Times New Roman"/>
          <w:color w:val="000000"/>
          <w:sz w:val="27"/>
          <w:szCs w:val="27"/>
          <w:lang w:eastAsia="ru-RU"/>
        </w:rPr>
      </w:pPr>
    </w:p>
    <w:p w14:paraId="15699E19" w14:textId="77777777" w:rsidR="00633517" w:rsidRPr="00BE35B6" w:rsidRDefault="00633517" w:rsidP="00633517">
      <w:pPr>
        <w:tabs>
          <w:tab w:val="left" w:pos="0"/>
          <w:tab w:val="left" w:pos="993"/>
          <w:tab w:val="left" w:pos="7530"/>
        </w:tabs>
        <w:spacing w:after="0" w:line="240" w:lineRule="auto"/>
        <w:ind w:right="-144" w:firstLine="567"/>
        <w:jc w:val="both"/>
        <w:rPr>
          <w:rFonts w:ascii="Times New Roman" w:eastAsia="Times New Roman" w:hAnsi="Times New Roman" w:cs="Times New Roman"/>
          <w:color w:val="000000"/>
          <w:sz w:val="27"/>
          <w:szCs w:val="27"/>
          <w:lang w:eastAsia="ru-RU"/>
        </w:rPr>
      </w:pPr>
      <w:r w:rsidRPr="00BE35B6">
        <w:rPr>
          <w:rFonts w:ascii="Times New Roman" w:eastAsia="Times New Roman" w:hAnsi="Times New Roman" w:cs="Times New Roman"/>
          <w:color w:val="000000"/>
          <w:sz w:val="27"/>
          <w:szCs w:val="27"/>
          <w:lang w:eastAsia="ru-RU"/>
        </w:rPr>
        <w:t>В 2023 г. предусмотрено всего 42,5 млн. руб. (ФБ- 42,3 млн. руб., 0,2 млн. руб.), на эти средства выполнены следующие мероприятия.</w:t>
      </w:r>
    </w:p>
    <w:p w14:paraId="0FE2E4D9" w14:textId="77777777" w:rsidR="00633517" w:rsidRPr="00BE35B6" w:rsidRDefault="00633517" w:rsidP="00633517">
      <w:pPr>
        <w:tabs>
          <w:tab w:val="left" w:pos="0"/>
          <w:tab w:val="left" w:pos="993"/>
          <w:tab w:val="left" w:pos="7530"/>
        </w:tabs>
        <w:spacing w:after="0" w:line="240" w:lineRule="auto"/>
        <w:ind w:right="-144" w:firstLine="567"/>
        <w:jc w:val="both"/>
        <w:rPr>
          <w:rFonts w:ascii="Times New Roman" w:eastAsia="Times New Roman" w:hAnsi="Times New Roman" w:cs="Times New Roman"/>
          <w:color w:val="000000"/>
          <w:sz w:val="27"/>
          <w:szCs w:val="27"/>
          <w:lang w:eastAsia="ru-RU"/>
        </w:rPr>
      </w:pPr>
      <w:r w:rsidRPr="00BE35B6">
        <w:rPr>
          <w:rFonts w:ascii="Times New Roman" w:eastAsia="Times New Roman" w:hAnsi="Times New Roman" w:cs="Times New Roman"/>
          <w:color w:val="000000"/>
          <w:sz w:val="27"/>
          <w:szCs w:val="27"/>
          <w:lang w:eastAsia="ru-RU"/>
        </w:rPr>
        <w:t xml:space="preserve">Региональный сосудистый центр и первичные сосудистые отделения </w:t>
      </w:r>
      <w:r w:rsidRPr="00BE35B6">
        <w:rPr>
          <w:rFonts w:ascii="Times New Roman" w:eastAsia="Times New Roman" w:hAnsi="Times New Roman" w:cs="Times New Roman"/>
          <w:b/>
          <w:color w:val="000000"/>
          <w:sz w:val="27"/>
          <w:szCs w:val="27"/>
          <w:lang w:eastAsia="ru-RU"/>
        </w:rPr>
        <w:t>оснащены 3 единицами</w:t>
      </w:r>
      <w:r w:rsidRPr="00BE35B6">
        <w:rPr>
          <w:rFonts w:ascii="Times New Roman" w:eastAsia="Times New Roman" w:hAnsi="Times New Roman" w:cs="Times New Roman"/>
          <w:color w:val="000000"/>
          <w:sz w:val="27"/>
          <w:szCs w:val="27"/>
          <w:lang w:eastAsia="ru-RU"/>
        </w:rPr>
        <w:t xml:space="preserve"> современного медицинского оборудования</w:t>
      </w:r>
      <w:r w:rsidRPr="00BE35B6">
        <w:rPr>
          <w:rFonts w:ascii="Times New Roman" w:eastAsia="Times New Roman" w:hAnsi="Times New Roman" w:cs="Times New Roman"/>
          <w:b/>
          <w:color w:val="000000"/>
          <w:sz w:val="27"/>
          <w:szCs w:val="27"/>
          <w:lang w:eastAsia="ru-RU"/>
        </w:rPr>
        <w:t xml:space="preserve"> на сумму 19,98 млн</w:t>
      </w:r>
      <w:r w:rsidRPr="00BE35B6">
        <w:rPr>
          <w:rFonts w:ascii="Times New Roman" w:eastAsia="Times New Roman" w:hAnsi="Times New Roman" w:cs="Times New Roman"/>
          <w:color w:val="000000"/>
          <w:sz w:val="27"/>
          <w:szCs w:val="27"/>
          <w:lang w:eastAsia="ru-RU"/>
        </w:rPr>
        <w:t xml:space="preserve">.руб. </w:t>
      </w:r>
    </w:p>
    <w:p w14:paraId="0E72226A" w14:textId="77777777" w:rsidR="00633517" w:rsidRPr="00BE35B6" w:rsidRDefault="00633517" w:rsidP="00633517">
      <w:pPr>
        <w:tabs>
          <w:tab w:val="left" w:pos="0"/>
          <w:tab w:val="left" w:pos="993"/>
          <w:tab w:val="left" w:pos="7530"/>
        </w:tabs>
        <w:spacing w:after="0" w:line="240" w:lineRule="auto"/>
        <w:ind w:right="-144" w:firstLine="567"/>
        <w:jc w:val="both"/>
        <w:rPr>
          <w:rFonts w:ascii="Times New Roman" w:eastAsia="Times New Roman" w:hAnsi="Times New Roman" w:cs="Times New Roman"/>
          <w:color w:val="000000"/>
          <w:sz w:val="27"/>
          <w:szCs w:val="27"/>
          <w:lang w:eastAsia="ru-RU"/>
        </w:rPr>
      </w:pPr>
      <w:r w:rsidRPr="00BE35B6">
        <w:rPr>
          <w:rFonts w:ascii="Times New Roman" w:eastAsia="Times New Roman" w:hAnsi="Times New Roman" w:cs="Times New Roman"/>
          <w:color w:val="000000"/>
          <w:sz w:val="27"/>
          <w:szCs w:val="27"/>
          <w:lang w:eastAsia="ru-RU"/>
        </w:rPr>
        <w:t>Граждане, перенесшие острое нарушение мозгового кровообращения, инфаркт миокарда и другие острые сердечно-сосудистые заболевания,</w:t>
      </w:r>
      <w:r w:rsidRPr="00BE35B6">
        <w:rPr>
          <w:rFonts w:ascii="Times New Roman" w:eastAsia="Times New Roman" w:hAnsi="Times New Roman" w:cs="Times New Roman"/>
          <w:b/>
          <w:color w:val="000000"/>
          <w:sz w:val="27"/>
          <w:szCs w:val="27"/>
          <w:lang w:eastAsia="ru-RU"/>
        </w:rPr>
        <w:t xml:space="preserve"> обеспечены лекарственными препаратами </w:t>
      </w:r>
      <w:r w:rsidRPr="00BE35B6">
        <w:rPr>
          <w:rFonts w:ascii="Times New Roman" w:eastAsia="Times New Roman" w:hAnsi="Times New Roman" w:cs="Times New Roman"/>
          <w:color w:val="000000"/>
          <w:sz w:val="27"/>
          <w:szCs w:val="27"/>
          <w:lang w:eastAsia="ru-RU"/>
        </w:rPr>
        <w:t>в амбулаторных условиях на общую сумму 22,5 млн. руб. (ФБ – 22,3 млн. руб., РБ – 0,2 млн. руб.). Заключено 19 госконтрактов на сумму 22,5 млн. руб.</w:t>
      </w:r>
    </w:p>
    <w:p w14:paraId="4B9EFE38" w14:textId="77777777" w:rsidR="00633517" w:rsidRPr="00BE35B6" w:rsidRDefault="00633517" w:rsidP="00633517">
      <w:pPr>
        <w:tabs>
          <w:tab w:val="left" w:pos="0"/>
          <w:tab w:val="left" w:pos="993"/>
          <w:tab w:val="left" w:pos="7530"/>
        </w:tabs>
        <w:spacing w:after="0" w:line="240" w:lineRule="auto"/>
        <w:ind w:right="-144" w:firstLine="567"/>
        <w:jc w:val="both"/>
        <w:rPr>
          <w:rFonts w:ascii="Times New Roman" w:eastAsia="Times New Roman" w:hAnsi="Times New Roman" w:cs="Times New Roman"/>
          <w:color w:val="000000"/>
          <w:sz w:val="27"/>
          <w:szCs w:val="27"/>
          <w:lang w:eastAsia="ru-RU"/>
        </w:rPr>
      </w:pPr>
    </w:p>
    <w:p w14:paraId="2D8B8FA6" w14:textId="77777777" w:rsidR="00633517" w:rsidRPr="00BE35B6" w:rsidRDefault="00633517" w:rsidP="00633517">
      <w:pPr>
        <w:tabs>
          <w:tab w:val="left" w:pos="0"/>
          <w:tab w:val="left" w:pos="993"/>
          <w:tab w:val="left" w:pos="7530"/>
        </w:tabs>
        <w:spacing w:after="0" w:line="240" w:lineRule="auto"/>
        <w:ind w:right="-144" w:firstLine="567"/>
        <w:jc w:val="center"/>
        <w:rPr>
          <w:rFonts w:ascii="Times New Roman" w:eastAsia="Times New Roman" w:hAnsi="Times New Roman" w:cs="Times New Roman"/>
          <w:b/>
          <w:color w:val="000000"/>
          <w:sz w:val="27"/>
          <w:szCs w:val="27"/>
          <w:lang w:eastAsia="ru-RU"/>
        </w:rPr>
      </w:pPr>
      <w:r w:rsidRPr="00BE35B6">
        <w:rPr>
          <w:rFonts w:ascii="Times New Roman" w:eastAsia="Times New Roman" w:hAnsi="Times New Roman" w:cs="Times New Roman"/>
          <w:b/>
          <w:color w:val="000000"/>
          <w:sz w:val="27"/>
          <w:szCs w:val="27"/>
          <w:lang w:eastAsia="ru-RU"/>
        </w:rPr>
        <w:t>Региональный проект «Развитие системы оказания первичной медико-санитарной помощи»</w:t>
      </w:r>
    </w:p>
    <w:p w14:paraId="5E129CF5" w14:textId="77777777" w:rsidR="00633517" w:rsidRPr="00BE35B6" w:rsidRDefault="00633517" w:rsidP="00633517">
      <w:pPr>
        <w:tabs>
          <w:tab w:val="left" w:pos="0"/>
          <w:tab w:val="left" w:pos="993"/>
          <w:tab w:val="left" w:pos="7530"/>
        </w:tabs>
        <w:spacing w:after="0" w:line="240" w:lineRule="auto"/>
        <w:ind w:right="-144" w:firstLine="567"/>
        <w:jc w:val="both"/>
        <w:rPr>
          <w:rFonts w:ascii="Times New Roman" w:eastAsia="Times New Roman" w:hAnsi="Times New Roman" w:cs="Times New Roman"/>
          <w:b/>
          <w:color w:val="000000"/>
          <w:sz w:val="27"/>
          <w:szCs w:val="27"/>
          <w:highlight w:val="yellow"/>
          <w:lang w:eastAsia="ru-RU"/>
        </w:rPr>
      </w:pPr>
    </w:p>
    <w:p w14:paraId="0B1C520D" w14:textId="77777777" w:rsidR="00633517" w:rsidRPr="00BE35B6" w:rsidRDefault="00633517" w:rsidP="00633517">
      <w:pPr>
        <w:tabs>
          <w:tab w:val="left" w:pos="0"/>
          <w:tab w:val="left" w:pos="993"/>
          <w:tab w:val="left" w:pos="7530"/>
        </w:tabs>
        <w:spacing w:after="0" w:line="240" w:lineRule="auto"/>
        <w:ind w:right="-144" w:firstLine="567"/>
        <w:jc w:val="both"/>
        <w:rPr>
          <w:rFonts w:ascii="Times New Roman" w:eastAsia="Times New Roman" w:hAnsi="Times New Roman" w:cs="Times New Roman"/>
          <w:color w:val="000000"/>
          <w:sz w:val="27"/>
          <w:szCs w:val="27"/>
          <w:lang w:eastAsia="ru-RU"/>
        </w:rPr>
      </w:pPr>
      <w:r w:rsidRPr="00BE35B6">
        <w:rPr>
          <w:rFonts w:ascii="Times New Roman" w:eastAsia="Times New Roman" w:hAnsi="Times New Roman" w:cs="Times New Roman"/>
          <w:color w:val="000000"/>
          <w:sz w:val="27"/>
          <w:szCs w:val="27"/>
          <w:lang w:eastAsia="ru-RU"/>
        </w:rPr>
        <w:t>В 2023 г. на обеспечение закупки авиационных работ органами государственной власти субъектов Российской Федерации в целях оказания медицинской помощи предусмотрено 197,1 млн. руб. (ФБ – 195,14 млн. руб., РБ – 1,97 млн. руб.).</w:t>
      </w:r>
    </w:p>
    <w:p w14:paraId="5884778A" w14:textId="77777777" w:rsidR="00633517" w:rsidRPr="00BE35B6" w:rsidRDefault="00633517" w:rsidP="00633517">
      <w:pPr>
        <w:tabs>
          <w:tab w:val="left" w:pos="0"/>
          <w:tab w:val="left" w:pos="993"/>
          <w:tab w:val="left" w:pos="7530"/>
        </w:tabs>
        <w:spacing w:after="0" w:line="240" w:lineRule="auto"/>
        <w:ind w:right="-144" w:firstLine="567"/>
        <w:jc w:val="both"/>
        <w:rPr>
          <w:rFonts w:ascii="Times New Roman" w:eastAsia="Times New Roman" w:hAnsi="Times New Roman" w:cs="Times New Roman"/>
          <w:color w:val="000000"/>
          <w:sz w:val="27"/>
          <w:szCs w:val="27"/>
          <w:lang w:eastAsia="ru-RU"/>
        </w:rPr>
      </w:pPr>
      <w:r w:rsidRPr="00BE35B6">
        <w:rPr>
          <w:rFonts w:ascii="Times New Roman" w:eastAsia="Times New Roman" w:hAnsi="Times New Roman" w:cs="Times New Roman"/>
          <w:color w:val="000000"/>
          <w:sz w:val="27"/>
          <w:szCs w:val="27"/>
          <w:lang w:eastAsia="ru-RU"/>
        </w:rPr>
        <w:t xml:space="preserve">Заключены госконтракты на выполнение авиационных работ с РКП «АК Тува Авиа» на общую сумму 197,1 млн. руб. </w:t>
      </w:r>
      <w:r w:rsidRPr="00BE35B6">
        <w:rPr>
          <w:rFonts w:ascii="Times New Roman" w:eastAsia="Times New Roman" w:hAnsi="Times New Roman" w:cs="Times New Roman"/>
          <w:sz w:val="27"/>
          <w:szCs w:val="27"/>
          <w:lang w:eastAsia="ru-RU"/>
        </w:rPr>
        <w:t xml:space="preserve">За 2023 год выполнено 196 вылетов, план – 176 вылетов. </w:t>
      </w:r>
      <w:r w:rsidRPr="00BE35B6">
        <w:rPr>
          <w:rFonts w:ascii="Times New Roman" w:eastAsia="Times New Roman" w:hAnsi="Times New Roman" w:cs="Times New Roman"/>
          <w:color w:val="000000"/>
          <w:sz w:val="27"/>
          <w:szCs w:val="27"/>
          <w:lang w:eastAsia="ru-RU"/>
        </w:rPr>
        <w:t>Осуществлена эвакуация 342 пациентов с применением санитарной авиации, из них детей – 81, в том числе 25 детей в возрасте до 1 года.</w:t>
      </w:r>
    </w:p>
    <w:p w14:paraId="6CEAD986" w14:textId="77777777" w:rsidR="00633517" w:rsidRPr="00BE35B6" w:rsidRDefault="00633517" w:rsidP="00633517">
      <w:pPr>
        <w:tabs>
          <w:tab w:val="left" w:pos="0"/>
          <w:tab w:val="left" w:pos="993"/>
          <w:tab w:val="left" w:pos="7530"/>
        </w:tabs>
        <w:spacing w:after="0" w:line="240" w:lineRule="auto"/>
        <w:ind w:right="-144" w:firstLine="567"/>
        <w:jc w:val="both"/>
        <w:rPr>
          <w:rFonts w:ascii="Times New Roman" w:eastAsia="Times New Roman" w:hAnsi="Times New Roman" w:cs="Times New Roman"/>
          <w:b/>
          <w:bCs/>
          <w:sz w:val="27"/>
          <w:szCs w:val="27"/>
          <w:lang w:eastAsia="ru-RU"/>
        </w:rPr>
      </w:pPr>
    </w:p>
    <w:p w14:paraId="08A7D535" w14:textId="77777777" w:rsidR="00633517" w:rsidRPr="00BE35B6" w:rsidRDefault="00633517" w:rsidP="00633517">
      <w:pPr>
        <w:tabs>
          <w:tab w:val="left" w:pos="0"/>
          <w:tab w:val="left" w:pos="993"/>
          <w:tab w:val="left" w:pos="7530"/>
        </w:tabs>
        <w:spacing w:after="0" w:line="240" w:lineRule="auto"/>
        <w:ind w:right="-144" w:firstLine="567"/>
        <w:jc w:val="center"/>
        <w:rPr>
          <w:rFonts w:ascii="Times New Roman" w:eastAsia="Times New Roman" w:hAnsi="Times New Roman" w:cs="Times New Roman"/>
          <w:b/>
          <w:bCs/>
          <w:sz w:val="27"/>
          <w:szCs w:val="27"/>
          <w:lang w:eastAsia="ru-RU"/>
        </w:rPr>
      </w:pPr>
      <w:r w:rsidRPr="00BE35B6">
        <w:rPr>
          <w:rFonts w:ascii="Times New Roman" w:eastAsia="Times New Roman" w:hAnsi="Times New Roman" w:cs="Times New Roman"/>
          <w:b/>
          <w:bCs/>
          <w:sz w:val="27"/>
          <w:szCs w:val="27"/>
          <w:lang w:eastAsia="ru-RU"/>
        </w:rPr>
        <w:t>Региональный проект «Развитие детского здравоохранения, включая создание современной инфраструктуры оказания медицинской помощи детям»</w:t>
      </w:r>
    </w:p>
    <w:p w14:paraId="29AAF88B" w14:textId="77777777" w:rsidR="00633517" w:rsidRPr="00BE35B6" w:rsidRDefault="00633517" w:rsidP="00633517">
      <w:pPr>
        <w:tabs>
          <w:tab w:val="left" w:pos="0"/>
          <w:tab w:val="left" w:pos="993"/>
          <w:tab w:val="left" w:pos="7530"/>
        </w:tabs>
        <w:spacing w:after="0" w:line="240" w:lineRule="auto"/>
        <w:ind w:right="-144" w:firstLine="567"/>
        <w:jc w:val="both"/>
        <w:rPr>
          <w:rFonts w:ascii="Times New Roman" w:eastAsia="Times New Roman" w:hAnsi="Times New Roman" w:cs="Times New Roman"/>
          <w:bCs/>
          <w:sz w:val="27"/>
          <w:szCs w:val="27"/>
          <w:lang w:eastAsia="ru-RU"/>
        </w:rPr>
      </w:pPr>
    </w:p>
    <w:p w14:paraId="1F0DBF5E" w14:textId="77777777" w:rsidR="00633517" w:rsidRPr="00BE35B6" w:rsidRDefault="00633517" w:rsidP="00633517">
      <w:pPr>
        <w:tabs>
          <w:tab w:val="left" w:pos="0"/>
          <w:tab w:val="left" w:pos="993"/>
          <w:tab w:val="left" w:pos="7530"/>
        </w:tabs>
        <w:spacing w:after="0" w:line="240" w:lineRule="auto"/>
        <w:ind w:right="-144" w:firstLine="567"/>
        <w:jc w:val="both"/>
        <w:rPr>
          <w:rFonts w:ascii="Times New Roman" w:eastAsia="Times New Roman" w:hAnsi="Times New Roman" w:cs="Times New Roman"/>
          <w:sz w:val="27"/>
          <w:szCs w:val="27"/>
          <w:lang w:eastAsia="ru-RU"/>
        </w:rPr>
      </w:pPr>
      <w:r w:rsidRPr="00BE35B6">
        <w:rPr>
          <w:rFonts w:ascii="Times New Roman" w:eastAsia="Times New Roman" w:hAnsi="Times New Roman" w:cs="Times New Roman"/>
          <w:bCs/>
          <w:sz w:val="27"/>
          <w:szCs w:val="27"/>
          <w:lang w:eastAsia="ru-RU"/>
        </w:rPr>
        <w:t>В 2023 г. на</w:t>
      </w:r>
      <w:r w:rsidRPr="00BE35B6">
        <w:rPr>
          <w:rFonts w:ascii="Times New Roman" w:eastAsia="Times New Roman" w:hAnsi="Times New Roman" w:cs="Times New Roman"/>
          <w:sz w:val="27"/>
          <w:szCs w:val="27"/>
          <w:lang w:eastAsia="ru-RU"/>
        </w:rPr>
        <w:t xml:space="preserve"> строительство Республиканской детской больницы</w:t>
      </w:r>
      <w:r w:rsidRPr="00BE35B6">
        <w:rPr>
          <w:rFonts w:ascii="Times New Roman" w:eastAsia="Times New Roman" w:hAnsi="Times New Roman" w:cs="Times New Roman"/>
          <w:b/>
          <w:sz w:val="27"/>
          <w:szCs w:val="27"/>
          <w:lang w:eastAsia="ru-RU"/>
        </w:rPr>
        <w:t xml:space="preserve"> </w:t>
      </w:r>
      <w:r w:rsidRPr="00BE35B6">
        <w:rPr>
          <w:rFonts w:ascii="Times New Roman" w:eastAsia="Times New Roman" w:hAnsi="Times New Roman" w:cs="Times New Roman"/>
          <w:sz w:val="27"/>
          <w:szCs w:val="27"/>
          <w:lang w:eastAsia="ru-RU"/>
        </w:rPr>
        <w:t>были предусмотрены 606,0 млн. руб. (ФБ – 600,0 млн. руб., РБ – 6,0 млн. руб.).</w:t>
      </w:r>
    </w:p>
    <w:p w14:paraId="6D734EF0" w14:textId="77777777" w:rsidR="00633517" w:rsidRPr="00BE35B6" w:rsidRDefault="00633517" w:rsidP="00633517">
      <w:pPr>
        <w:pBdr>
          <w:bottom w:val="single" w:sz="6" w:space="31" w:color="FFFFFF"/>
        </w:pBdr>
        <w:spacing w:after="0" w:line="240" w:lineRule="auto"/>
        <w:ind w:firstLine="567"/>
        <w:jc w:val="both"/>
        <w:rPr>
          <w:rFonts w:ascii="Times New Roman" w:eastAsia="Times New Roman" w:hAnsi="Times New Roman" w:cs="Times New Roman"/>
          <w:sz w:val="27"/>
          <w:szCs w:val="27"/>
          <w:lang w:eastAsia="ru-RU"/>
        </w:rPr>
      </w:pPr>
      <w:r w:rsidRPr="00BE35B6">
        <w:rPr>
          <w:rFonts w:ascii="Times New Roman" w:eastAsia="Times New Roman" w:hAnsi="Times New Roman" w:cs="Times New Roman"/>
          <w:sz w:val="27"/>
          <w:szCs w:val="27"/>
          <w:lang w:eastAsia="ru-RU"/>
        </w:rPr>
        <w:t>В рамках федерального проекта «Развитие детского здравоохранения, включая создание современной инфраструктуры оказания медицинской помощи детям» между Министерством здравоохранения Российской Федерации и Правительством Республики Тыва от 31.12.2021 г. заключено Соглашение № 056-09-2022-124 о предоставлении из федерального бюджета в 2022-2024 гг. бюджету Республики Тыва субсидии на софинансирование строительства новой детской больницы в г.Кызыле.</w:t>
      </w:r>
    </w:p>
    <w:p w14:paraId="667974DA" w14:textId="77777777" w:rsidR="004D2056" w:rsidRDefault="00633517" w:rsidP="004D2056">
      <w:pPr>
        <w:pBdr>
          <w:bottom w:val="single" w:sz="6" w:space="31" w:color="FFFFFF"/>
        </w:pBdr>
        <w:spacing w:after="0" w:line="240" w:lineRule="auto"/>
        <w:ind w:firstLine="567"/>
        <w:jc w:val="both"/>
        <w:rPr>
          <w:rFonts w:ascii="Times New Roman" w:eastAsia="Times New Roman" w:hAnsi="Times New Roman" w:cs="Times New Roman"/>
          <w:sz w:val="27"/>
          <w:szCs w:val="27"/>
          <w:lang w:eastAsia="ru-RU"/>
        </w:rPr>
      </w:pPr>
      <w:r w:rsidRPr="00BE35B6">
        <w:rPr>
          <w:rFonts w:ascii="Times New Roman" w:eastAsia="Times New Roman" w:hAnsi="Times New Roman" w:cs="Times New Roman"/>
          <w:sz w:val="27"/>
          <w:szCs w:val="27"/>
          <w:lang w:eastAsia="ru-RU"/>
        </w:rPr>
        <w:t xml:space="preserve">Всего на проектирование и строительство объекта капитального строительства предусмотрено 1 949,45 млн. руб. (ФБ - 1 900,0 млн. руб., РБ – 49,4 млн. руб.), в том числе на проектирование – 30,26 млн. руб., из них: в 2022 г. – 30,27 млн. руб. (проектирование), в 2023 г. – 606,0 млн. руб., в 2024 г. - 1 313,13 млн. руб. </w:t>
      </w:r>
    </w:p>
    <w:p w14:paraId="028E286D" w14:textId="5C84AD61" w:rsidR="00633517" w:rsidRPr="00BE35B6" w:rsidRDefault="00633517" w:rsidP="004D2056">
      <w:pPr>
        <w:pBdr>
          <w:bottom w:val="single" w:sz="6" w:space="31" w:color="FFFFFF"/>
        </w:pBdr>
        <w:spacing w:after="0" w:line="240" w:lineRule="auto"/>
        <w:ind w:firstLine="567"/>
        <w:jc w:val="both"/>
        <w:rPr>
          <w:rFonts w:ascii="Times New Roman" w:eastAsia="Times New Roman" w:hAnsi="Times New Roman" w:cs="Times New Roman"/>
          <w:sz w:val="27"/>
          <w:szCs w:val="27"/>
          <w:lang w:eastAsia="ru-RU"/>
        </w:rPr>
      </w:pPr>
      <w:r w:rsidRPr="00BE35B6">
        <w:rPr>
          <w:rFonts w:ascii="Times New Roman" w:eastAsia="Times New Roman" w:hAnsi="Times New Roman" w:cs="Times New Roman"/>
          <w:sz w:val="27"/>
          <w:szCs w:val="27"/>
          <w:lang w:eastAsia="ru-RU"/>
        </w:rPr>
        <w:t>В целях реализации данного Соглашения заказчиком ГКУ РТ «Госстройзаказ» 31.03.2022 г заключен госконтракт с ООО «Восток» (г. Кызыл) на проектирование, строительство и ввод в эксплуатацию объекта капитального строительства, со сроком исполнения контракта до 31.12.2024 г.</w:t>
      </w:r>
    </w:p>
    <w:p w14:paraId="22B197AB" w14:textId="77777777" w:rsidR="00633517" w:rsidRPr="00BE35B6" w:rsidRDefault="00633517" w:rsidP="00633517">
      <w:pPr>
        <w:pBdr>
          <w:bottom w:val="single" w:sz="6" w:space="31" w:color="FFFFFF"/>
        </w:pBdr>
        <w:spacing w:after="0" w:line="240" w:lineRule="auto"/>
        <w:ind w:firstLine="567"/>
        <w:jc w:val="both"/>
        <w:rPr>
          <w:rFonts w:ascii="Times New Roman" w:eastAsia="Times New Roman" w:hAnsi="Times New Roman" w:cs="Times New Roman"/>
          <w:sz w:val="27"/>
          <w:szCs w:val="27"/>
          <w:lang w:eastAsia="ru-RU"/>
        </w:rPr>
      </w:pPr>
      <w:r w:rsidRPr="00BE35B6">
        <w:rPr>
          <w:rFonts w:ascii="Times New Roman" w:eastAsia="Times New Roman" w:hAnsi="Times New Roman" w:cs="Times New Roman"/>
          <w:sz w:val="27"/>
          <w:szCs w:val="27"/>
          <w:lang w:eastAsia="ru-RU"/>
        </w:rPr>
        <w:t>ООО «Восток» заключило контракт на проектирование объекта с АО «СибирьПромГрупп» (22.06.2022 г. № 1-РДБ).</w:t>
      </w:r>
    </w:p>
    <w:p w14:paraId="12144C33" w14:textId="77777777" w:rsidR="00633517" w:rsidRPr="00BE35B6" w:rsidRDefault="00633517" w:rsidP="00633517">
      <w:pPr>
        <w:pBdr>
          <w:bottom w:val="single" w:sz="6" w:space="31" w:color="FFFFFF"/>
        </w:pBdr>
        <w:spacing w:after="0" w:line="240" w:lineRule="auto"/>
        <w:ind w:firstLine="567"/>
        <w:jc w:val="both"/>
        <w:rPr>
          <w:rFonts w:ascii="Times New Roman" w:eastAsia="Times New Roman" w:hAnsi="Times New Roman" w:cs="Times New Roman"/>
          <w:color w:val="000000"/>
          <w:sz w:val="27"/>
          <w:szCs w:val="27"/>
          <w:lang w:eastAsia="ru-RU"/>
        </w:rPr>
      </w:pPr>
      <w:r w:rsidRPr="00BE35B6">
        <w:rPr>
          <w:rFonts w:ascii="Times New Roman" w:eastAsia="Times New Roman" w:hAnsi="Times New Roman" w:cs="Times New Roman"/>
          <w:color w:val="000000"/>
          <w:sz w:val="27"/>
          <w:szCs w:val="27"/>
          <w:lang w:eastAsia="ru-RU"/>
        </w:rPr>
        <w:t>Договор на прохождение государственной строительной экспертизы заключен от 03.04.2023 г., отрабатывались замечания по разделам по водоснабжению и водоотведению, по пожарной безопасности, технологическим решениям, архитектурным решениям, сетям связи.</w:t>
      </w:r>
    </w:p>
    <w:p w14:paraId="2FBBF92D" w14:textId="77777777" w:rsidR="00633517" w:rsidRPr="00BE35B6" w:rsidRDefault="00633517" w:rsidP="00633517">
      <w:pPr>
        <w:pBdr>
          <w:bottom w:val="single" w:sz="6" w:space="31" w:color="FFFFFF"/>
        </w:pBdr>
        <w:spacing w:after="0" w:line="240" w:lineRule="auto"/>
        <w:ind w:firstLine="567"/>
        <w:jc w:val="both"/>
        <w:rPr>
          <w:rFonts w:ascii="Times New Roman" w:eastAsia="Times New Roman" w:hAnsi="Times New Roman" w:cs="Times New Roman"/>
          <w:color w:val="000000"/>
          <w:sz w:val="27"/>
          <w:szCs w:val="27"/>
          <w:lang w:eastAsia="ru-RU"/>
        </w:rPr>
      </w:pPr>
      <w:r w:rsidRPr="00BE35B6">
        <w:rPr>
          <w:rFonts w:ascii="Times New Roman" w:eastAsia="Times New Roman" w:hAnsi="Times New Roman" w:cs="Times New Roman"/>
          <w:color w:val="000000"/>
          <w:sz w:val="27"/>
          <w:szCs w:val="27"/>
          <w:lang w:eastAsia="ru-RU"/>
        </w:rPr>
        <w:t>В целях объединения, существующих и планируемых (проектируемых) корпусов детской больницы было решено разместить проектируемые объекты на территории существующего больничного городка в условиях стесненной застройки. В связи с чем потребовалось дополнительные мероприятия и время для проведения публичных слушаний для получения разрешения на отклонение от предельных параметров строительства. Публичные слушания проведены 29.06.2023 г.</w:t>
      </w:r>
    </w:p>
    <w:p w14:paraId="5952F31C" w14:textId="77777777" w:rsidR="00633517" w:rsidRPr="00BE35B6" w:rsidRDefault="00633517" w:rsidP="00633517">
      <w:pPr>
        <w:pBdr>
          <w:bottom w:val="single" w:sz="6" w:space="31" w:color="FFFFFF"/>
        </w:pBdr>
        <w:spacing w:after="0" w:line="240" w:lineRule="auto"/>
        <w:ind w:firstLine="567"/>
        <w:jc w:val="both"/>
        <w:rPr>
          <w:rFonts w:ascii="Times New Roman" w:eastAsia="Times New Roman" w:hAnsi="Times New Roman" w:cs="Times New Roman"/>
          <w:color w:val="000000"/>
          <w:sz w:val="27"/>
          <w:szCs w:val="27"/>
          <w:lang w:eastAsia="ru-RU"/>
        </w:rPr>
      </w:pPr>
      <w:r w:rsidRPr="00BE35B6">
        <w:rPr>
          <w:rFonts w:ascii="Times New Roman" w:eastAsia="Times New Roman" w:hAnsi="Times New Roman" w:cs="Times New Roman"/>
          <w:color w:val="000000"/>
          <w:sz w:val="27"/>
          <w:szCs w:val="27"/>
          <w:lang w:eastAsia="ru-RU"/>
        </w:rPr>
        <w:t>Кроме того, возникли дополнительные трудности в связи с тем, что проектная организация АО «СибирьПромГрупп» готовилось к процедуре банкротства. В целях недопущения остановки проектных работ ООО «Восток» 22.06.2023 г. было принято решение о замене проектной организации на ООО «Дорстройпроект».</w:t>
      </w:r>
    </w:p>
    <w:p w14:paraId="5E45691D" w14:textId="77777777" w:rsidR="00633517" w:rsidRPr="00BE35B6" w:rsidRDefault="00633517" w:rsidP="00633517">
      <w:pPr>
        <w:pBdr>
          <w:bottom w:val="single" w:sz="6" w:space="31" w:color="FFFFFF"/>
        </w:pBdr>
        <w:spacing w:after="0" w:line="240" w:lineRule="auto"/>
        <w:ind w:firstLine="567"/>
        <w:jc w:val="both"/>
        <w:rPr>
          <w:rFonts w:ascii="Times New Roman" w:eastAsia="Times New Roman" w:hAnsi="Times New Roman" w:cs="Times New Roman"/>
          <w:color w:val="000000"/>
          <w:sz w:val="27"/>
          <w:szCs w:val="27"/>
          <w:lang w:eastAsia="ru-RU"/>
        </w:rPr>
      </w:pPr>
      <w:r w:rsidRPr="00BE35B6">
        <w:rPr>
          <w:rFonts w:ascii="Times New Roman" w:eastAsia="Times New Roman" w:hAnsi="Times New Roman" w:cs="Times New Roman"/>
          <w:color w:val="000000"/>
          <w:sz w:val="27"/>
          <w:szCs w:val="27"/>
          <w:lang w:eastAsia="ru-RU"/>
        </w:rPr>
        <w:t>В настоящее время ООО «Дорстройпроект» рассматривает проектную документацию, выполненную АО «СибирьПромГрупп», а также материалы, которые направлены на проверку в ГАУ «Управление государственной строительной экспертизы Республики Тыва».</w:t>
      </w:r>
    </w:p>
    <w:p w14:paraId="27DE659D" w14:textId="77777777" w:rsidR="00633517" w:rsidRPr="00BE35B6" w:rsidRDefault="00633517" w:rsidP="00633517">
      <w:pPr>
        <w:pBdr>
          <w:bottom w:val="single" w:sz="6" w:space="31" w:color="FFFFFF"/>
        </w:pBdr>
        <w:spacing w:after="0" w:line="240" w:lineRule="auto"/>
        <w:ind w:firstLine="567"/>
        <w:jc w:val="both"/>
        <w:rPr>
          <w:rFonts w:ascii="Times New Roman" w:eastAsia="Times New Roman" w:hAnsi="Times New Roman" w:cs="Times New Roman"/>
          <w:color w:val="000000"/>
          <w:sz w:val="27"/>
          <w:szCs w:val="27"/>
          <w:lang w:eastAsia="ru-RU"/>
        </w:rPr>
      </w:pPr>
      <w:r w:rsidRPr="00BE35B6">
        <w:rPr>
          <w:rFonts w:ascii="Times New Roman" w:eastAsia="Times New Roman" w:hAnsi="Times New Roman" w:cs="Times New Roman"/>
          <w:color w:val="000000"/>
          <w:sz w:val="27"/>
          <w:szCs w:val="27"/>
          <w:lang w:eastAsia="ru-RU"/>
        </w:rPr>
        <w:t xml:space="preserve">Получение положительного заключения ГАУ «Управление государственной строительной экспертизы Республики Тыва» на весь проект планируется в феврале 2024 г. </w:t>
      </w:r>
    </w:p>
    <w:p w14:paraId="19ECF6FA" w14:textId="77777777" w:rsidR="00633517" w:rsidRPr="00BE35B6" w:rsidRDefault="00633517" w:rsidP="00633517">
      <w:pPr>
        <w:pBdr>
          <w:bottom w:val="single" w:sz="6" w:space="31" w:color="FFFFFF"/>
        </w:pBdr>
        <w:spacing w:after="0" w:line="240" w:lineRule="auto"/>
        <w:ind w:firstLine="567"/>
        <w:jc w:val="both"/>
        <w:rPr>
          <w:rFonts w:ascii="Times New Roman" w:eastAsia="Times New Roman" w:hAnsi="Times New Roman" w:cs="Times New Roman"/>
          <w:color w:val="000000"/>
          <w:sz w:val="27"/>
          <w:szCs w:val="27"/>
          <w:lang w:eastAsia="ru-RU"/>
        </w:rPr>
      </w:pPr>
      <w:r w:rsidRPr="00BE35B6">
        <w:rPr>
          <w:rFonts w:ascii="Times New Roman" w:eastAsia="Times New Roman" w:hAnsi="Times New Roman" w:cs="Times New Roman"/>
          <w:color w:val="000000"/>
          <w:sz w:val="27"/>
          <w:szCs w:val="27"/>
          <w:lang w:eastAsia="ru-RU"/>
        </w:rPr>
        <w:t xml:space="preserve">По предварительным укрупненным расчетам стоимость строительства объекта капитального строительства без учета медицинского оборудования составило 2 569,38 млн. руб. На оснащение медицинским оборудованием данного объекта, согласно утвержденного медико-технического задания необходимо 605,51 млн. руб. Всего на строительство и оснащение медицинским оборудованием объекта требуется финансовые средства в размере 3 169,8 млн. руб. </w:t>
      </w:r>
    </w:p>
    <w:p w14:paraId="32CB9E7A" w14:textId="77777777" w:rsidR="00633517" w:rsidRPr="00BE35B6" w:rsidRDefault="00633517" w:rsidP="00633517">
      <w:pPr>
        <w:pBdr>
          <w:bottom w:val="single" w:sz="6" w:space="31" w:color="FFFFFF"/>
        </w:pBdr>
        <w:spacing w:after="0" w:line="240" w:lineRule="auto"/>
        <w:ind w:firstLine="567"/>
        <w:jc w:val="both"/>
        <w:rPr>
          <w:rFonts w:ascii="Times New Roman" w:eastAsia="Times New Roman" w:hAnsi="Times New Roman" w:cs="Times New Roman"/>
          <w:color w:val="000000"/>
          <w:sz w:val="27"/>
          <w:szCs w:val="27"/>
          <w:lang w:eastAsia="ru-RU"/>
        </w:rPr>
      </w:pPr>
      <w:r w:rsidRPr="00BE35B6">
        <w:rPr>
          <w:rFonts w:ascii="Times New Roman" w:eastAsia="Times New Roman" w:hAnsi="Times New Roman" w:cs="Times New Roman"/>
          <w:color w:val="000000"/>
          <w:sz w:val="27"/>
          <w:szCs w:val="27"/>
          <w:lang w:eastAsia="ru-RU"/>
        </w:rPr>
        <w:t xml:space="preserve">В связи с чем, </w:t>
      </w:r>
      <w:r w:rsidRPr="00BE35B6">
        <w:rPr>
          <w:rFonts w:ascii="Times New Roman" w:eastAsia="Times New Roman" w:hAnsi="Times New Roman" w:cs="Times New Roman"/>
          <w:sz w:val="27"/>
          <w:szCs w:val="27"/>
          <w:lang w:eastAsia="ru-RU"/>
        </w:rPr>
        <w:t>Минздрав РТ направило письмо на имя заместителя министра здравоохранения Российской Федерации Н.А. Хоровой от 24.03.2023 №365 о содействии в дополнительном выделении финансовых средств. Также Правительством Республики Тыва от 14.04.2023 № ОС-11-3282/2023 была направлена бюджетная заявка с пакетом обосновывающих документов.</w:t>
      </w:r>
    </w:p>
    <w:p w14:paraId="488B7700" w14:textId="77777777" w:rsidR="00633517" w:rsidRPr="00BE35B6" w:rsidRDefault="00633517" w:rsidP="00633517">
      <w:pPr>
        <w:pBdr>
          <w:bottom w:val="single" w:sz="6" w:space="31" w:color="FFFFFF"/>
        </w:pBdr>
        <w:spacing w:after="0" w:line="240" w:lineRule="auto"/>
        <w:ind w:firstLine="567"/>
        <w:jc w:val="both"/>
        <w:rPr>
          <w:rFonts w:ascii="Times New Roman" w:eastAsia="Times New Roman" w:hAnsi="Times New Roman" w:cs="Times New Roman"/>
          <w:sz w:val="27"/>
          <w:szCs w:val="27"/>
          <w:lang w:eastAsia="ru-RU"/>
        </w:rPr>
      </w:pPr>
      <w:r w:rsidRPr="00BE35B6">
        <w:rPr>
          <w:rFonts w:ascii="Times New Roman" w:eastAsia="Times New Roman" w:hAnsi="Times New Roman" w:cs="Times New Roman"/>
          <w:sz w:val="27"/>
          <w:szCs w:val="27"/>
          <w:lang w:eastAsia="ru-RU"/>
        </w:rPr>
        <w:t>В рамках исполнения пункта 1 протокола совещания от 21.07.2023 №06-07-151/23 направлено письмо на имя министра здравоохранения РФ М.А. Мурашко от 26.07.2023 №ВХ-11-7028/2023 о рассмотрении возможности доведения бюджету республики предусмотренных на 2023 год объемов финансирования из федерального бюджета в объеме 600,0 млн. руб. и согласовать продление Соглашения на 2025 год с вводом в эксплуатацию объекта капитального строительства до 31.12.2025 г.</w:t>
      </w:r>
    </w:p>
    <w:p w14:paraId="29611C2F" w14:textId="77777777" w:rsidR="00633517" w:rsidRPr="00BE35B6" w:rsidRDefault="00633517" w:rsidP="00633517">
      <w:pPr>
        <w:pBdr>
          <w:bottom w:val="single" w:sz="6" w:space="31" w:color="FFFFFF"/>
        </w:pBdr>
        <w:spacing w:after="0" w:line="240" w:lineRule="auto"/>
        <w:ind w:firstLine="567"/>
        <w:jc w:val="both"/>
        <w:rPr>
          <w:rFonts w:ascii="Times New Roman" w:eastAsia="Calibri" w:hAnsi="Times New Roman" w:cs="Times New Roman"/>
          <w:b/>
          <w:color w:val="000000"/>
          <w:spacing w:val="-10"/>
          <w:sz w:val="27"/>
          <w:szCs w:val="27"/>
        </w:rPr>
      </w:pPr>
      <w:r w:rsidRPr="00BE35B6">
        <w:rPr>
          <w:rFonts w:ascii="Times New Roman" w:eastAsia="Calibri" w:hAnsi="Times New Roman" w:cs="Times New Roman"/>
          <w:color w:val="000000"/>
          <w:spacing w:val="-10"/>
          <w:sz w:val="27"/>
          <w:szCs w:val="27"/>
        </w:rPr>
        <w:t xml:space="preserve">10 ноября 2023 г. подписано Дополнительное соглашение № 056-09-2022-124/6 «О сокращении размеров субсидий на 2023 год в полном объеме с целью перераспределения средств на 2024 и 2025 годы», согласно которому по региональному проекту «Программа развития детского здравоохранения Республики Тыва, включая создание современной инфраструктуры оказания медицинской помощи детям» национального проекта «Здравоохранение» лимиты 2023 года в сумме </w:t>
      </w:r>
      <w:r w:rsidRPr="00BE35B6">
        <w:rPr>
          <w:rFonts w:ascii="Times New Roman" w:eastAsia="Calibri" w:hAnsi="Times New Roman" w:cs="Times New Roman"/>
          <w:b/>
          <w:color w:val="000000"/>
          <w:spacing w:val="-10"/>
          <w:sz w:val="27"/>
          <w:szCs w:val="27"/>
        </w:rPr>
        <w:t>600,0 млн. руб.</w:t>
      </w:r>
      <w:r w:rsidRPr="00BE35B6">
        <w:rPr>
          <w:rFonts w:ascii="Times New Roman" w:eastAsia="Calibri" w:hAnsi="Times New Roman" w:cs="Times New Roman"/>
          <w:color w:val="000000"/>
          <w:spacing w:val="-10"/>
          <w:sz w:val="27"/>
          <w:szCs w:val="27"/>
        </w:rPr>
        <w:t xml:space="preserve"> на строительство Республиканской детской больницы </w:t>
      </w:r>
      <w:r w:rsidRPr="00BE35B6">
        <w:rPr>
          <w:rFonts w:ascii="Times New Roman" w:eastAsia="Calibri" w:hAnsi="Times New Roman" w:cs="Times New Roman"/>
          <w:b/>
          <w:color w:val="000000"/>
          <w:spacing w:val="-10"/>
          <w:sz w:val="27"/>
          <w:szCs w:val="27"/>
        </w:rPr>
        <w:t>перенесены на 2024-2025 гг.</w:t>
      </w:r>
    </w:p>
    <w:p w14:paraId="0D83011B" w14:textId="77777777" w:rsidR="00633517" w:rsidRPr="00BE35B6" w:rsidRDefault="00633517" w:rsidP="00633517">
      <w:pPr>
        <w:pBdr>
          <w:bottom w:val="single" w:sz="6" w:space="31" w:color="FFFFFF"/>
        </w:pBdr>
        <w:spacing w:after="0" w:line="240" w:lineRule="auto"/>
        <w:ind w:firstLine="567"/>
        <w:jc w:val="center"/>
        <w:rPr>
          <w:rFonts w:ascii="Times New Roman" w:eastAsia="Calibri" w:hAnsi="Times New Roman" w:cs="Times New Roman"/>
          <w:b/>
          <w:color w:val="000000"/>
          <w:spacing w:val="-10"/>
          <w:sz w:val="27"/>
          <w:szCs w:val="27"/>
        </w:rPr>
      </w:pPr>
    </w:p>
    <w:p w14:paraId="75CE2DF7" w14:textId="77777777" w:rsidR="00633517" w:rsidRPr="00BE35B6" w:rsidRDefault="00633517" w:rsidP="00633517">
      <w:pPr>
        <w:pBdr>
          <w:bottom w:val="single" w:sz="6" w:space="31" w:color="FFFFFF"/>
        </w:pBdr>
        <w:spacing w:after="0" w:line="240" w:lineRule="auto"/>
        <w:ind w:firstLine="567"/>
        <w:jc w:val="center"/>
        <w:rPr>
          <w:rFonts w:ascii="Times New Roman" w:eastAsia="Calibri" w:hAnsi="Times New Roman" w:cs="Times New Roman"/>
          <w:b/>
          <w:color w:val="000000"/>
          <w:spacing w:val="-10"/>
          <w:sz w:val="27"/>
          <w:szCs w:val="27"/>
        </w:rPr>
      </w:pPr>
      <w:r w:rsidRPr="00BE35B6">
        <w:rPr>
          <w:rFonts w:ascii="Times New Roman" w:eastAsia="Calibri" w:hAnsi="Times New Roman" w:cs="Times New Roman"/>
          <w:b/>
          <w:color w:val="000000"/>
          <w:spacing w:val="-10"/>
          <w:sz w:val="27"/>
          <w:szCs w:val="27"/>
        </w:rPr>
        <w:t>Региональный проект «Обеспечение системы здравоохранения медицинских организаций квалифицированными кадрами»</w:t>
      </w:r>
    </w:p>
    <w:p w14:paraId="01C64FAD" w14:textId="77777777" w:rsidR="00633517" w:rsidRPr="00BE35B6" w:rsidRDefault="00633517" w:rsidP="00633517">
      <w:pPr>
        <w:pBdr>
          <w:bottom w:val="single" w:sz="6" w:space="31" w:color="FFFFFF"/>
        </w:pBdr>
        <w:spacing w:after="0" w:line="240" w:lineRule="auto"/>
        <w:ind w:firstLine="567"/>
        <w:jc w:val="both"/>
        <w:rPr>
          <w:rFonts w:ascii="Times New Roman" w:eastAsia="Calibri" w:hAnsi="Times New Roman" w:cs="Times New Roman"/>
          <w:color w:val="000000"/>
          <w:spacing w:val="-10"/>
          <w:sz w:val="27"/>
          <w:szCs w:val="27"/>
        </w:rPr>
      </w:pPr>
    </w:p>
    <w:p w14:paraId="2FEB458A" w14:textId="77777777" w:rsidR="00633517" w:rsidRPr="00BE35B6" w:rsidRDefault="00633517" w:rsidP="00633517">
      <w:pPr>
        <w:pBdr>
          <w:bottom w:val="single" w:sz="6" w:space="31" w:color="FFFFFF"/>
        </w:pBdr>
        <w:spacing w:after="0" w:line="240" w:lineRule="auto"/>
        <w:ind w:firstLine="567"/>
        <w:jc w:val="both"/>
        <w:rPr>
          <w:rFonts w:ascii="Times New Roman" w:eastAsia="Calibri" w:hAnsi="Times New Roman" w:cs="Times New Roman"/>
          <w:color w:val="000000"/>
          <w:spacing w:val="-10"/>
          <w:sz w:val="27"/>
          <w:szCs w:val="27"/>
        </w:rPr>
      </w:pPr>
      <w:r w:rsidRPr="00BE35B6">
        <w:rPr>
          <w:rFonts w:ascii="Times New Roman" w:eastAsia="Calibri" w:hAnsi="Times New Roman" w:cs="Times New Roman"/>
          <w:color w:val="000000"/>
          <w:spacing w:val="-10"/>
          <w:sz w:val="27"/>
          <w:szCs w:val="27"/>
        </w:rPr>
        <w:t xml:space="preserve">Благодаря реализации регионального проекта отмечается положительная динамика по развитию наставничества и повышение укомплектованности медицинских организаций врачами и средними медицинскими работниками. Укомплектованность медицинских организаций республики врачами составила в 2023 году 97,85%, что на 2,15% выше, чем плановый показатель. Средними медицинскими работниками медицинские организации укомплектованы на 100%. Плановое значение показателя достигнуто. </w:t>
      </w:r>
    </w:p>
    <w:p w14:paraId="6FD7809F" w14:textId="77777777" w:rsidR="00633517" w:rsidRPr="00BE35B6" w:rsidRDefault="00633517" w:rsidP="00633517">
      <w:pPr>
        <w:pBdr>
          <w:bottom w:val="single" w:sz="6" w:space="31" w:color="FFFFFF"/>
        </w:pBdr>
        <w:spacing w:after="0" w:line="240" w:lineRule="auto"/>
        <w:ind w:firstLine="567"/>
        <w:jc w:val="both"/>
        <w:rPr>
          <w:rFonts w:ascii="Times New Roman" w:eastAsia="Calibri" w:hAnsi="Times New Roman" w:cs="Times New Roman"/>
          <w:color w:val="000000"/>
          <w:spacing w:val="-10"/>
          <w:sz w:val="27"/>
          <w:szCs w:val="27"/>
        </w:rPr>
      </w:pPr>
      <w:r w:rsidRPr="00BE35B6">
        <w:rPr>
          <w:rFonts w:ascii="Times New Roman" w:eastAsia="Calibri" w:hAnsi="Times New Roman" w:cs="Times New Roman"/>
          <w:color w:val="000000"/>
          <w:spacing w:val="-10"/>
          <w:sz w:val="27"/>
          <w:szCs w:val="27"/>
        </w:rPr>
        <w:t>Кроме этого, в республике продолжаются реализация мероприятий губернаторского проекта «Мой доктор» («Мээн эмчим»), «Земский доктор» и «Земский фельдшер».</w:t>
      </w:r>
    </w:p>
    <w:p w14:paraId="396E3B2A" w14:textId="77777777" w:rsidR="00633517" w:rsidRPr="00BE35B6" w:rsidRDefault="00633517" w:rsidP="004D2056">
      <w:pPr>
        <w:pBdr>
          <w:bottom w:val="single" w:sz="6" w:space="8" w:color="FFFFFF"/>
        </w:pBdr>
        <w:spacing w:after="0" w:line="240" w:lineRule="auto"/>
        <w:ind w:firstLine="567"/>
        <w:jc w:val="center"/>
        <w:rPr>
          <w:rFonts w:ascii="Times New Roman" w:eastAsia="Calibri" w:hAnsi="Times New Roman" w:cs="Times New Roman"/>
          <w:color w:val="000000"/>
          <w:spacing w:val="-10"/>
          <w:sz w:val="27"/>
          <w:szCs w:val="27"/>
        </w:rPr>
      </w:pPr>
    </w:p>
    <w:p w14:paraId="54E08735" w14:textId="77777777" w:rsidR="00633517" w:rsidRPr="00BE35B6" w:rsidRDefault="00633517" w:rsidP="004D2056">
      <w:pPr>
        <w:pBdr>
          <w:bottom w:val="single" w:sz="6" w:space="8" w:color="FFFFFF"/>
        </w:pBdr>
        <w:spacing w:after="0" w:line="240" w:lineRule="auto"/>
        <w:ind w:firstLine="567"/>
        <w:jc w:val="center"/>
        <w:rPr>
          <w:rFonts w:ascii="Times New Roman" w:eastAsia="Calibri" w:hAnsi="Times New Roman" w:cs="Times New Roman"/>
          <w:color w:val="000000"/>
          <w:spacing w:val="-10"/>
          <w:sz w:val="27"/>
          <w:szCs w:val="27"/>
        </w:rPr>
      </w:pPr>
      <w:r w:rsidRPr="00BE35B6">
        <w:rPr>
          <w:rFonts w:ascii="Times New Roman" w:eastAsia="Calibri" w:hAnsi="Times New Roman" w:cs="Times New Roman"/>
          <w:b/>
          <w:color w:val="000000"/>
          <w:spacing w:val="-10"/>
          <w:sz w:val="27"/>
          <w:szCs w:val="27"/>
        </w:rPr>
        <w:t>Региональный проект</w:t>
      </w:r>
      <w:r w:rsidRPr="00BE35B6">
        <w:rPr>
          <w:rFonts w:ascii="Times New Roman" w:eastAsia="Calibri" w:hAnsi="Times New Roman" w:cs="Times New Roman"/>
          <w:color w:val="000000"/>
          <w:spacing w:val="-10"/>
          <w:sz w:val="27"/>
          <w:szCs w:val="27"/>
        </w:rPr>
        <w:t xml:space="preserve"> «</w:t>
      </w:r>
      <w:r w:rsidRPr="00BE35B6">
        <w:rPr>
          <w:rFonts w:ascii="Times New Roman" w:eastAsia="Calibri" w:hAnsi="Times New Roman" w:cs="Times New Roman"/>
          <w:b/>
          <w:color w:val="000000"/>
          <w:spacing w:val="-10"/>
          <w:sz w:val="27"/>
          <w:szCs w:val="27"/>
        </w:rPr>
        <w:t>Экспорт медицинских услуг»</w:t>
      </w:r>
    </w:p>
    <w:p w14:paraId="44AFEAFF" w14:textId="77777777" w:rsidR="00633517" w:rsidRPr="00BE35B6" w:rsidRDefault="00633517" w:rsidP="004D2056">
      <w:pPr>
        <w:pBdr>
          <w:bottom w:val="single" w:sz="6" w:space="8" w:color="FFFFFF"/>
        </w:pBdr>
        <w:spacing w:after="0" w:line="240" w:lineRule="auto"/>
        <w:ind w:firstLine="567"/>
        <w:jc w:val="both"/>
        <w:rPr>
          <w:rFonts w:ascii="Times New Roman" w:eastAsia="Calibri" w:hAnsi="Times New Roman" w:cs="Times New Roman"/>
          <w:color w:val="000000"/>
          <w:spacing w:val="-10"/>
          <w:sz w:val="27"/>
          <w:szCs w:val="27"/>
        </w:rPr>
      </w:pPr>
    </w:p>
    <w:p w14:paraId="2BD7244F" w14:textId="77777777" w:rsidR="00633517" w:rsidRPr="00BE35B6" w:rsidRDefault="00633517" w:rsidP="004D2056">
      <w:pPr>
        <w:pBdr>
          <w:bottom w:val="single" w:sz="6" w:space="8" w:color="FFFFFF"/>
        </w:pBdr>
        <w:spacing w:after="0" w:line="240" w:lineRule="auto"/>
        <w:ind w:firstLine="567"/>
        <w:jc w:val="both"/>
        <w:rPr>
          <w:rFonts w:ascii="Times New Roman" w:eastAsia="Calibri" w:hAnsi="Times New Roman" w:cs="Times New Roman"/>
          <w:color w:val="000000"/>
          <w:spacing w:val="-10"/>
          <w:sz w:val="27"/>
          <w:szCs w:val="27"/>
        </w:rPr>
      </w:pPr>
      <w:r w:rsidRPr="00BE35B6">
        <w:rPr>
          <w:rFonts w:ascii="Times New Roman" w:eastAsia="Calibri" w:hAnsi="Times New Roman" w:cs="Times New Roman"/>
          <w:color w:val="000000"/>
          <w:spacing w:val="-10"/>
          <w:sz w:val="27"/>
          <w:szCs w:val="27"/>
        </w:rPr>
        <w:t>В рамках регионального проекта 3710 иностранных граждан прошли лечение, план перевыполнен на 293 человека.</w:t>
      </w:r>
    </w:p>
    <w:p w14:paraId="4688BC89" w14:textId="77777777" w:rsidR="004D2056" w:rsidRDefault="00633517" w:rsidP="004D2056">
      <w:pPr>
        <w:pBdr>
          <w:bottom w:val="single" w:sz="6" w:space="8" w:color="FFFFFF"/>
        </w:pBdr>
        <w:spacing w:after="0" w:line="240" w:lineRule="auto"/>
        <w:ind w:firstLine="567"/>
        <w:jc w:val="both"/>
        <w:rPr>
          <w:rFonts w:ascii="Times New Roman" w:eastAsia="Calibri" w:hAnsi="Times New Roman" w:cs="Times New Roman"/>
          <w:color w:val="000000"/>
          <w:spacing w:val="-10"/>
          <w:sz w:val="27"/>
          <w:szCs w:val="27"/>
        </w:rPr>
      </w:pPr>
      <w:r w:rsidRPr="00BE35B6">
        <w:rPr>
          <w:rFonts w:ascii="Times New Roman" w:eastAsia="Calibri" w:hAnsi="Times New Roman" w:cs="Times New Roman"/>
          <w:color w:val="000000"/>
          <w:spacing w:val="-10"/>
          <w:sz w:val="27"/>
          <w:szCs w:val="27"/>
        </w:rPr>
        <w:t>На официальных сайтах медицинских организаций проводится информационная кампания по повышению информированности иностранных граждан об оказываемых медицинских услугах в республике.</w:t>
      </w:r>
    </w:p>
    <w:p w14:paraId="049836EA" w14:textId="77777777" w:rsidR="004D2056" w:rsidRDefault="004D2056" w:rsidP="004D2056">
      <w:pPr>
        <w:pBdr>
          <w:bottom w:val="single" w:sz="6" w:space="8" w:color="FFFFFF"/>
        </w:pBdr>
        <w:spacing w:after="0" w:line="240" w:lineRule="auto"/>
        <w:ind w:firstLine="567"/>
        <w:jc w:val="both"/>
        <w:rPr>
          <w:rFonts w:ascii="Times New Roman" w:eastAsia="Calibri" w:hAnsi="Times New Roman" w:cs="Times New Roman"/>
          <w:color w:val="000000"/>
          <w:spacing w:val="-10"/>
          <w:sz w:val="27"/>
          <w:szCs w:val="27"/>
        </w:rPr>
      </w:pPr>
    </w:p>
    <w:p w14:paraId="5808FFAF" w14:textId="77777777" w:rsidR="004D2056" w:rsidRDefault="00B71063" w:rsidP="004D2056">
      <w:pPr>
        <w:pBdr>
          <w:bottom w:val="single" w:sz="6" w:space="8" w:color="FFFFFF"/>
        </w:pBdr>
        <w:spacing w:after="0" w:line="240" w:lineRule="auto"/>
        <w:ind w:firstLine="567"/>
        <w:jc w:val="both"/>
        <w:rPr>
          <w:rFonts w:ascii="Times New Roman" w:hAnsi="Times New Roman" w:cs="Times New Roman"/>
          <w:b/>
          <w:sz w:val="27"/>
          <w:szCs w:val="27"/>
        </w:rPr>
      </w:pPr>
      <w:r w:rsidRPr="00BE35B6">
        <w:rPr>
          <w:rFonts w:ascii="Times New Roman" w:hAnsi="Times New Roman" w:cs="Times New Roman"/>
          <w:b/>
          <w:sz w:val="27"/>
          <w:szCs w:val="27"/>
        </w:rPr>
        <w:t>Национальный проект «Производительность труда»</w:t>
      </w:r>
      <w:r w:rsidR="00F80F9B" w:rsidRPr="00BE35B6">
        <w:rPr>
          <w:rFonts w:ascii="Times New Roman" w:hAnsi="Times New Roman" w:cs="Times New Roman"/>
          <w:b/>
          <w:sz w:val="27"/>
          <w:szCs w:val="27"/>
        </w:rPr>
        <w:t xml:space="preserve"> </w:t>
      </w:r>
    </w:p>
    <w:p w14:paraId="4A3189A5" w14:textId="77777777" w:rsidR="004D2056" w:rsidRDefault="004D2056" w:rsidP="004D2056">
      <w:pPr>
        <w:pBdr>
          <w:bottom w:val="single" w:sz="6" w:space="8" w:color="FFFFFF"/>
        </w:pBdr>
        <w:spacing w:after="0" w:line="240" w:lineRule="auto"/>
        <w:ind w:firstLine="567"/>
        <w:jc w:val="both"/>
        <w:rPr>
          <w:rFonts w:ascii="Times New Roman" w:hAnsi="Times New Roman" w:cs="Times New Roman"/>
          <w:b/>
          <w:sz w:val="27"/>
          <w:szCs w:val="27"/>
        </w:rPr>
      </w:pPr>
    </w:p>
    <w:p w14:paraId="192493FE" w14:textId="6C45BB5B" w:rsidR="00596041" w:rsidRPr="004D2056" w:rsidRDefault="00596041" w:rsidP="004D2056">
      <w:pPr>
        <w:pBdr>
          <w:bottom w:val="single" w:sz="6" w:space="8" w:color="FFFFFF"/>
        </w:pBdr>
        <w:spacing w:after="0" w:line="240" w:lineRule="auto"/>
        <w:ind w:firstLine="567"/>
        <w:jc w:val="both"/>
        <w:rPr>
          <w:rFonts w:ascii="Times New Roman" w:hAnsi="Times New Roman" w:cs="Times New Roman"/>
          <w:b/>
          <w:sz w:val="27"/>
          <w:szCs w:val="27"/>
        </w:rPr>
      </w:pPr>
      <w:r w:rsidRPr="00BE35B6">
        <w:rPr>
          <w:rFonts w:ascii="Times New Roman" w:eastAsia="Calibri" w:hAnsi="Times New Roman" w:cs="Times New Roman"/>
          <w:sz w:val="27"/>
          <w:szCs w:val="27"/>
        </w:rPr>
        <w:t>В рамках нацпроекта «Производительность труда» на территории Республики Тыва реализуются 2 региональных проекта:</w:t>
      </w:r>
    </w:p>
    <w:p w14:paraId="2B4E4593" w14:textId="77777777" w:rsidR="00596041" w:rsidRPr="00BE35B6" w:rsidRDefault="00596041" w:rsidP="00D55024">
      <w:pPr>
        <w:pStyle w:val="a5"/>
        <w:numPr>
          <w:ilvl w:val="0"/>
          <w:numId w:val="2"/>
        </w:numPr>
        <w:tabs>
          <w:tab w:val="left" w:pos="993"/>
        </w:tabs>
        <w:spacing w:after="0" w:line="240" w:lineRule="auto"/>
        <w:ind w:left="0" w:firstLine="709"/>
        <w:jc w:val="both"/>
        <w:rPr>
          <w:rFonts w:ascii="Times New Roman" w:eastAsia="Calibri" w:hAnsi="Times New Roman" w:cs="Times New Roman"/>
          <w:sz w:val="27"/>
          <w:szCs w:val="27"/>
        </w:rPr>
      </w:pPr>
      <w:r w:rsidRPr="00BE35B6">
        <w:rPr>
          <w:rFonts w:ascii="Times New Roman" w:eastAsia="Calibri" w:hAnsi="Times New Roman" w:cs="Times New Roman"/>
          <w:sz w:val="27"/>
          <w:szCs w:val="27"/>
        </w:rPr>
        <w:t>«Адресная поддержка повышения производительности труда на предприятиях»;</w:t>
      </w:r>
    </w:p>
    <w:p w14:paraId="74CFEB1F" w14:textId="77777777" w:rsidR="00596041" w:rsidRPr="001F4D47" w:rsidRDefault="00596041" w:rsidP="00D55024">
      <w:pPr>
        <w:pStyle w:val="a5"/>
        <w:numPr>
          <w:ilvl w:val="0"/>
          <w:numId w:val="2"/>
        </w:numPr>
        <w:tabs>
          <w:tab w:val="left" w:pos="993"/>
        </w:tabs>
        <w:spacing w:after="0" w:line="240" w:lineRule="auto"/>
        <w:ind w:left="0" w:firstLine="709"/>
        <w:jc w:val="both"/>
        <w:rPr>
          <w:rFonts w:ascii="Times New Roman" w:eastAsia="Calibri" w:hAnsi="Times New Roman" w:cs="Times New Roman"/>
          <w:sz w:val="27"/>
          <w:szCs w:val="27"/>
        </w:rPr>
      </w:pPr>
      <w:r w:rsidRPr="00BE35B6">
        <w:rPr>
          <w:rFonts w:ascii="Times New Roman" w:hAnsi="Times New Roman" w:cs="Times New Roman"/>
          <w:color w:val="000000"/>
          <w:sz w:val="27"/>
          <w:szCs w:val="27"/>
          <w:u w:color="000000"/>
        </w:rPr>
        <w:t>«Системные меры по повышению производительности труда».</w:t>
      </w:r>
    </w:p>
    <w:p w14:paraId="1F38B051" w14:textId="6634C401" w:rsidR="001F4D47" w:rsidRDefault="001F4D47" w:rsidP="001F4D47">
      <w:pPr>
        <w:tabs>
          <w:tab w:val="left" w:pos="993"/>
        </w:tabs>
        <w:spacing w:after="0" w:line="240" w:lineRule="auto"/>
        <w:jc w:val="both"/>
        <w:rPr>
          <w:rFonts w:ascii="Times New Roman" w:eastAsia="Calibri" w:hAnsi="Times New Roman" w:cs="Times New Roman"/>
          <w:sz w:val="27"/>
          <w:szCs w:val="27"/>
        </w:rPr>
      </w:pPr>
      <w:r>
        <w:rPr>
          <w:rFonts w:ascii="Times New Roman" w:eastAsia="Calibri" w:hAnsi="Times New Roman" w:cs="Times New Roman"/>
          <w:sz w:val="27"/>
          <w:szCs w:val="27"/>
        </w:rPr>
        <w:tab/>
        <w:t>О</w:t>
      </w:r>
      <w:r w:rsidRPr="001F4D47">
        <w:rPr>
          <w:rFonts w:ascii="Times New Roman" w:eastAsia="Calibri" w:hAnsi="Times New Roman" w:cs="Times New Roman"/>
          <w:sz w:val="27"/>
          <w:szCs w:val="27"/>
        </w:rPr>
        <w:t xml:space="preserve">ткрыта сертифицированная «Фабрика офисных процессов», в которой повышать эффективность своего труда сможет не только инженерно-технический персонал предприятий, но и офисные сотрудники. </w:t>
      </w:r>
    </w:p>
    <w:p w14:paraId="3F784774" w14:textId="4581D129" w:rsidR="001F4D47" w:rsidRPr="001F4D47" w:rsidRDefault="001F4D47" w:rsidP="001F4D47">
      <w:pPr>
        <w:tabs>
          <w:tab w:val="left" w:pos="993"/>
        </w:tabs>
        <w:spacing w:after="0" w:line="240" w:lineRule="auto"/>
        <w:jc w:val="both"/>
        <w:rPr>
          <w:rFonts w:ascii="Times New Roman" w:eastAsia="Calibri" w:hAnsi="Times New Roman" w:cs="Times New Roman"/>
          <w:sz w:val="27"/>
          <w:szCs w:val="27"/>
        </w:rPr>
      </w:pPr>
      <w:r>
        <w:rPr>
          <w:rFonts w:ascii="Times New Roman" w:eastAsia="Calibri" w:hAnsi="Times New Roman" w:cs="Times New Roman"/>
          <w:sz w:val="27"/>
          <w:szCs w:val="27"/>
        </w:rPr>
        <w:tab/>
      </w:r>
      <w:r w:rsidRPr="001F4D47">
        <w:rPr>
          <w:rFonts w:ascii="Times New Roman" w:eastAsia="Calibri" w:hAnsi="Times New Roman" w:cs="Times New Roman"/>
          <w:sz w:val="27"/>
          <w:szCs w:val="27"/>
        </w:rPr>
        <w:t>На «Фабрике офисных процессов» тренеры воссоздают условия реальных ситуаций, которые возникают в организациях, обучают сотрудников инструментам бережливого производства, показывают на практике, как можно повысить эффективность при выполнении привычных обязанностей. Участникам рассказывают, как оптимизировать перемещение документов, снижать количество возвратов документов на доработку, сокращать офисные площади.</w:t>
      </w:r>
    </w:p>
    <w:p w14:paraId="677BF27B" w14:textId="77777777" w:rsidR="00E865B4" w:rsidRPr="00BE35B6" w:rsidRDefault="00E865B4" w:rsidP="00E865B4">
      <w:pPr>
        <w:pStyle w:val="a5"/>
        <w:tabs>
          <w:tab w:val="left" w:pos="993"/>
        </w:tabs>
        <w:spacing w:after="0" w:line="240" w:lineRule="auto"/>
        <w:ind w:left="709"/>
        <w:jc w:val="both"/>
        <w:rPr>
          <w:rFonts w:ascii="Times New Roman" w:eastAsia="Calibri" w:hAnsi="Times New Roman" w:cs="Times New Roman"/>
          <w:sz w:val="27"/>
          <w:szCs w:val="27"/>
        </w:rPr>
      </w:pPr>
    </w:p>
    <w:p w14:paraId="19123A05" w14:textId="77777777" w:rsidR="00F80F9B" w:rsidRPr="00BE35B6" w:rsidRDefault="00596041" w:rsidP="00AC2785">
      <w:pPr>
        <w:pStyle w:val="a5"/>
        <w:widowControl w:val="0"/>
        <w:pBdr>
          <w:top w:val="single" w:sz="4" w:space="0" w:color="FFFFFF"/>
          <w:left w:val="single" w:sz="4" w:space="0" w:color="FFFFFF"/>
          <w:bottom w:val="single" w:sz="4" w:space="13" w:color="FFFFFF"/>
          <w:right w:val="single" w:sz="4" w:space="13" w:color="FFFFFF"/>
        </w:pBdr>
        <w:shd w:val="clear" w:color="auto" w:fill="FFFFFF"/>
        <w:spacing w:after="0" w:line="240" w:lineRule="auto"/>
        <w:ind w:left="567"/>
        <w:contextualSpacing w:val="0"/>
        <w:jc w:val="center"/>
        <w:rPr>
          <w:rFonts w:ascii="Times New Roman" w:hAnsi="Times New Roman" w:cs="Times New Roman"/>
          <w:sz w:val="27"/>
          <w:szCs w:val="27"/>
        </w:rPr>
      </w:pPr>
      <w:r w:rsidRPr="00BE35B6">
        <w:rPr>
          <w:rFonts w:ascii="Times New Roman" w:hAnsi="Times New Roman" w:cs="Times New Roman"/>
          <w:b/>
          <w:sz w:val="27"/>
          <w:szCs w:val="27"/>
        </w:rPr>
        <w:t>Региональный п</w:t>
      </w:r>
      <w:r w:rsidR="00B71063" w:rsidRPr="00BE35B6">
        <w:rPr>
          <w:rFonts w:ascii="Times New Roman" w:hAnsi="Times New Roman" w:cs="Times New Roman"/>
          <w:b/>
          <w:sz w:val="27"/>
          <w:szCs w:val="27"/>
        </w:rPr>
        <w:t>роект «Адресная поддержка повышения производительности труда на предприятиях»</w:t>
      </w:r>
    </w:p>
    <w:p w14:paraId="6B48836B" w14:textId="77777777" w:rsidR="00596041" w:rsidRPr="00BE35B6" w:rsidRDefault="00596041" w:rsidP="00596041">
      <w:pPr>
        <w:spacing w:after="0" w:line="240" w:lineRule="auto"/>
        <w:ind w:firstLine="708"/>
        <w:jc w:val="both"/>
        <w:rPr>
          <w:rFonts w:ascii="Times New Roman" w:eastAsia="Calibri" w:hAnsi="Times New Roman" w:cs="Times New Roman"/>
          <w:sz w:val="27"/>
          <w:szCs w:val="27"/>
        </w:rPr>
      </w:pPr>
      <w:r w:rsidRPr="00BE35B6">
        <w:rPr>
          <w:rFonts w:ascii="Times New Roman" w:eastAsia="Calibri" w:hAnsi="Times New Roman" w:cs="Times New Roman"/>
          <w:sz w:val="27"/>
          <w:szCs w:val="27"/>
        </w:rPr>
        <w:t>В 2023 г. в рамках регионального проекта «Адресная поддержка» из республиканского бюджета предусмотрено 3 млн. рублей.</w:t>
      </w:r>
    </w:p>
    <w:p w14:paraId="57E68326" w14:textId="77777777" w:rsidR="00596041" w:rsidRPr="00BE35B6" w:rsidRDefault="00596041" w:rsidP="00596041">
      <w:pPr>
        <w:spacing w:after="0" w:line="240" w:lineRule="auto"/>
        <w:ind w:firstLine="708"/>
        <w:jc w:val="both"/>
        <w:rPr>
          <w:rFonts w:ascii="Times New Roman" w:eastAsia="Calibri" w:hAnsi="Times New Roman" w:cs="Times New Roman"/>
          <w:sz w:val="27"/>
          <w:szCs w:val="27"/>
        </w:rPr>
      </w:pPr>
      <w:r w:rsidRPr="00BE35B6">
        <w:rPr>
          <w:rFonts w:ascii="Times New Roman" w:eastAsia="Calibri" w:hAnsi="Times New Roman" w:cs="Times New Roman"/>
          <w:sz w:val="27"/>
          <w:szCs w:val="27"/>
        </w:rPr>
        <w:t>Средства перечислены Фонду 30.06.2023 г. на реализацию мероприятия «Создание фабрики офисных процессов» в рамках регионального проекта «Адресная поддержка». Кассовое исполнение - 100%.</w:t>
      </w:r>
    </w:p>
    <w:p w14:paraId="41423C92" w14:textId="77777777" w:rsidR="00596041" w:rsidRPr="00BE35B6" w:rsidRDefault="00596041" w:rsidP="00596041">
      <w:pPr>
        <w:spacing w:after="0" w:line="240" w:lineRule="auto"/>
        <w:ind w:firstLine="708"/>
        <w:jc w:val="both"/>
        <w:rPr>
          <w:rFonts w:ascii="Times New Roman" w:eastAsia="Calibri" w:hAnsi="Times New Roman" w:cs="Times New Roman"/>
          <w:sz w:val="27"/>
          <w:szCs w:val="27"/>
        </w:rPr>
      </w:pPr>
      <w:r w:rsidRPr="00BE35B6">
        <w:rPr>
          <w:rFonts w:ascii="Times New Roman" w:eastAsia="Calibri" w:hAnsi="Times New Roman" w:cs="Times New Roman"/>
          <w:sz w:val="27"/>
          <w:szCs w:val="27"/>
        </w:rPr>
        <w:t xml:space="preserve">В рамках реализации мероприятий регионального проекта «Адресная поддержка» по состоянию </w:t>
      </w:r>
      <w:r w:rsidR="00DA33BF" w:rsidRPr="00BE35B6">
        <w:rPr>
          <w:rFonts w:ascii="Times New Roman" w:eastAsia="Calibri" w:hAnsi="Times New Roman" w:cs="Times New Roman"/>
          <w:sz w:val="27"/>
          <w:szCs w:val="27"/>
        </w:rPr>
        <w:t>31</w:t>
      </w:r>
      <w:r w:rsidRPr="00BE35B6">
        <w:rPr>
          <w:rFonts w:ascii="Times New Roman" w:eastAsia="Calibri" w:hAnsi="Times New Roman" w:cs="Times New Roman"/>
          <w:sz w:val="27"/>
          <w:szCs w:val="27"/>
        </w:rPr>
        <w:t>.12.2023 г. из 9 показателей и результатов обеспечено исполнение 9 показателей и результатов (100%):</w:t>
      </w:r>
    </w:p>
    <w:p w14:paraId="251A78DE" w14:textId="77777777" w:rsidR="00596041" w:rsidRPr="00BE35B6" w:rsidRDefault="00596041" w:rsidP="00596041">
      <w:pPr>
        <w:tabs>
          <w:tab w:val="left" w:pos="1276"/>
        </w:tabs>
        <w:spacing w:after="0" w:line="240" w:lineRule="auto"/>
        <w:ind w:firstLine="709"/>
        <w:jc w:val="both"/>
        <w:rPr>
          <w:rFonts w:ascii="Times New Roman" w:eastAsia="Calibri" w:hAnsi="Times New Roman" w:cs="Times New Roman"/>
          <w:bCs/>
          <w:sz w:val="27"/>
          <w:szCs w:val="27"/>
        </w:rPr>
      </w:pPr>
      <w:r w:rsidRPr="00BE35B6">
        <w:rPr>
          <w:rFonts w:ascii="Times New Roman" w:eastAsia="Calibri" w:hAnsi="Times New Roman" w:cs="Times New Roman"/>
          <w:bCs/>
          <w:sz w:val="27"/>
          <w:szCs w:val="27"/>
        </w:rPr>
        <w:t>Показатели и результаты «Адресная поддержка повышения производительности труда на предприятиях»:</w:t>
      </w:r>
    </w:p>
    <w:p w14:paraId="039BAF99" w14:textId="77777777" w:rsidR="00E865B4" w:rsidRPr="00BE35B6" w:rsidRDefault="00E865B4" w:rsidP="00596041">
      <w:pPr>
        <w:tabs>
          <w:tab w:val="left" w:pos="1276"/>
        </w:tabs>
        <w:spacing w:after="0" w:line="240" w:lineRule="auto"/>
        <w:ind w:firstLine="709"/>
        <w:jc w:val="both"/>
        <w:rPr>
          <w:rFonts w:ascii="Times New Roman" w:eastAsia="Calibri" w:hAnsi="Times New Roman" w:cs="Times New Roman"/>
          <w:sz w:val="27"/>
          <w:szCs w:val="27"/>
        </w:rPr>
      </w:pPr>
    </w:p>
    <w:tbl>
      <w:tblPr>
        <w:tblStyle w:val="10"/>
        <w:tblW w:w="5129" w:type="pct"/>
        <w:tblInd w:w="-289" w:type="dxa"/>
        <w:tblLayout w:type="fixed"/>
        <w:tblLook w:val="0000" w:firstRow="0" w:lastRow="0" w:firstColumn="0" w:lastColumn="0" w:noHBand="0" w:noVBand="0"/>
      </w:tblPr>
      <w:tblGrid>
        <w:gridCol w:w="396"/>
        <w:gridCol w:w="4099"/>
        <w:gridCol w:w="585"/>
        <w:gridCol w:w="539"/>
        <w:gridCol w:w="537"/>
        <w:gridCol w:w="543"/>
        <w:gridCol w:w="464"/>
        <w:gridCol w:w="590"/>
        <w:gridCol w:w="537"/>
        <w:gridCol w:w="801"/>
        <w:gridCol w:w="495"/>
      </w:tblGrid>
      <w:tr w:rsidR="00596041" w:rsidRPr="00BE35B6" w14:paraId="1D332FCE" w14:textId="77777777" w:rsidTr="00596041">
        <w:trPr>
          <w:trHeight w:val="214"/>
        </w:trPr>
        <w:tc>
          <w:tcPr>
            <w:tcW w:w="207" w:type="pct"/>
            <w:vMerge w:val="restart"/>
          </w:tcPr>
          <w:p w14:paraId="06AC36FC" w14:textId="77777777" w:rsidR="00596041" w:rsidRPr="00743C6F" w:rsidRDefault="00596041" w:rsidP="00596041">
            <w:pPr>
              <w:spacing w:after="0" w:line="240" w:lineRule="auto"/>
              <w:ind w:left="-113" w:right="-111"/>
              <w:contextualSpacing/>
              <w:jc w:val="center"/>
              <w:rPr>
                <w:rFonts w:ascii="Times New Roman" w:hAnsi="Times New Roman"/>
                <w:sz w:val="22"/>
                <w:szCs w:val="22"/>
              </w:rPr>
            </w:pPr>
            <w:r w:rsidRPr="00743C6F">
              <w:rPr>
                <w:rFonts w:ascii="Times New Roman" w:hAnsi="Times New Roman"/>
                <w:sz w:val="22"/>
                <w:szCs w:val="22"/>
              </w:rPr>
              <w:t xml:space="preserve">№ </w:t>
            </w:r>
            <w:r w:rsidRPr="00743C6F">
              <w:rPr>
                <w:rFonts w:ascii="Times New Roman" w:hAnsi="Times New Roman"/>
                <w:sz w:val="22"/>
                <w:szCs w:val="22"/>
              </w:rPr>
              <w:br/>
              <w:t>п/п</w:t>
            </w:r>
          </w:p>
        </w:tc>
        <w:tc>
          <w:tcPr>
            <w:tcW w:w="2138" w:type="pct"/>
            <w:vMerge w:val="restart"/>
          </w:tcPr>
          <w:p w14:paraId="17C61015" w14:textId="77777777" w:rsidR="00596041" w:rsidRPr="00743C6F" w:rsidRDefault="00596041" w:rsidP="00596041">
            <w:pPr>
              <w:spacing w:after="0" w:line="240" w:lineRule="auto"/>
              <w:contextualSpacing/>
              <w:jc w:val="center"/>
              <w:rPr>
                <w:rFonts w:ascii="Times New Roman" w:hAnsi="Times New Roman"/>
                <w:sz w:val="22"/>
                <w:szCs w:val="22"/>
              </w:rPr>
            </w:pPr>
            <w:r w:rsidRPr="00743C6F">
              <w:rPr>
                <w:rFonts w:ascii="Times New Roman" w:hAnsi="Times New Roman"/>
                <w:sz w:val="22"/>
                <w:szCs w:val="22"/>
              </w:rPr>
              <w:t>Наименование показателя/результата</w:t>
            </w:r>
          </w:p>
        </w:tc>
        <w:tc>
          <w:tcPr>
            <w:tcW w:w="2655" w:type="pct"/>
            <w:gridSpan w:val="9"/>
          </w:tcPr>
          <w:p w14:paraId="2463A164" w14:textId="77777777" w:rsidR="00596041" w:rsidRPr="00743C6F" w:rsidRDefault="00596041" w:rsidP="00596041">
            <w:pPr>
              <w:spacing w:after="0" w:line="240" w:lineRule="auto"/>
              <w:contextualSpacing/>
              <w:jc w:val="center"/>
              <w:rPr>
                <w:rFonts w:ascii="Times New Roman" w:hAnsi="Times New Roman"/>
                <w:sz w:val="22"/>
                <w:szCs w:val="22"/>
              </w:rPr>
            </w:pPr>
            <w:r w:rsidRPr="00743C6F">
              <w:rPr>
                <w:rFonts w:ascii="Times New Roman" w:hAnsi="Times New Roman"/>
                <w:sz w:val="22"/>
                <w:szCs w:val="22"/>
              </w:rPr>
              <w:t>Период, год</w:t>
            </w:r>
          </w:p>
        </w:tc>
      </w:tr>
      <w:tr w:rsidR="00596041" w:rsidRPr="00BE35B6" w14:paraId="5075FA18" w14:textId="77777777" w:rsidTr="00596041">
        <w:trPr>
          <w:trHeight w:val="235"/>
        </w:trPr>
        <w:tc>
          <w:tcPr>
            <w:tcW w:w="207" w:type="pct"/>
            <w:vMerge/>
          </w:tcPr>
          <w:p w14:paraId="4FBDA756" w14:textId="77777777" w:rsidR="00596041" w:rsidRPr="00743C6F" w:rsidRDefault="00596041" w:rsidP="00596041">
            <w:pPr>
              <w:spacing w:after="0" w:line="240" w:lineRule="auto"/>
              <w:ind w:left="-113" w:right="-111"/>
              <w:contextualSpacing/>
              <w:jc w:val="center"/>
              <w:rPr>
                <w:rFonts w:ascii="Times New Roman" w:hAnsi="Times New Roman"/>
                <w:sz w:val="22"/>
                <w:szCs w:val="22"/>
              </w:rPr>
            </w:pPr>
          </w:p>
        </w:tc>
        <w:tc>
          <w:tcPr>
            <w:tcW w:w="2138" w:type="pct"/>
            <w:vMerge/>
          </w:tcPr>
          <w:p w14:paraId="39C95C3E" w14:textId="77777777" w:rsidR="00596041" w:rsidRPr="00743C6F" w:rsidRDefault="00596041" w:rsidP="00596041">
            <w:pPr>
              <w:spacing w:after="0" w:line="240" w:lineRule="auto"/>
              <w:contextualSpacing/>
              <w:jc w:val="center"/>
              <w:rPr>
                <w:rFonts w:ascii="Times New Roman" w:hAnsi="Times New Roman"/>
                <w:sz w:val="22"/>
                <w:szCs w:val="22"/>
              </w:rPr>
            </w:pPr>
          </w:p>
        </w:tc>
        <w:tc>
          <w:tcPr>
            <w:tcW w:w="586" w:type="pct"/>
            <w:gridSpan w:val="2"/>
            <w:vAlign w:val="center"/>
          </w:tcPr>
          <w:p w14:paraId="7CE493BB" w14:textId="77777777" w:rsidR="00596041" w:rsidRPr="00743C6F" w:rsidRDefault="00596041" w:rsidP="00596041">
            <w:pPr>
              <w:spacing w:after="0" w:line="240" w:lineRule="auto"/>
              <w:ind w:left="-51" w:right="-32"/>
              <w:contextualSpacing/>
              <w:jc w:val="center"/>
              <w:rPr>
                <w:rFonts w:ascii="Times New Roman" w:hAnsi="Times New Roman"/>
                <w:spacing w:val="-4"/>
                <w:sz w:val="22"/>
                <w:szCs w:val="22"/>
              </w:rPr>
            </w:pPr>
            <w:r w:rsidRPr="00743C6F">
              <w:rPr>
                <w:rFonts w:ascii="Times New Roman" w:hAnsi="Times New Roman"/>
                <w:spacing w:val="-4"/>
                <w:sz w:val="22"/>
                <w:szCs w:val="22"/>
              </w:rPr>
              <w:t>2020</w:t>
            </w:r>
          </w:p>
        </w:tc>
        <w:tc>
          <w:tcPr>
            <w:tcW w:w="563" w:type="pct"/>
            <w:gridSpan w:val="2"/>
            <w:vAlign w:val="center"/>
          </w:tcPr>
          <w:p w14:paraId="68046BA3" w14:textId="77777777" w:rsidR="00596041" w:rsidRPr="00743C6F" w:rsidRDefault="00596041" w:rsidP="00596041">
            <w:pPr>
              <w:spacing w:after="0" w:line="240" w:lineRule="auto"/>
              <w:contextualSpacing/>
              <w:jc w:val="center"/>
              <w:rPr>
                <w:rFonts w:ascii="Times New Roman" w:hAnsi="Times New Roman"/>
                <w:spacing w:val="-4"/>
                <w:sz w:val="22"/>
                <w:szCs w:val="22"/>
              </w:rPr>
            </w:pPr>
            <w:r w:rsidRPr="00743C6F">
              <w:rPr>
                <w:rFonts w:ascii="Times New Roman" w:hAnsi="Times New Roman"/>
                <w:spacing w:val="-4"/>
                <w:sz w:val="22"/>
                <w:szCs w:val="22"/>
              </w:rPr>
              <w:t>2021</w:t>
            </w:r>
          </w:p>
        </w:tc>
        <w:tc>
          <w:tcPr>
            <w:tcW w:w="550" w:type="pct"/>
            <w:gridSpan w:val="2"/>
            <w:tcBorders>
              <w:bottom w:val="single" w:sz="4" w:space="0" w:color="auto"/>
            </w:tcBorders>
            <w:vAlign w:val="center"/>
          </w:tcPr>
          <w:p w14:paraId="0CA22C0D" w14:textId="77777777" w:rsidR="00596041" w:rsidRPr="00743C6F" w:rsidRDefault="00596041" w:rsidP="00596041">
            <w:pPr>
              <w:spacing w:after="0" w:line="240" w:lineRule="auto"/>
              <w:contextualSpacing/>
              <w:jc w:val="center"/>
              <w:rPr>
                <w:rFonts w:ascii="Times New Roman" w:hAnsi="Times New Roman"/>
                <w:spacing w:val="-4"/>
                <w:sz w:val="22"/>
                <w:szCs w:val="22"/>
              </w:rPr>
            </w:pPr>
            <w:r w:rsidRPr="00743C6F">
              <w:rPr>
                <w:rFonts w:ascii="Times New Roman" w:hAnsi="Times New Roman"/>
                <w:spacing w:val="-4"/>
                <w:sz w:val="22"/>
                <w:szCs w:val="22"/>
              </w:rPr>
              <w:t>2022</w:t>
            </w:r>
          </w:p>
        </w:tc>
        <w:tc>
          <w:tcPr>
            <w:tcW w:w="697" w:type="pct"/>
            <w:gridSpan w:val="2"/>
            <w:tcBorders>
              <w:bottom w:val="single" w:sz="4" w:space="0" w:color="auto"/>
            </w:tcBorders>
            <w:vAlign w:val="center"/>
          </w:tcPr>
          <w:p w14:paraId="4480AE69" w14:textId="77777777" w:rsidR="00596041" w:rsidRPr="00743C6F" w:rsidRDefault="00596041" w:rsidP="00596041">
            <w:pPr>
              <w:spacing w:after="0" w:line="240" w:lineRule="auto"/>
              <w:ind w:left="-179" w:right="-171"/>
              <w:contextualSpacing/>
              <w:jc w:val="center"/>
              <w:rPr>
                <w:rFonts w:ascii="Times New Roman" w:hAnsi="Times New Roman"/>
                <w:spacing w:val="-4"/>
                <w:sz w:val="22"/>
                <w:szCs w:val="22"/>
              </w:rPr>
            </w:pPr>
            <w:r w:rsidRPr="00743C6F">
              <w:rPr>
                <w:rFonts w:ascii="Times New Roman" w:hAnsi="Times New Roman"/>
                <w:spacing w:val="-4"/>
                <w:sz w:val="22"/>
                <w:szCs w:val="22"/>
              </w:rPr>
              <w:t>2023</w:t>
            </w:r>
          </w:p>
        </w:tc>
        <w:tc>
          <w:tcPr>
            <w:tcW w:w="259" w:type="pct"/>
            <w:vAlign w:val="center"/>
          </w:tcPr>
          <w:p w14:paraId="17AFDB1F" w14:textId="77777777" w:rsidR="00596041" w:rsidRPr="00743C6F" w:rsidRDefault="00596041" w:rsidP="00596041">
            <w:pPr>
              <w:spacing w:after="0" w:line="240" w:lineRule="auto"/>
              <w:ind w:left="-62" w:right="-62"/>
              <w:contextualSpacing/>
              <w:jc w:val="center"/>
              <w:rPr>
                <w:rFonts w:ascii="Times New Roman" w:hAnsi="Times New Roman"/>
                <w:spacing w:val="-4"/>
                <w:sz w:val="22"/>
                <w:szCs w:val="22"/>
              </w:rPr>
            </w:pPr>
            <w:r w:rsidRPr="00743C6F">
              <w:rPr>
                <w:rFonts w:ascii="Times New Roman" w:hAnsi="Times New Roman"/>
                <w:spacing w:val="-4"/>
                <w:sz w:val="22"/>
                <w:szCs w:val="22"/>
              </w:rPr>
              <w:t>2024</w:t>
            </w:r>
          </w:p>
        </w:tc>
      </w:tr>
      <w:tr w:rsidR="00596041" w:rsidRPr="00BE35B6" w14:paraId="4C006C0D" w14:textId="77777777" w:rsidTr="004D2056">
        <w:trPr>
          <w:trHeight w:val="718"/>
        </w:trPr>
        <w:tc>
          <w:tcPr>
            <w:tcW w:w="207" w:type="pct"/>
            <w:vMerge/>
          </w:tcPr>
          <w:p w14:paraId="59084FA5" w14:textId="77777777" w:rsidR="00596041" w:rsidRPr="00743C6F" w:rsidRDefault="00596041" w:rsidP="00596041">
            <w:pPr>
              <w:spacing w:after="0" w:line="240" w:lineRule="auto"/>
              <w:ind w:left="-113" w:right="-111"/>
              <w:contextualSpacing/>
              <w:jc w:val="center"/>
              <w:rPr>
                <w:rFonts w:ascii="Times New Roman" w:hAnsi="Times New Roman"/>
                <w:sz w:val="22"/>
                <w:szCs w:val="22"/>
              </w:rPr>
            </w:pPr>
          </w:p>
        </w:tc>
        <w:tc>
          <w:tcPr>
            <w:tcW w:w="2138" w:type="pct"/>
            <w:vMerge/>
          </w:tcPr>
          <w:p w14:paraId="2EE4607B" w14:textId="77777777" w:rsidR="00596041" w:rsidRPr="00743C6F" w:rsidRDefault="00596041" w:rsidP="00596041">
            <w:pPr>
              <w:spacing w:after="0" w:line="240" w:lineRule="auto"/>
              <w:contextualSpacing/>
              <w:jc w:val="center"/>
              <w:rPr>
                <w:rFonts w:ascii="Times New Roman" w:hAnsi="Times New Roman"/>
                <w:sz w:val="22"/>
                <w:szCs w:val="22"/>
              </w:rPr>
            </w:pPr>
          </w:p>
        </w:tc>
        <w:tc>
          <w:tcPr>
            <w:tcW w:w="305" w:type="pct"/>
            <w:vAlign w:val="center"/>
          </w:tcPr>
          <w:p w14:paraId="0A562BF9" w14:textId="77777777" w:rsidR="00596041" w:rsidRPr="00743C6F" w:rsidRDefault="00596041" w:rsidP="00596041">
            <w:pPr>
              <w:spacing w:after="0" w:line="240" w:lineRule="auto"/>
              <w:ind w:left="-51" w:right="-32"/>
              <w:contextualSpacing/>
              <w:jc w:val="center"/>
              <w:rPr>
                <w:rFonts w:ascii="Times New Roman" w:hAnsi="Times New Roman"/>
                <w:spacing w:val="-4"/>
                <w:sz w:val="22"/>
                <w:szCs w:val="22"/>
              </w:rPr>
            </w:pPr>
            <w:r w:rsidRPr="00743C6F">
              <w:rPr>
                <w:rFonts w:ascii="Times New Roman" w:hAnsi="Times New Roman"/>
                <w:spacing w:val="-4"/>
                <w:sz w:val="22"/>
                <w:szCs w:val="22"/>
              </w:rPr>
              <w:t>план</w:t>
            </w:r>
          </w:p>
        </w:tc>
        <w:tc>
          <w:tcPr>
            <w:tcW w:w="281" w:type="pct"/>
            <w:shd w:val="clear" w:color="auto" w:fill="auto"/>
            <w:vAlign w:val="center"/>
          </w:tcPr>
          <w:p w14:paraId="26E1A868" w14:textId="77777777" w:rsidR="00596041" w:rsidRPr="00743C6F" w:rsidRDefault="00596041" w:rsidP="00596041">
            <w:pPr>
              <w:spacing w:after="0" w:line="240" w:lineRule="auto"/>
              <w:ind w:left="-51" w:right="-32"/>
              <w:contextualSpacing/>
              <w:jc w:val="center"/>
              <w:rPr>
                <w:rFonts w:ascii="Times New Roman" w:hAnsi="Times New Roman"/>
                <w:spacing w:val="-4"/>
                <w:sz w:val="22"/>
                <w:szCs w:val="22"/>
              </w:rPr>
            </w:pPr>
            <w:r w:rsidRPr="00743C6F">
              <w:rPr>
                <w:rFonts w:ascii="Times New Roman" w:hAnsi="Times New Roman"/>
                <w:spacing w:val="-4"/>
                <w:sz w:val="22"/>
                <w:szCs w:val="22"/>
              </w:rPr>
              <w:t>факт</w:t>
            </w:r>
          </w:p>
        </w:tc>
        <w:tc>
          <w:tcPr>
            <w:tcW w:w="280" w:type="pct"/>
            <w:vAlign w:val="center"/>
          </w:tcPr>
          <w:p w14:paraId="3A06530E" w14:textId="77777777" w:rsidR="00596041" w:rsidRPr="00743C6F" w:rsidRDefault="00596041" w:rsidP="00596041">
            <w:pPr>
              <w:spacing w:after="0" w:line="240" w:lineRule="auto"/>
              <w:ind w:left="-51" w:right="-32"/>
              <w:contextualSpacing/>
              <w:jc w:val="center"/>
              <w:rPr>
                <w:rFonts w:ascii="Times New Roman" w:hAnsi="Times New Roman"/>
                <w:spacing w:val="-4"/>
                <w:sz w:val="22"/>
                <w:szCs w:val="22"/>
              </w:rPr>
            </w:pPr>
            <w:r w:rsidRPr="00743C6F">
              <w:rPr>
                <w:rFonts w:ascii="Times New Roman" w:hAnsi="Times New Roman"/>
                <w:spacing w:val="-4"/>
                <w:sz w:val="22"/>
                <w:szCs w:val="22"/>
              </w:rPr>
              <w:t>план</w:t>
            </w:r>
          </w:p>
        </w:tc>
        <w:tc>
          <w:tcPr>
            <w:tcW w:w="283" w:type="pct"/>
            <w:tcBorders>
              <w:right w:val="single" w:sz="4" w:space="0" w:color="auto"/>
            </w:tcBorders>
            <w:vAlign w:val="center"/>
          </w:tcPr>
          <w:p w14:paraId="1FAD1F8C" w14:textId="77777777" w:rsidR="00596041" w:rsidRPr="00743C6F" w:rsidRDefault="00596041" w:rsidP="00596041">
            <w:pPr>
              <w:spacing w:after="0" w:line="240" w:lineRule="auto"/>
              <w:ind w:left="-51" w:right="-32"/>
              <w:contextualSpacing/>
              <w:jc w:val="center"/>
              <w:rPr>
                <w:rFonts w:ascii="Times New Roman" w:hAnsi="Times New Roman"/>
                <w:spacing w:val="-4"/>
                <w:sz w:val="22"/>
                <w:szCs w:val="22"/>
              </w:rPr>
            </w:pPr>
            <w:r w:rsidRPr="00743C6F">
              <w:rPr>
                <w:rFonts w:ascii="Times New Roman" w:hAnsi="Times New Roman"/>
                <w:spacing w:val="-4"/>
                <w:sz w:val="22"/>
                <w:szCs w:val="22"/>
              </w:rPr>
              <w:t>факт</w:t>
            </w:r>
          </w:p>
        </w:tc>
        <w:tc>
          <w:tcPr>
            <w:tcW w:w="242" w:type="pct"/>
            <w:tcBorders>
              <w:top w:val="single" w:sz="4" w:space="0" w:color="auto"/>
              <w:left w:val="single" w:sz="4" w:space="0" w:color="auto"/>
              <w:bottom w:val="single" w:sz="4" w:space="0" w:color="auto"/>
              <w:right w:val="single" w:sz="4" w:space="0" w:color="auto"/>
            </w:tcBorders>
            <w:vAlign w:val="center"/>
          </w:tcPr>
          <w:p w14:paraId="4FA00112" w14:textId="77777777" w:rsidR="00596041" w:rsidRPr="00743C6F" w:rsidRDefault="00596041" w:rsidP="00596041">
            <w:pPr>
              <w:spacing w:after="0" w:line="240" w:lineRule="auto"/>
              <w:ind w:left="-127" w:right="-108"/>
              <w:contextualSpacing/>
              <w:jc w:val="center"/>
              <w:rPr>
                <w:rFonts w:ascii="Times New Roman" w:hAnsi="Times New Roman"/>
                <w:spacing w:val="-4"/>
                <w:sz w:val="22"/>
                <w:szCs w:val="22"/>
              </w:rPr>
            </w:pPr>
            <w:r w:rsidRPr="00743C6F">
              <w:rPr>
                <w:rFonts w:ascii="Times New Roman" w:hAnsi="Times New Roman"/>
                <w:spacing w:val="-4"/>
                <w:sz w:val="22"/>
                <w:szCs w:val="22"/>
              </w:rPr>
              <w:t>план</w:t>
            </w:r>
          </w:p>
        </w:tc>
        <w:tc>
          <w:tcPr>
            <w:tcW w:w="308" w:type="pct"/>
            <w:tcBorders>
              <w:top w:val="single" w:sz="4" w:space="0" w:color="auto"/>
              <w:left w:val="single" w:sz="4" w:space="0" w:color="auto"/>
              <w:bottom w:val="single" w:sz="4" w:space="0" w:color="auto"/>
              <w:right w:val="single" w:sz="4" w:space="0" w:color="auto"/>
            </w:tcBorders>
          </w:tcPr>
          <w:p w14:paraId="4855E6C1" w14:textId="77777777" w:rsidR="00596041" w:rsidRPr="00743C6F" w:rsidRDefault="00596041" w:rsidP="00596041">
            <w:pPr>
              <w:spacing w:after="0" w:line="240" w:lineRule="auto"/>
              <w:ind w:right="-108"/>
              <w:contextualSpacing/>
              <w:jc w:val="center"/>
              <w:rPr>
                <w:rFonts w:ascii="Times New Roman" w:hAnsi="Times New Roman"/>
                <w:spacing w:val="-4"/>
                <w:sz w:val="22"/>
                <w:szCs w:val="22"/>
              </w:rPr>
            </w:pPr>
            <w:r w:rsidRPr="00743C6F">
              <w:rPr>
                <w:rFonts w:ascii="Times New Roman" w:hAnsi="Times New Roman"/>
                <w:spacing w:val="-4"/>
                <w:sz w:val="22"/>
                <w:szCs w:val="22"/>
              </w:rPr>
              <w:t>факт</w:t>
            </w:r>
          </w:p>
        </w:tc>
        <w:tc>
          <w:tcPr>
            <w:tcW w:w="280" w:type="pct"/>
            <w:tcBorders>
              <w:left w:val="single" w:sz="4" w:space="0" w:color="auto"/>
              <w:right w:val="single" w:sz="4" w:space="0" w:color="auto"/>
            </w:tcBorders>
            <w:shd w:val="clear" w:color="auto" w:fill="FFFFFF" w:themeFill="background1"/>
            <w:vAlign w:val="center"/>
          </w:tcPr>
          <w:p w14:paraId="22826470" w14:textId="77777777" w:rsidR="00596041" w:rsidRPr="00743C6F" w:rsidRDefault="00596041" w:rsidP="00596041">
            <w:pPr>
              <w:spacing w:after="0" w:line="240" w:lineRule="auto"/>
              <w:ind w:left="-51" w:right="-32"/>
              <w:contextualSpacing/>
              <w:jc w:val="center"/>
              <w:rPr>
                <w:rFonts w:ascii="Times New Roman" w:hAnsi="Times New Roman"/>
                <w:spacing w:val="-4"/>
                <w:sz w:val="22"/>
                <w:szCs w:val="22"/>
              </w:rPr>
            </w:pPr>
            <w:r w:rsidRPr="00743C6F">
              <w:rPr>
                <w:rFonts w:ascii="Times New Roman" w:hAnsi="Times New Roman"/>
                <w:spacing w:val="-4"/>
                <w:sz w:val="22"/>
                <w:szCs w:val="22"/>
              </w:rPr>
              <w:t>план</w:t>
            </w:r>
          </w:p>
        </w:tc>
        <w:tc>
          <w:tcPr>
            <w:tcW w:w="418" w:type="pct"/>
            <w:tcBorders>
              <w:left w:val="single" w:sz="4" w:space="0" w:color="auto"/>
            </w:tcBorders>
            <w:shd w:val="clear" w:color="auto" w:fill="FFFFFF" w:themeFill="background1"/>
            <w:vAlign w:val="center"/>
          </w:tcPr>
          <w:p w14:paraId="7F53ECDB" w14:textId="77777777" w:rsidR="00596041" w:rsidRPr="00743C6F" w:rsidRDefault="00596041" w:rsidP="00596041">
            <w:pPr>
              <w:spacing w:after="0" w:line="240" w:lineRule="auto"/>
              <w:ind w:left="-51" w:right="-32"/>
              <w:contextualSpacing/>
              <w:jc w:val="center"/>
              <w:rPr>
                <w:rFonts w:ascii="Times New Roman" w:hAnsi="Times New Roman"/>
                <w:spacing w:val="-4"/>
                <w:sz w:val="22"/>
                <w:szCs w:val="22"/>
              </w:rPr>
            </w:pPr>
            <w:r w:rsidRPr="00743C6F">
              <w:rPr>
                <w:rFonts w:ascii="Times New Roman" w:hAnsi="Times New Roman"/>
                <w:spacing w:val="-4"/>
                <w:sz w:val="22"/>
                <w:szCs w:val="22"/>
              </w:rPr>
              <w:t>факт на 01.12.</w:t>
            </w:r>
          </w:p>
        </w:tc>
        <w:tc>
          <w:tcPr>
            <w:tcW w:w="259" w:type="pct"/>
            <w:vAlign w:val="center"/>
          </w:tcPr>
          <w:p w14:paraId="51B29B66" w14:textId="77777777" w:rsidR="00596041" w:rsidRPr="00743C6F" w:rsidRDefault="00596041" w:rsidP="00596041">
            <w:pPr>
              <w:spacing w:after="0" w:line="240" w:lineRule="auto"/>
              <w:ind w:left="-127" w:right="-108"/>
              <w:contextualSpacing/>
              <w:jc w:val="center"/>
              <w:rPr>
                <w:rFonts w:ascii="Times New Roman" w:hAnsi="Times New Roman"/>
                <w:spacing w:val="-4"/>
                <w:sz w:val="22"/>
                <w:szCs w:val="22"/>
              </w:rPr>
            </w:pPr>
            <w:r w:rsidRPr="00743C6F">
              <w:rPr>
                <w:rFonts w:ascii="Times New Roman" w:hAnsi="Times New Roman"/>
                <w:spacing w:val="-4"/>
                <w:sz w:val="22"/>
                <w:szCs w:val="22"/>
              </w:rPr>
              <w:t>план</w:t>
            </w:r>
          </w:p>
        </w:tc>
      </w:tr>
      <w:tr w:rsidR="00596041" w:rsidRPr="00BE35B6" w14:paraId="23A7B7AB" w14:textId="77777777" w:rsidTr="004D2056">
        <w:trPr>
          <w:trHeight w:val="52"/>
        </w:trPr>
        <w:tc>
          <w:tcPr>
            <w:tcW w:w="207" w:type="pct"/>
          </w:tcPr>
          <w:p w14:paraId="473DF9F3" w14:textId="77777777" w:rsidR="00596041" w:rsidRPr="00743C6F" w:rsidRDefault="00596041" w:rsidP="00596041">
            <w:pPr>
              <w:spacing w:after="0" w:line="240" w:lineRule="auto"/>
              <w:ind w:left="-113" w:right="-111"/>
              <w:contextualSpacing/>
              <w:jc w:val="center"/>
              <w:rPr>
                <w:rFonts w:ascii="Times New Roman" w:hAnsi="Times New Roman"/>
                <w:sz w:val="22"/>
                <w:szCs w:val="22"/>
              </w:rPr>
            </w:pPr>
            <w:r w:rsidRPr="00743C6F">
              <w:rPr>
                <w:rFonts w:ascii="Times New Roman" w:hAnsi="Times New Roman"/>
                <w:sz w:val="22"/>
                <w:szCs w:val="22"/>
              </w:rPr>
              <w:t>1.</w:t>
            </w:r>
          </w:p>
        </w:tc>
        <w:tc>
          <w:tcPr>
            <w:tcW w:w="2138" w:type="pct"/>
          </w:tcPr>
          <w:p w14:paraId="2FAAC734" w14:textId="77777777" w:rsidR="00596041" w:rsidRPr="00743C6F" w:rsidRDefault="00596041" w:rsidP="00596041">
            <w:pPr>
              <w:spacing w:after="0" w:line="240" w:lineRule="auto"/>
              <w:contextualSpacing/>
              <w:jc w:val="both"/>
              <w:rPr>
                <w:rFonts w:ascii="Times New Roman" w:hAnsi="Times New Roman"/>
                <w:sz w:val="22"/>
                <w:szCs w:val="22"/>
              </w:rPr>
            </w:pPr>
            <w:r w:rsidRPr="00743C6F">
              <w:rPr>
                <w:rFonts w:ascii="Times New Roman" w:hAnsi="Times New Roman"/>
                <w:sz w:val="22"/>
                <w:szCs w:val="22"/>
              </w:rPr>
              <w:t>Количество предприятий – участников, внедряющих мероприятия национального проекта под федеральным управлением (с ФЦК), ед. нарастающим итогом</w:t>
            </w:r>
          </w:p>
        </w:tc>
        <w:tc>
          <w:tcPr>
            <w:tcW w:w="305" w:type="pct"/>
          </w:tcPr>
          <w:p w14:paraId="45A8ED42" w14:textId="77777777" w:rsidR="00596041" w:rsidRPr="00743C6F" w:rsidRDefault="00596041" w:rsidP="00596041">
            <w:pPr>
              <w:spacing w:after="0" w:line="240" w:lineRule="auto"/>
              <w:contextualSpacing/>
              <w:jc w:val="center"/>
              <w:rPr>
                <w:rFonts w:ascii="Times New Roman" w:hAnsi="Times New Roman"/>
                <w:sz w:val="22"/>
                <w:szCs w:val="22"/>
              </w:rPr>
            </w:pPr>
            <w:r w:rsidRPr="00743C6F">
              <w:rPr>
                <w:rFonts w:ascii="Times New Roman" w:hAnsi="Times New Roman"/>
                <w:sz w:val="22"/>
                <w:szCs w:val="22"/>
              </w:rPr>
              <w:t>1</w:t>
            </w:r>
          </w:p>
        </w:tc>
        <w:tc>
          <w:tcPr>
            <w:tcW w:w="281" w:type="pct"/>
            <w:shd w:val="clear" w:color="auto" w:fill="auto"/>
          </w:tcPr>
          <w:p w14:paraId="7CA2CEDF" w14:textId="77777777" w:rsidR="00596041" w:rsidRPr="00743C6F" w:rsidRDefault="00596041" w:rsidP="00596041">
            <w:pPr>
              <w:spacing w:after="0" w:line="240" w:lineRule="auto"/>
              <w:contextualSpacing/>
              <w:jc w:val="center"/>
              <w:rPr>
                <w:rFonts w:ascii="Times New Roman" w:hAnsi="Times New Roman"/>
                <w:sz w:val="22"/>
                <w:szCs w:val="22"/>
              </w:rPr>
            </w:pPr>
            <w:r w:rsidRPr="00743C6F">
              <w:rPr>
                <w:rFonts w:ascii="Times New Roman" w:hAnsi="Times New Roman"/>
                <w:sz w:val="22"/>
                <w:szCs w:val="22"/>
              </w:rPr>
              <w:t>1</w:t>
            </w:r>
          </w:p>
        </w:tc>
        <w:tc>
          <w:tcPr>
            <w:tcW w:w="280" w:type="pct"/>
          </w:tcPr>
          <w:p w14:paraId="0CE72F4F" w14:textId="77777777" w:rsidR="00596041" w:rsidRPr="00743C6F" w:rsidRDefault="00596041" w:rsidP="00596041">
            <w:pPr>
              <w:spacing w:after="0" w:line="240" w:lineRule="auto"/>
              <w:jc w:val="center"/>
              <w:rPr>
                <w:rFonts w:ascii="Times New Roman" w:eastAsia="Calibri" w:hAnsi="Times New Roman"/>
                <w:sz w:val="22"/>
                <w:szCs w:val="22"/>
                <w:lang w:eastAsia="en-US"/>
              </w:rPr>
            </w:pPr>
            <w:r w:rsidRPr="00743C6F">
              <w:rPr>
                <w:rFonts w:ascii="Times New Roman" w:eastAsia="Calibri" w:hAnsi="Times New Roman"/>
                <w:sz w:val="22"/>
                <w:szCs w:val="22"/>
                <w:lang w:eastAsia="en-US"/>
              </w:rPr>
              <w:t>1</w:t>
            </w:r>
          </w:p>
        </w:tc>
        <w:tc>
          <w:tcPr>
            <w:tcW w:w="283" w:type="pct"/>
            <w:tcBorders>
              <w:right w:val="single" w:sz="4" w:space="0" w:color="auto"/>
            </w:tcBorders>
            <w:shd w:val="clear" w:color="auto" w:fill="auto"/>
          </w:tcPr>
          <w:p w14:paraId="1C0EAB90" w14:textId="77777777" w:rsidR="00596041" w:rsidRPr="00743C6F" w:rsidRDefault="00596041" w:rsidP="00596041">
            <w:pPr>
              <w:spacing w:after="0" w:line="240" w:lineRule="auto"/>
              <w:jc w:val="center"/>
              <w:rPr>
                <w:rFonts w:ascii="Times New Roman" w:eastAsia="Calibri" w:hAnsi="Times New Roman"/>
                <w:sz w:val="22"/>
                <w:szCs w:val="22"/>
                <w:lang w:eastAsia="en-US"/>
              </w:rPr>
            </w:pPr>
            <w:r w:rsidRPr="00743C6F">
              <w:rPr>
                <w:rFonts w:ascii="Times New Roman" w:eastAsia="Calibri" w:hAnsi="Times New Roman"/>
                <w:sz w:val="22"/>
                <w:szCs w:val="22"/>
                <w:lang w:eastAsia="en-US"/>
              </w:rPr>
              <w:t>1</w:t>
            </w:r>
          </w:p>
        </w:tc>
        <w:tc>
          <w:tcPr>
            <w:tcW w:w="242" w:type="pct"/>
            <w:tcBorders>
              <w:top w:val="single" w:sz="4" w:space="0" w:color="auto"/>
              <w:left w:val="single" w:sz="4" w:space="0" w:color="auto"/>
              <w:bottom w:val="single" w:sz="4" w:space="0" w:color="auto"/>
              <w:right w:val="single" w:sz="4" w:space="0" w:color="auto"/>
            </w:tcBorders>
            <w:shd w:val="clear" w:color="auto" w:fill="FFFFFF" w:themeFill="background1"/>
          </w:tcPr>
          <w:p w14:paraId="79D88030" w14:textId="77777777" w:rsidR="00596041" w:rsidRPr="00743C6F" w:rsidRDefault="00596041" w:rsidP="00596041">
            <w:pPr>
              <w:spacing w:after="0" w:line="240" w:lineRule="auto"/>
              <w:jc w:val="center"/>
              <w:rPr>
                <w:rFonts w:ascii="Times New Roman" w:eastAsia="Calibri" w:hAnsi="Times New Roman"/>
                <w:sz w:val="22"/>
                <w:szCs w:val="22"/>
                <w:lang w:eastAsia="en-US"/>
              </w:rPr>
            </w:pPr>
            <w:r w:rsidRPr="00743C6F">
              <w:rPr>
                <w:rFonts w:ascii="Times New Roman" w:eastAsia="Calibri" w:hAnsi="Times New Roman"/>
                <w:sz w:val="22"/>
                <w:szCs w:val="22"/>
                <w:lang w:eastAsia="en-US"/>
              </w:rPr>
              <w:t>1</w:t>
            </w:r>
          </w:p>
        </w:tc>
        <w:tc>
          <w:tcPr>
            <w:tcW w:w="308" w:type="pct"/>
            <w:tcBorders>
              <w:top w:val="single" w:sz="4" w:space="0" w:color="auto"/>
              <w:left w:val="single" w:sz="4" w:space="0" w:color="auto"/>
              <w:bottom w:val="single" w:sz="4" w:space="0" w:color="auto"/>
              <w:right w:val="single" w:sz="4" w:space="0" w:color="auto"/>
            </w:tcBorders>
            <w:shd w:val="clear" w:color="auto" w:fill="FFFFFF" w:themeFill="background1"/>
          </w:tcPr>
          <w:p w14:paraId="01BA9938" w14:textId="77777777" w:rsidR="00596041" w:rsidRPr="00743C6F" w:rsidRDefault="00596041" w:rsidP="00596041">
            <w:pPr>
              <w:spacing w:after="0" w:line="240" w:lineRule="auto"/>
              <w:jc w:val="center"/>
              <w:rPr>
                <w:rFonts w:ascii="Times New Roman" w:eastAsia="Calibri" w:hAnsi="Times New Roman"/>
                <w:sz w:val="22"/>
                <w:szCs w:val="22"/>
                <w:lang w:eastAsia="en-US"/>
              </w:rPr>
            </w:pPr>
            <w:r w:rsidRPr="00743C6F">
              <w:rPr>
                <w:rFonts w:ascii="Times New Roman" w:eastAsia="Calibri" w:hAnsi="Times New Roman"/>
                <w:sz w:val="22"/>
                <w:szCs w:val="22"/>
                <w:lang w:eastAsia="en-US"/>
              </w:rPr>
              <w:t>1</w:t>
            </w:r>
          </w:p>
        </w:tc>
        <w:tc>
          <w:tcPr>
            <w:tcW w:w="280" w:type="pct"/>
            <w:tcBorders>
              <w:left w:val="single" w:sz="4" w:space="0" w:color="auto"/>
              <w:right w:val="single" w:sz="4" w:space="0" w:color="auto"/>
            </w:tcBorders>
            <w:shd w:val="clear" w:color="auto" w:fill="FFFFFF" w:themeFill="background1"/>
          </w:tcPr>
          <w:p w14:paraId="6E949C7C" w14:textId="77777777" w:rsidR="00596041" w:rsidRPr="00743C6F" w:rsidRDefault="00596041" w:rsidP="00596041">
            <w:pPr>
              <w:spacing w:after="0" w:line="240" w:lineRule="auto"/>
              <w:ind w:left="-179" w:right="-171"/>
              <w:contextualSpacing/>
              <w:jc w:val="center"/>
              <w:rPr>
                <w:rFonts w:ascii="Times New Roman" w:hAnsi="Times New Roman"/>
                <w:spacing w:val="-4"/>
                <w:sz w:val="22"/>
                <w:szCs w:val="22"/>
              </w:rPr>
            </w:pPr>
            <w:r w:rsidRPr="00743C6F">
              <w:rPr>
                <w:rFonts w:ascii="Times New Roman" w:hAnsi="Times New Roman"/>
                <w:spacing w:val="-4"/>
                <w:sz w:val="22"/>
                <w:szCs w:val="22"/>
              </w:rPr>
              <w:t>1</w:t>
            </w:r>
          </w:p>
        </w:tc>
        <w:tc>
          <w:tcPr>
            <w:tcW w:w="418" w:type="pct"/>
            <w:tcBorders>
              <w:left w:val="single" w:sz="4" w:space="0" w:color="auto"/>
            </w:tcBorders>
            <w:shd w:val="clear" w:color="auto" w:fill="FFFFFF" w:themeFill="background1"/>
          </w:tcPr>
          <w:p w14:paraId="56442228" w14:textId="77777777" w:rsidR="00596041" w:rsidRPr="00743C6F" w:rsidRDefault="00596041" w:rsidP="00596041">
            <w:pPr>
              <w:spacing w:after="0" w:line="240" w:lineRule="auto"/>
              <w:ind w:right="-171"/>
              <w:contextualSpacing/>
              <w:jc w:val="center"/>
              <w:rPr>
                <w:rFonts w:ascii="Times New Roman" w:hAnsi="Times New Roman"/>
                <w:spacing w:val="-4"/>
                <w:sz w:val="22"/>
                <w:szCs w:val="22"/>
              </w:rPr>
            </w:pPr>
            <w:r w:rsidRPr="00743C6F">
              <w:rPr>
                <w:rFonts w:ascii="Times New Roman" w:hAnsi="Times New Roman"/>
                <w:spacing w:val="-4"/>
                <w:sz w:val="22"/>
                <w:szCs w:val="22"/>
              </w:rPr>
              <w:t>1</w:t>
            </w:r>
          </w:p>
        </w:tc>
        <w:tc>
          <w:tcPr>
            <w:tcW w:w="259" w:type="pct"/>
          </w:tcPr>
          <w:p w14:paraId="0EDF32AC" w14:textId="77777777" w:rsidR="00596041" w:rsidRPr="00743C6F" w:rsidRDefault="00596041" w:rsidP="00596041">
            <w:pPr>
              <w:spacing w:after="0" w:line="240" w:lineRule="auto"/>
              <w:ind w:left="-179" w:right="-171"/>
              <w:contextualSpacing/>
              <w:jc w:val="center"/>
              <w:rPr>
                <w:rFonts w:ascii="Times New Roman" w:hAnsi="Times New Roman"/>
                <w:spacing w:val="-4"/>
                <w:sz w:val="22"/>
                <w:szCs w:val="22"/>
              </w:rPr>
            </w:pPr>
            <w:r w:rsidRPr="00743C6F">
              <w:rPr>
                <w:rFonts w:ascii="Times New Roman" w:hAnsi="Times New Roman"/>
                <w:spacing w:val="-4"/>
                <w:sz w:val="22"/>
                <w:szCs w:val="22"/>
              </w:rPr>
              <w:t>1</w:t>
            </w:r>
          </w:p>
        </w:tc>
      </w:tr>
      <w:tr w:rsidR="00596041" w:rsidRPr="00BE35B6" w14:paraId="168F3E37" w14:textId="77777777" w:rsidTr="004D2056">
        <w:trPr>
          <w:trHeight w:val="475"/>
        </w:trPr>
        <w:tc>
          <w:tcPr>
            <w:tcW w:w="207" w:type="pct"/>
          </w:tcPr>
          <w:p w14:paraId="743DE406" w14:textId="77777777" w:rsidR="00596041" w:rsidRPr="00743C6F" w:rsidRDefault="00596041" w:rsidP="00596041">
            <w:pPr>
              <w:spacing w:after="0" w:line="240" w:lineRule="auto"/>
              <w:ind w:left="-113" w:right="-111"/>
              <w:contextualSpacing/>
              <w:jc w:val="center"/>
              <w:rPr>
                <w:rFonts w:ascii="Times New Roman" w:hAnsi="Times New Roman"/>
                <w:sz w:val="22"/>
                <w:szCs w:val="22"/>
              </w:rPr>
            </w:pPr>
            <w:r w:rsidRPr="00743C6F">
              <w:rPr>
                <w:rFonts w:ascii="Times New Roman" w:hAnsi="Times New Roman"/>
                <w:sz w:val="22"/>
                <w:szCs w:val="22"/>
              </w:rPr>
              <w:t>2.</w:t>
            </w:r>
          </w:p>
        </w:tc>
        <w:tc>
          <w:tcPr>
            <w:tcW w:w="2138" w:type="pct"/>
          </w:tcPr>
          <w:p w14:paraId="0561B045" w14:textId="77777777" w:rsidR="00596041" w:rsidRPr="00743C6F" w:rsidRDefault="00596041" w:rsidP="00596041">
            <w:pPr>
              <w:spacing w:after="0" w:line="240" w:lineRule="auto"/>
              <w:contextualSpacing/>
              <w:jc w:val="both"/>
              <w:rPr>
                <w:rFonts w:ascii="Times New Roman" w:hAnsi="Times New Roman"/>
                <w:sz w:val="22"/>
                <w:szCs w:val="22"/>
              </w:rPr>
            </w:pPr>
            <w:r w:rsidRPr="00743C6F">
              <w:rPr>
                <w:rFonts w:ascii="Times New Roman" w:hAnsi="Times New Roman"/>
                <w:sz w:val="22"/>
                <w:szCs w:val="22"/>
              </w:rPr>
              <w:t>Количество предприятий-участников, внедряющих мероприятия национального проекта самостоятельно, ед. нарастающим итогом</w:t>
            </w:r>
          </w:p>
        </w:tc>
        <w:tc>
          <w:tcPr>
            <w:tcW w:w="305" w:type="pct"/>
          </w:tcPr>
          <w:p w14:paraId="0FB404BC" w14:textId="77777777" w:rsidR="00596041" w:rsidRPr="00743C6F" w:rsidRDefault="00596041" w:rsidP="00596041">
            <w:pPr>
              <w:spacing w:after="0" w:line="240" w:lineRule="auto"/>
              <w:contextualSpacing/>
              <w:jc w:val="center"/>
              <w:rPr>
                <w:rFonts w:ascii="Times New Roman" w:hAnsi="Times New Roman"/>
                <w:sz w:val="22"/>
                <w:szCs w:val="22"/>
              </w:rPr>
            </w:pPr>
            <w:r w:rsidRPr="00743C6F">
              <w:rPr>
                <w:rFonts w:ascii="Times New Roman" w:hAnsi="Times New Roman"/>
                <w:sz w:val="22"/>
                <w:szCs w:val="22"/>
              </w:rPr>
              <w:t>1</w:t>
            </w:r>
          </w:p>
        </w:tc>
        <w:tc>
          <w:tcPr>
            <w:tcW w:w="281" w:type="pct"/>
            <w:shd w:val="clear" w:color="auto" w:fill="auto"/>
          </w:tcPr>
          <w:p w14:paraId="08266695" w14:textId="77777777" w:rsidR="00596041" w:rsidRPr="00743C6F" w:rsidRDefault="00596041" w:rsidP="00596041">
            <w:pPr>
              <w:spacing w:after="0" w:line="240" w:lineRule="auto"/>
              <w:jc w:val="center"/>
              <w:rPr>
                <w:rFonts w:ascii="Times New Roman" w:eastAsia="Calibri" w:hAnsi="Times New Roman"/>
                <w:sz w:val="22"/>
                <w:szCs w:val="22"/>
                <w:lang w:eastAsia="en-US"/>
              </w:rPr>
            </w:pPr>
            <w:r w:rsidRPr="00743C6F">
              <w:rPr>
                <w:rFonts w:ascii="Times New Roman" w:eastAsia="Calibri" w:hAnsi="Times New Roman"/>
                <w:sz w:val="22"/>
                <w:szCs w:val="22"/>
                <w:lang w:eastAsia="en-US"/>
              </w:rPr>
              <w:t>1</w:t>
            </w:r>
          </w:p>
        </w:tc>
        <w:tc>
          <w:tcPr>
            <w:tcW w:w="280" w:type="pct"/>
          </w:tcPr>
          <w:p w14:paraId="443A2424" w14:textId="77777777" w:rsidR="00596041" w:rsidRPr="00743C6F" w:rsidRDefault="00596041" w:rsidP="00596041">
            <w:pPr>
              <w:spacing w:after="0" w:line="240" w:lineRule="auto"/>
              <w:jc w:val="center"/>
              <w:rPr>
                <w:rFonts w:ascii="Times New Roman" w:eastAsia="Calibri" w:hAnsi="Times New Roman"/>
                <w:sz w:val="22"/>
                <w:szCs w:val="22"/>
                <w:lang w:eastAsia="en-US"/>
              </w:rPr>
            </w:pPr>
            <w:r w:rsidRPr="00743C6F">
              <w:rPr>
                <w:rFonts w:ascii="Times New Roman" w:eastAsia="Calibri" w:hAnsi="Times New Roman"/>
                <w:sz w:val="22"/>
                <w:szCs w:val="22"/>
                <w:lang w:eastAsia="en-US"/>
              </w:rPr>
              <w:t>1</w:t>
            </w:r>
          </w:p>
        </w:tc>
        <w:tc>
          <w:tcPr>
            <w:tcW w:w="283" w:type="pct"/>
            <w:tcBorders>
              <w:right w:val="single" w:sz="4" w:space="0" w:color="auto"/>
            </w:tcBorders>
            <w:shd w:val="clear" w:color="auto" w:fill="auto"/>
          </w:tcPr>
          <w:p w14:paraId="058953E5" w14:textId="77777777" w:rsidR="00596041" w:rsidRPr="00743C6F" w:rsidRDefault="00596041" w:rsidP="00596041">
            <w:pPr>
              <w:spacing w:after="0" w:line="240" w:lineRule="auto"/>
              <w:jc w:val="center"/>
              <w:rPr>
                <w:rFonts w:ascii="Times New Roman" w:eastAsia="Calibri" w:hAnsi="Times New Roman"/>
                <w:sz w:val="22"/>
                <w:szCs w:val="22"/>
                <w:lang w:eastAsia="en-US"/>
              </w:rPr>
            </w:pPr>
            <w:r w:rsidRPr="00743C6F">
              <w:rPr>
                <w:rFonts w:ascii="Times New Roman" w:eastAsia="Calibri" w:hAnsi="Times New Roman"/>
                <w:sz w:val="22"/>
                <w:szCs w:val="22"/>
                <w:lang w:eastAsia="en-US"/>
              </w:rPr>
              <w:t>1</w:t>
            </w:r>
          </w:p>
        </w:tc>
        <w:tc>
          <w:tcPr>
            <w:tcW w:w="242" w:type="pct"/>
            <w:tcBorders>
              <w:top w:val="single" w:sz="4" w:space="0" w:color="auto"/>
              <w:left w:val="single" w:sz="4" w:space="0" w:color="auto"/>
              <w:bottom w:val="single" w:sz="4" w:space="0" w:color="auto"/>
              <w:right w:val="single" w:sz="4" w:space="0" w:color="auto"/>
            </w:tcBorders>
            <w:shd w:val="clear" w:color="auto" w:fill="FFFFFF" w:themeFill="background1"/>
          </w:tcPr>
          <w:p w14:paraId="0064315E" w14:textId="77777777" w:rsidR="00596041" w:rsidRPr="00743C6F" w:rsidRDefault="00596041" w:rsidP="00596041">
            <w:pPr>
              <w:spacing w:after="0" w:line="240" w:lineRule="auto"/>
              <w:jc w:val="center"/>
              <w:rPr>
                <w:rFonts w:ascii="Times New Roman" w:eastAsia="Calibri" w:hAnsi="Times New Roman"/>
                <w:sz w:val="22"/>
                <w:szCs w:val="22"/>
                <w:lang w:eastAsia="en-US"/>
              </w:rPr>
            </w:pPr>
            <w:r w:rsidRPr="00743C6F">
              <w:rPr>
                <w:rFonts w:ascii="Times New Roman" w:eastAsia="Calibri" w:hAnsi="Times New Roman"/>
                <w:sz w:val="22"/>
                <w:szCs w:val="22"/>
                <w:lang w:eastAsia="en-US"/>
              </w:rPr>
              <w:t>1</w:t>
            </w:r>
          </w:p>
        </w:tc>
        <w:tc>
          <w:tcPr>
            <w:tcW w:w="308" w:type="pct"/>
            <w:tcBorders>
              <w:top w:val="single" w:sz="4" w:space="0" w:color="auto"/>
              <w:left w:val="single" w:sz="4" w:space="0" w:color="auto"/>
              <w:bottom w:val="single" w:sz="4" w:space="0" w:color="auto"/>
              <w:right w:val="single" w:sz="4" w:space="0" w:color="auto"/>
            </w:tcBorders>
            <w:shd w:val="clear" w:color="auto" w:fill="FFFFFF" w:themeFill="background1"/>
          </w:tcPr>
          <w:p w14:paraId="1EC686F7" w14:textId="77777777" w:rsidR="00596041" w:rsidRPr="00743C6F" w:rsidRDefault="00596041" w:rsidP="00596041">
            <w:pPr>
              <w:spacing w:after="0" w:line="240" w:lineRule="auto"/>
              <w:jc w:val="center"/>
              <w:rPr>
                <w:rFonts w:ascii="Times New Roman" w:eastAsia="Calibri" w:hAnsi="Times New Roman"/>
                <w:sz w:val="22"/>
                <w:szCs w:val="22"/>
                <w:lang w:eastAsia="en-US"/>
              </w:rPr>
            </w:pPr>
            <w:r w:rsidRPr="00743C6F">
              <w:rPr>
                <w:rFonts w:ascii="Times New Roman" w:eastAsia="Calibri" w:hAnsi="Times New Roman"/>
                <w:sz w:val="22"/>
                <w:szCs w:val="22"/>
                <w:lang w:eastAsia="en-US"/>
              </w:rPr>
              <w:t>1</w:t>
            </w:r>
          </w:p>
        </w:tc>
        <w:tc>
          <w:tcPr>
            <w:tcW w:w="280" w:type="pct"/>
            <w:tcBorders>
              <w:left w:val="single" w:sz="4" w:space="0" w:color="auto"/>
              <w:right w:val="single" w:sz="4" w:space="0" w:color="auto"/>
            </w:tcBorders>
            <w:shd w:val="clear" w:color="auto" w:fill="FFFFFF" w:themeFill="background1"/>
          </w:tcPr>
          <w:p w14:paraId="413484D4" w14:textId="77777777" w:rsidR="00596041" w:rsidRPr="00743C6F" w:rsidRDefault="00596041" w:rsidP="00596041">
            <w:pPr>
              <w:spacing w:after="0" w:line="240" w:lineRule="auto"/>
              <w:ind w:left="-179" w:right="-171"/>
              <w:contextualSpacing/>
              <w:jc w:val="center"/>
              <w:rPr>
                <w:rFonts w:ascii="Times New Roman" w:hAnsi="Times New Roman"/>
                <w:spacing w:val="-4"/>
                <w:sz w:val="22"/>
                <w:szCs w:val="22"/>
              </w:rPr>
            </w:pPr>
            <w:r w:rsidRPr="00743C6F">
              <w:rPr>
                <w:rFonts w:ascii="Times New Roman" w:hAnsi="Times New Roman"/>
                <w:spacing w:val="-4"/>
                <w:sz w:val="22"/>
                <w:szCs w:val="22"/>
              </w:rPr>
              <w:t>1</w:t>
            </w:r>
          </w:p>
        </w:tc>
        <w:tc>
          <w:tcPr>
            <w:tcW w:w="418" w:type="pct"/>
            <w:tcBorders>
              <w:left w:val="single" w:sz="4" w:space="0" w:color="auto"/>
            </w:tcBorders>
            <w:shd w:val="clear" w:color="auto" w:fill="FFFFFF" w:themeFill="background1"/>
          </w:tcPr>
          <w:p w14:paraId="16D88BBD" w14:textId="77777777" w:rsidR="00596041" w:rsidRPr="00743C6F" w:rsidRDefault="00596041" w:rsidP="00596041">
            <w:pPr>
              <w:spacing w:after="0" w:line="240" w:lineRule="auto"/>
              <w:ind w:right="-171"/>
              <w:contextualSpacing/>
              <w:jc w:val="center"/>
              <w:rPr>
                <w:rFonts w:ascii="Times New Roman" w:hAnsi="Times New Roman"/>
                <w:spacing w:val="-4"/>
                <w:sz w:val="22"/>
                <w:szCs w:val="22"/>
              </w:rPr>
            </w:pPr>
            <w:r w:rsidRPr="00743C6F">
              <w:rPr>
                <w:rFonts w:ascii="Times New Roman" w:hAnsi="Times New Roman"/>
                <w:spacing w:val="-4"/>
                <w:sz w:val="22"/>
                <w:szCs w:val="22"/>
              </w:rPr>
              <w:t>1</w:t>
            </w:r>
          </w:p>
        </w:tc>
        <w:tc>
          <w:tcPr>
            <w:tcW w:w="259" w:type="pct"/>
          </w:tcPr>
          <w:p w14:paraId="0C759985" w14:textId="77777777" w:rsidR="00596041" w:rsidRPr="00743C6F" w:rsidRDefault="00596041" w:rsidP="00596041">
            <w:pPr>
              <w:spacing w:after="0" w:line="240" w:lineRule="auto"/>
              <w:ind w:left="-179" w:right="-171"/>
              <w:contextualSpacing/>
              <w:jc w:val="center"/>
              <w:rPr>
                <w:rFonts w:ascii="Times New Roman" w:hAnsi="Times New Roman"/>
                <w:spacing w:val="-4"/>
                <w:sz w:val="22"/>
                <w:szCs w:val="22"/>
              </w:rPr>
            </w:pPr>
            <w:r w:rsidRPr="00743C6F">
              <w:rPr>
                <w:rFonts w:ascii="Times New Roman" w:hAnsi="Times New Roman"/>
                <w:spacing w:val="-4"/>
                <w:sz w:val="22"/>
                <w:szCs w:val="22"/>
              </w:rPr>
              <w:t>1</w:t>
            </w:r>
          </w:p>
        </w:tc>
      </w:tr>
      <w:tr w:rsidR="00596041" w:rsidRPr="00BE35B6" w14:paraId="59B070DC" w14:textId="77777777" w:rsidTr="004D2056">
        <w:trPr>
          <w:trHeight w:val="647"/>
        </w:trPr>
        <w:tc>
          <w:tcPr>
            <w:tcW w:w="207" w:type="pct"/>
          </w:tcPr>
          <w:p w14:paraId="10526E9E" w14:textId="77777777" w:rsidR="00596041" w:rsidRPr="00743C6F" w:rsidRDefault="00596041" w:rsidP="00596041">
            <w:pPr>
              <w:spacing w:after="0" w:line="240" w:lineRule="auto"/>
              <w:ind w:left="-113" w:right="-111"/>
              <w:contextualSpacing/>
              <w:jc w:val="center"/>
              <w:rPr>
                <w:rFonts w:ascii="Times New Roman" w:hAnsi="Times New Roman"/>
                <w:sz w:val="22"/>
                <w:szCs w:val="22"/>
              </w:rPr>
            </w:pPr>
            <w:r w:rsidRPr="00743C6F">
              <w:rPr>
                <w:rFonts w:ascii="Times New Roman" w:hAnsi="Times New Roman"/>
                <w:sz w:val="22"/>
                <w:szCs w:val="22"/>
              </w:rPr>
              <w:t>3.</w:t>
            </w:r>
          </w:p>
        </w:tc>
        <w:tc>
          <w:tcPr>
            <w:tcW w:w="2138" w:type="pct"/>
          </w:tcPr>
          <w:p w14:paraId="456A6470" w14:textId="77777777" w:rsidR="00596041" w:rsidRPr="00743C6F" w:rsidRDefault="00596041" w:rsidP="00596041">
            <w:pPr>
              <w:spacing w:after="0" w:line="240" w:lineRule="auto"/>
              <w:contextualSpacing/>
              <w:jc w:val="both"/>
              <w:rPr>
                <w:rFonts w:ascii="Times New Roman" w:hAnsi="Times New Roman"/>
                <w:sz w:val="22"/>
                <w:szCs w:val="22"/>
              </w:rPr>
            </w:pPr>
            <w:r w:rsidRPr="00743C6F">
              <w:rPr>
                <w:rFonts w:ascii="Times New Roman" w:hAnsi="Times New Roman"/>
                <w:sz w:val="22"/>
                <w:szCs w:val="22"/>
              </w:rPr>
              <w:t>Количество сотрудников предприятий, прошедших обучение инструментам повышения производительности труда под федеральным управлением (с ФЦК), человек нарастающим итогом</w:t>
            </w:r>
          </w:p>
        </w:tc>
        <w:tc>
          <w:tcPr>
            <w:tcW w:w="305" w:type="pct"/>
            <w:shd w:val="clear" w:color="auto" w:fill="auto"/>
          </w:tcPr>
          <w:p w14:paraId="1D9BE9A4" w14:textId="77777777" w:rsidR="00596041" w:rsidRPr="00743C6F" w:rsidRDefault="00596041" w:rsidP="00596041">
            <w:pPr>
              <w:spacing w:after="0" w:line="240" w:lineRule="auto"/>
              <w:contextualSpacing/>
              <w:jc w:val="center"/>
              <w:rPr>
                <w:rFonts w:ascii="Times New Roman" w:hAnsi="Times New Roman"/>
                <w:sz w:val="22"/>
                <w:szCs w:val="22"/>
              </w:rPr>
            </w:pPr>
            <w:r w:rsidRPr="00743C6F">
              <w:rPr>
                <w:rFonts w:ascii="Times New Roman" w:hAnsi="Times New Roman"/>
                <w:sz w:val="22"/>
                <w:szCs w:val="22"/>
              </w:rPr>
              <w:t>10</w:t>
            </w:r>
          </w:p>
        </w:tc>
        <w:tc>
          <w:tcPr>
            <w:tcW w:w="281" w:type="pct"/>
            <w:shd w:val="clear" w:color="auto" w:fill="auto"/>
          </w:tcPr>
          <w:p w14:paraId="015F00F7" w14:textId="77777777" w:rsidR="00596041" w:rsidRPr="00743C6F" w:rsidRDefault="00596041" w:rsidP="00596041">
            <w:pPr>
              <w:spacing w:after="0" w:line="240" w:lineRule="auto"/>
              <w:jc w:val="center"/>
              <w:rPr>
                <w:rFonts w:ascii="Times New Roman" w:hAnsi="Times New Roman"/>
                <w:sz w:val="22"/>
                <w:szCs w:val="22"/>
              </w:rPr>
            </w:pPr>
            <w:r w:rsidRPr="00743C6F">
              <w:rPr>
                <w:rFonts w:ascii="Times New Roman" w:hAnsi="Times New Roman"/>
                <w:sz w:val="22"/>
                <w:szCs w:val="22"/>
              </w:rPr>
              <w:t>13</w:t>
            </w:r>
          </w:p>
        </w:tc>
        <w:tc>
          <w:tcPr>
            <w:tcW w:w="280" w:type="pct"/>
            <w:shd w:val="clear" w:color="auto" w:fill="auto"/>
          </w:tcPr>
          <w:p w14:paraId="34B4A2AD" w14:textId="77777777" w:rsidR="00596041" w:rsidRPr="00743C6F" w:rsidRDefault="00596041" w:rsidP="00596041">
            <w:pPr>
              <w:spacing w:after="0" w:line="240" w:lineRule="auto"/>
              <w:jc w:val="center"/>
              <w:rPr>
                <w:rFonts w:ascii="Times New Roman" w:eastAsia="Calibri" w:hAnsi="Times New Roman"/>
                <w:sz w:val="22"/>
                <w:szCs w:val="22"/>
                <w:lang w:eastAsia="en-US"/>
              </w:rPr>
            </w:pPr>
            <w:r w:rsidRPr="00743C6F">
              <w:rPr>
                <w:rFonts w:ascii="Times New Roman" w:eastAsia="Calibri" w:hAnsi="Times New Roman"/>
                <w:sz w:val="22"/>
                <w:szCs w:val="22"/>
                <w:lang w:eastAsia="en-US"/>
              </w:rPr>
              <w:t>10</w:t>
            </w:r>
          </w:p>
        </w:tc>
        <w:tc>
          <w:tcPr>
            <w:tcW w:w="283" w:type="pct"/>
            <w:tcBorders>
              <w:right w:val="single" w:sz="4" w:space="0" w:color="auto"/>
            </w:tcBorders>
            <w:shd w:val="clear" w:color="auto" w:fill="auto"/>
          </w:tcPr>
          <w:p w14:paraId="10D1A15E" w14:textId="77777777" w:rsidR="00596041" w:rsidRPr="00743C6F" w:rsidRDefault="00596041" w:rsidP="00596041">
            <w:pPr>
              <w:spacing w:after="0" w:line="240" w:lineRule="auto"/>
              <w:jc w:val="center"/>
              <w:rPr>
                <w:rFonts w:ascii="Times New Roman" w:eastAsia="Calibri" w:hAnsi="Times New Roman"/>
                <w:sz w:val="22"/>
                <w:szCs w:val="22"/>
                <w:lang w:eastAsia="en-US"/>
              </w:rPr>
            </w:pPr>
            <w:r w:rsidRPr="00743C6F">
              <w:rPr>
                <w:rFonts w:ascii="Times New Roman" w:eastAsia="Calibri" w:hAnsi="Times New Roman"/>
                <w:sz w:val="22"/>
                <w:szCs w:val="22"/>
                <w:lang w:eastAsia="en-US"/>
              </w:rPr>
              <w:t>13</w:t>
            </w:r>
          </w:p>
        </w:tc>
        <w:tc>
          <w:tcPr>
            <w:tcW w:w="242" w:type="pct"/>
            <w:tcBorders>
              <w:top w:val="single" w:sz="4" w:space="0" w:color="auto"/>
              <w:left w:val="single" w:sz="4" w:space="0" w:color="auto"/>
              <w:bottom w:val="single" w:sz="4" w:space="0" w:color="auto"/>
              <w:right w:val="single" w:sz="4" w:space="0" w:color="auto"/>
            </w:tcBorders>
            <w:shd w:val="clear" w:color="auto" w:fill="FFFFFF" w:themeFill="background1"/>
          </w:tcPr>
          <w:p w14:paraId="55283BF2" w14:textId="77777777" w:rsidR="00596041" w:rsidRPr="00743C6F" w:rsidRDefault="00596041" w:rsidP="00596041">
            <w:pPr>
              <w:spacing w:after="0" w:line="240" w:lineRule="auto"/>
              <w:jc w:val="center"/>
              <w:rPr>
                <w:rFonts w:ascii="Times New Roman" w:eastAsia="Calibri" w:hAnsi="Times New Roman"/>
                <w:sz w:val="22"/>
                <w:szCs w:val="22"/>
                <w:lang w:eastAsia="en-US"/>
              </w:rPr>
            </w:pPr>
            <w:r w:rsidRPr="00743C6F">
              <w:rPr>
                <w:rFonts w:ascii="Times New Roman" w:eastAsia="Calibri" w:hAnsi="Times New Roman"/>
                <w:sz w:val="22"/>
                <w:szCs w:val="22"/>
                <w:lang w:eastAsia="en-US"/>
              </w:rPr>
              <w:t>10</w:t>
            </w:r>
          </w:p>
        </w:tc>
        <w:tc>
          <w:tcPr>
            <w:tcW w:w="308" w:type="pct"/>
            <w:tcBorders>
              <w:top w:val="single" w:sz="4" w:space="0" w:color="auto"/>
              <w:left w:val="single" w:sz="4" w:space="0" w:color="auto"/>
              <w:bottom w:val="single" w:sz="4" w:space="0" w:color="auto"/>
              <w:right w:val="single" w:sz="4" w:space="0" w:color="auto"/>
            </w:tcBorders>
            <w:shd w:val="clear" w:color="auto" w:fill="FFFFFF" w:themeFill="background1"/>
          </w:tcPr>
          <w:p w14:paraId="03909C3B" w14:textId="77777777" w:rsidR="00596041" w:rsidRPr="00743C6F" w:rsidRDefault="00596041" w:rsidP="00596041">
            <w:pPr>
              <w:spacing w:after="0" w:line="240" w:lineRule="auto"/>
              <w:jc w:val="center"/>
              <w:rPr>
                <w:rFonts w:ascii="Times New Roman" w:eastAsia="Calibri" w:hAnsi="Times New Roman"/>
                <w:sz w:val="22"/>
                <w:szCs w:val="22"/>
                <w:lang w:eastAsia="en-US"/>
              </w:rPr>
            </w:pPr>
            <w:r w:rsidRPr="00743C6F">
              <w:rPr>
                <w:rFonts w:ascii="Times New Roman" w:eastAsia="Calibri" w:hAnsi="Times New Roman"/>
                <w:sz w:val="22"/>
                <w:szCs w:val="22"/>
                <w:lang w:eastAsia="en-US"/>
              </w:rPr>
              <w:t>22</w:t>
            </w:r>
          </w:p>
        </w:tc>
        <w:tc>
          <w:tcPr>
            <w:tcW w:w="280" w:type="pct"/>
            <w:tcBorders>
              <w:left w:val="single" w:sz="4" w:space="0" w:color="auto"/>
              <w:right w:val="single" w:sz="4" w:space="0" w:color="auto"/>
            </w:tcBorders>
            <w:shd w:val="clear" w:color="auto" w:fill="FFFFFF" w:themeFill="background1"/>
          </w:tcPr>
          <w:p w14:paraId="5DC62F0A" w14:textId="77777777" w:rsidR="00596041" w:rsidRPr="00743C6F" w:rsidRDefault="00596041" w:rsidP="00596041">
            <w:pPr>
              <w:spacing w:after="0" w:line="240" w:lineRule="auto"/>
              <w:ind w:left="-179" w:right="-171"/>
              <w:contextualSpacing/>
              <w:jc w:val="center"/>
              <w:rPr>
                <w:rFonts w:ascii="Times New Roman" w:hAnsi="Times New Roman"/>
                <w:spacing w:val="-4"/>
                <w:sz w:val="22"/>
                <w:szCs w:val="22"/>
              </w:rPr>
            </w:pPr>
            <w:r w:rsidRPr="00743C6F">
              <w:rPr>
                <w:rFonts w:ascii="Times New Roman" w:hAnsi="Times New Roman"/>
                <w:spacing w:val="-4"/>
                <w:sz w:val="22"/>
                <w:szCs w:val="22"/>
              </w:rPr>
              <w:t>10</w:t>
            </w:r>
          </w:p>
        </w:tc>
        <w:tc>
          <w:tcPr>
            <w:tcW w:w="418" w:type="pct"/>
            <w:tcBorders>
              <w:left w:val="single" w:sz="4" w:space="0" w:color="auto"/>
            </w:tcBorders>
            <w:shd w:val="clear" w:color="auto" w:fill="FFFFFF" w:themeFill="background1"/>
          </w:tcPr>
          <w:p w14:paraId="170787E6" w14:textId="77777777" w:rsidR="00596041" w:rsidRPr="00743C6F" w:rsidRDefault="00596041" w:rsidP="00596041">
            <w:pPr>
              <w:spacing w:after="0" w:line="240" w:lineRule="auto"/>
              <w:ind w:right="-171"/>
              <w:contextualSpacing/>
              <w:jc w:val="center"/>
              <w:rPr>
                <w:rFonts w:ascii="Times New Roman" w:hAnsi="Times New Roman"/>
                <w:spacing w:val="-4"/>
                <w:sz w:val="22"/>
                <w:szCs w:val="22"/>
              </w:rPr>
            </w:pPr>
            <w:r w:rsidRPr="00743C6F">
              <w:rPr>
                <w:rFonts w:ascii="Times New Roman" w:hAnsi="Times New Roman"/>
                <w:spacing w:val="-4"/>
                <w:sz w:val="22"/>
                <w:szCs w:val="22"/>
              </w:rPr>
              <w:t>22</w:t>
            </w:r>
          </w:p>
        </w:tc>
        <w:tc>
          <w:tcPr>
            <w:tcW w:w="259" w:type="pct"/>
            <w:shd w:val="clear" w:color="auto" w:fill="auto"/>
          </w:tcPr>
          <w:p w14:paraId="16F5404C" w14:textId="77777777" w:rsidR="00596041" w:rsidRPr="00743C6F" w:rsidRDefault="00596041" w:rsidP="00596041">
            <w:pPr>
              <w:spacing w:after="0" w:line="240" w:lineRule="auto"/>
              <w:ind w:left="-179" w:right="-171"/>
              <w:contextualSpacing/>
              <w:jc w:val="center"/>
              <w:rPr>
                <w:rFonts w:ascii="Times New Roman" w:hAnsi="Times New Roman"/>
                <w:spacing w:val="-4"/>
                <w:sz w:val="22"/>
                <w:szCs w:val="22"/>
              </w:rPr>
            </w:pPr>
            <w:r w:rsidRPr="00743C6F">
              <w:rPr>
                <w:rFonts w:ascii="Times New Roman" w:hAnsi="Times New Roman"/>
                <w:spacing w:val="-4"/>
                <w:sz w:val="22"/>
                <w:szCs w:val="22"/>
              </w:rPr>
              <w:t>10</w:t>
            </w:r>
          </w:p>
        </w:tc>
      </w:tr>
      <w:tr w:rsidR="00596041" w:rsidRPr="00BE35B6" w14:paraId="549B078A" w14:textId="77777777" w:rsidTr="004D2056">
        <w:trPr>
          <w:trHeight w:val="647"/>
        </w:trPr>
        <w:tc>
          <w:tcPr>
            <w:tcW w:w="207" w:type="pct"/>
          </w:tcPr>
          <w:p w14:paraId="60E68C2D" w14:textId="77777777" w:rsidR="00596041" w:rsidRPr="00743C6F" w:rsidRDefault="00596041" w:rsidP="00596041">
            <w:pPr>
              <w:spacing w:after="0" w:line="240" w:lineRule="auto"/>
              <w:ind w:left="-113" w:right="-111"/>
              <w:contextualSpacing/>
              <w:jc w:val="center"/>
              <w:rPr>
                <w:rFonts w:ascii="Times New Roman" w:hAnsi="Times New Roman"/>
                <w:sz w:val="22"/>
                <w:szCs w:val="22"/>
              </w:rPr>
            </w:pPr>
            <w:r w:rsidRPr="00743C6F">
              <w:rPr>
                <w:rFonts w:ascii="Times New Roman" w:hAnsi="Times New Roman"/>
                <w:sz w:val="22"/>
                <w:szCs w:val="22"/>
              </w:rPr>
              <w:t>4.</w:t>
            </w:r>
          </w:p>
        </w:tc>
        <w:tc>
          <w:tcPr>
            <w:tcW w:w="2138" w:type="pct"/>
          </w:tcPr>
          <w:p w14:paraId="079C758A" w14:textId="77777777" w:rsidR="00596041" w:rsidRPr="00743C6F" w:rsidRDefault="00596041" w:rsidP="00596041">
            <w:pPr>
              <w:spacing w:after="0" w:line="240" w:lineRule="auto"/>
              <w:contextualSpacing/>
              <w:jc w:val="both"/>
              <w:rPr>
                <w:rFonts w:ascii="Times New Roman" w:hAnsi="Times New Roman"/>
                <w:sz w:val="22"/>
                <w:szCs w:val="22"/>
              </w:rPr>
            </w:pPr>
            <w:r w:rsidRPr="00743C6F">
              <w:rPr>
                <w:rFonts w:ascii="Times New Roman" w:hAnsi="Times New Roman"/>
                <w:sz w:val="22"/>
                <w:szCs w:val="22"/>
              </w:rPr>
              <w:t>Количество обученных сотрудников предприятий-участников в рамках реализации мероприятий по повышению производительности труда самостоятельно, а также органов исполнительной власти, человек нарастающим итогом</w:t>
            </w:r>
          </w:p>
        </w:tc>
        <w:tc>
          <w:tcPr>
            <w:tcW w:w="305" w:type="pct"/>
          </w:tcPr>
          <w:p w14:paraId="1855E4C9" w14:textId="77777777" w:rsidR="00596041" w:rsidRPr="00743C6F" w:rsidRDefault="00596041" w:rsidP="00596041">
            <w:pPr>
              <w:spacing w:after="0" w:line="240" w:lineRule="auto"/>
              <w:contextualSpacing/>
              <w:jc w:val="center"/>
              <w:rPr>
                <w:rFonts w:ascii="Times New Roman" w:hAnsi="Times New Roman"/>
                <w:sz w:val="22"/>
                <w:szCs w:val="22"/>
              </w:rPr>
            </w:pPr>
            <w:r w:rsidRPr="00743C6F">
              <w:rPr>
                <w:rFonts w:ascii="Times New Roman" w:hAnsi="Times New Roman"/>
                <w:sz w:val="22"/>
                <w:szCs w:val="22"/>
              </w:rPr>
              <w:t>8</w:t>
            </w:r>
          </w:p>
        </w:tc>
        <w:tc>
          <w:tcPr>
            <w:tcW w:w="281" w:type="pct"/>
            <w:shd w:val="clear" w:color="auto" w:fill="auto"/>
          </w:tcPr>
          <w:p w14:paraId="3236A898" w14:textId="77777777" w:rsidR="00596041" w:rsidRPr="00743C6F" w:rsidRDefault="00596041" w:rsidP="00596041">
            <w:pPr>
              <w:spacing w:after="0" w:line="240" w:lineRule="auto"/>
              <w:jc w:val="center"/>
              <w:rPr>
                <w:rFonts w:ascii="Times New Roman" w:eastAsia="Calibri" w:hAnsi="Times New Roman"/>
                <w:sz w:val="22"/>
                <w:szCs w:val="22"/>
                <w:lang w:eastAsia="en-US"/>
              </w:rPr>
            </w:pPr>
            <w:r w:rsidRPr="00743C6F">
              <w:rPr>
                <w:rFonts w:ascii="Times New Roman" w:eastAsia="Calibri" w:hAnsi="Times New Roman"/>
                <w:sz w:val="22"/>
                <w:szCs w:val="22"/>
                <w:lang w:eastAsia="en-US"/>
              </w:rPr>
              <w:t>20</w:t>
            </w:r>
          </w:p>
        </w:tc>
        <w:tc>
          <w:tcPr>
            <w:tcW w:w="280" w:type="pct"/>
            <w:shd w:val="clear" w:color="auto" w:fill="auto"/>
          </w:tcPr>
          <w:p w14:paraId="75EEA42F" w14:textId="77777777" w:rsidR="00596041" w:rsidRPr="00743C6F" w:rsidRDefault="00596041" w:rsidP="00596041">
            <w:pPr>
              <w:spacing w:after="0" w:line="240" w:lineRule="auto"/>
              <w:jc w:val="center"/>
              <w:rPr>
                <w:rFonts w:ascii="Times New Roman" w:eastAsia="Calibri" w:hAnsi="Times New Roman"/>
                <w:sz w:val="22"/>
                <w:szCs w:val="22"/>
                <w:lang w:eastAsia="en-US"/>
              </w:rPr>
            </w:pPr>
            <w:r w:rsidRPr="00743C6F">
              <w:rPr>
                <w:rFonts w:ascii="Times New Roman" w:eastAsia="Calibri" w:hAnsi="Times New Roman"/>
                <w:sz w:val="22"/>
                <w:szCs w:val="22"/>
                <w:lang w:eastAsia="en-US"/>
              </w:rPr>
              <w:t>8</w:t>
            </w:r>
          </w:p>
        </w:tc>
        <w:tc>
          <w:tcPr>
            <w:tcW w:w="283" w:type="pct"/>
            <w:tcBorders>
              <w:right w:val="single" w:sz="4" w:space="0" w:color="auto"/>
            </w:tcBorders>
            <w:shd w:val="clear" w:color="auto" w:fill="auto"/>
          </w:tcPr>
          <w:p w14:paraId="5F1D9E87" w14:textId="77777777" w:rsidR="00596041" w:rsidRPr="00743C6F" w:rsidRDefault="00596041" w:rsidP="00596041">
            <w:pPr>
              <w:spacing w:after="0" w:line="240" w:lineRule="auto"/>
              <w:jc w:val="center"/>
              <w:rPr>
                <w:rFonts w:ascii="Times New Roman" w:eastAsia="Calibri" w:hAnsi="Times New Roman"/>
                <w:sz w:val="22"/>
                <w:szCs w:val="22"/>
                <w:lang w:eastAsia="en-US"/>
              </w:rPr>
            </w:pPr>
            <w:r w:rsidRPr="00743C6F">
              <w:rPr>
                <w:rFonts w:ascii="Times New Roman" w:eastAsia="Calibri" w:hAnsi="Times New Roman"/>
                <w:sz w:val="22"/>
                <w:szCs w:val="22"/>
                <w:lang w:eastAsia="en-US"/>
              </w:rPr>
              <w:t>20</w:t>
            </w:r>
          </w:p>
        </w:tc>
        <w:tc>
          <w:tcPr>
            <w:tcW w:w="242" w:type="pct"/>
            <w:tcBorders>
              <w:top w:val="single" w:sz="4" w:space="0" w:color="auto"/>
              <w:left w:val="single" w:sz="4" w:space="0" w:color="auto"/>
              <w:bottom w:val="single" w:sz="4" w:space="0" w:color="auto"/>
              <w:right w:val="single" w:sz="4" w:space="0" w:color="auto"/>
            </w:tcBorders>
            <w:shd w:val="clear" w:color="auto" w:fill="FFFFFF" w:themeFill="background1"/>
          </w:tcPr>
          <w:p w14:paraId="0E5779D6" w14:textId="77777777" w:rsidR="00596041" w:rsidRPr="00743C6F" w:rsidRDefault="00596041" w:rsidP="00596041">
            <w:pPr>
              <w:spacing w:after="0" w:line="240" w:lineRule="auto"/>
              <w:jc w:val="center"/>
              <w:rPr>
                <w:rFonts w:ascii="Times New Roman" w:eastAsia="Calibri" w:hAnsi="Times New Roman"/>
                <w:sz w:val="22"/>
                <w:szCs w:val="22"/>
                <w:lang w:eastAsia="en-US"/>
              </w:rPr>
            </w:pPr>
            <w:r w:rsidRPr="00743C6F">
              <w:rPr>
                <w:rFonts w:ascii="Times New Roman" w:eastAsia="Calibri" w:hAnsi="Times New Roman"/>
                <w:sz w:val="22"/>
                <w:szCs w:val="22"/>
                <w:lang w:eastAsia="en-US"/>
              </w:rPr>
              <w:t>8</w:t>
            </w:r>
          </w:p>
        </w:tc>
        <w:tc>
          <w:tcPr>
            <w:tcW w:w="308" w:type="pct"/>
            <w:tcBorders>
              <w:top w:val="single" w:sz="4" w:space="0" w:color="auto"/>
              <w:left w:val="single" w:sz="4" w:space="0" w:color="auto"/>
              <w:bottom w:val="single" w:sz="4" w:space="0" w:color="auto"/>
              <w:right w:val="single" w:sz="4" w:space="0" w:color="auto"/>
            </w:tcBorders>
            <w:shd w:val="clear" w:color="auto" w:fill="FFFFFF" w:themeFill="background1"/>
          </w:tcPr>
          <w:p w14:paraId="4CE9C395" w14:textId="77777777" w:rsidR="00596041" w:rsidRPr="00743C6F" w:rsidRDefault="00596041" w:rsidP="00596041">
            <w:pPr>
              <w:spacing w:after="0" w:line="240" w:lineRule="auto"/>
              <w:jc w:val="center"/>
              <w:rPr>
                <w:rFonts w:ascii="Times New Roman" w:eastAsia="Calibri" w:hAnsi="Times New Roman"/>
                <w:sz w:val="22"/>
                <w:szCs w:val="22"/>
                <w:lang w:eastAsia="en-US"/>
              </w:rPr>
            </w:pPr>
            <w:r w:rsidRPr="00743C6F">
              <w:rPr>
                <w:rFonts w:ascii="Times New Roman" w:eastAsia="Calibri" w:hAnsi="Times New Roman"/>
                <w:sz w:val="22"/>
                <w:szCs w:val="22"/>
                <w:lang w:eastAsia="en-US"/>
              </w:rPr>
              <w:t>20</w:t>
            </w:r>
          </w:p>
        </w:tc>
        <w:tc>
          <w:tcPr>
            <w:tcW w:w="280" w:type="pct"/>
            <w:tcBorders>
              <w:left w:val="single" w:sz="4" w:space="0" w:color="auto"/>
              <w:right w:val="single" w:sz="4" w:space="0" w:color="auto"/>
            </w:tcBorders>
            <w:shd w:val="clear" w:color="auto" w:fill="FFFFFF" w:themeFill="background1"/>
          </w:tcPr>
          <w:p w14:paraId="3F0117DA" w14:textId="77777777" w:rsidR="00596041" w:rsidRPr="00743C6F" w:rsidRDefault="00596041" w:rsidP="00596041">
            <w:pPr>
              <w:spacing w:after="0" w:line="240" w:lineRule="auto"/>
              <w:ind w:left="-179" w:right="-171"/>
              <w:contextualSpacing/>
              <w:jc w:val="center"/>
              <w:rPr>
                <w:rFonts w:ascii="Times New Roman" w:hAnsi="Times New Roman"/>
                <w:spacing w:val="-4"/>
                <w:sz w:val="22"/>
                <w:szCs w:val="22"/>
              </w:rPr>
            </w:pPr>
            <w:r w:rsidRPr="00743C6F">
              <w:rPr>
                <w:rFonts w:ascii="Times New Roman" w:hAnsi="Times New Roman"/>
                <w:spacing w:val="-4"/>
                <w:sz w:val="22"/>
                <w:szCs w:val="22"/>
              </w:rPr>
              <w:t>8</w:t>
            </w:r>
          </w:p>
        </w:tc>
        <w:tc>
          <w:tcPr>
            <w:tcW w:w="418" w:type="pct"/>
            <w:tcBorders>
              <w:left w:val="single" w:sz="4" w:space="0" w:color="auto"/>
            </w:tcBorders>
            <w:shd w:val="clear" w:color="auto" w:fill="FFFFFF" w:themeFill="background1"/>
          </w:tcPr>
          <w:p w14:paraId="27FCCF2D" w14:textId="77777777" w:rsidR="00596041" w:rsidRPr="00743C6F" w:rsidRDefault="00596041" w:rsidP="00596041">
            <w:pPr>
              <w:spacing w:after="0" w:line="240" w:lineRule="auto"/>
              <w:ind w:right="-171"/>
              <w:contextualSpacing/>
              <w:jc w:val="center"/>
              <w:rPr>
                <w:rFonts w:ascii="Times New Roman" w:hAnsi="Times New Roman"/>
                <w:spacing w:val="-4"/>
                <w:sz w:val="22"/>
                <w:szCs w:val="22"/>
              </w:rPr>
            </w:pPr>
            <w:r w:rsidRPr="00743C6F">
              <w:rPr>
                <w:rFonts w:ascii="Times New Roman" w:hAnsi="Times New Roman"/>
                <w:spacing w:val="-4"/>
                <w:sz w:val="22"/>
                <w:szCs w:val="22"/>
              </w:rPr>
              <w:t>20</w:t>
            </w:r>
          </w:p>
        </w:tc>
        <w:tc>
          <w:tcPr>
            <w:tcW w:w="259" w:type="pct"/>
            <w:shd w:val="clear" w:color="auto" w:fill="auto"/>
          </w:tcPr>
          <w:p w14:paraId="28A4C80B" w14:textId="77777777" w:rsidR="00596041" w:rsidRPr="00743C6F" w:rsidRDefault="00596041" w:rsidP="00596041">
            <w:pPr>
              <w:spacing w:after="0" w:line="240" w:lineRule="auto"/>
              <w:ind w:left="-179" w:right="-171"/>
              <w:contextualSpacing/>
              <w:jc w:val="center"/>
              <w:rPr>
                <w:rFonts w:ascii="Times New Roman" w:hAnsi="Times New Roman"/>
                <w:spacing w:val="-4"/>
                <w:sz w:val="22"/>
                <w:szCs w:val="22"/>
              </w:rPr>
            </w:pPr>
            <w:r w:rsidRPr="00743C6F">
              <w:rPr>
                <w:rFonts w:ascii="Times New Roman" w:hAnsi="Times New Roman"/>
                <w:spacing w:val="-4"/>
                <w:sz w:val="22"/>
                <w:szCs w:val="22"/>
              </w:rPr>
              <w:t>8</w:t>
            </w:r>
          </w:p>
        </w:tc>
      </w:tr>
      <w:tr w:rsidR="00596041" w:rsidRPr="00BE35B6" w14:paraId="49C9DCE3" w14:textId="77777777" w:rsidTr="004D2056">
        <w:trPr>
          <w:trHeight w:val="189"/>
        </w:trPr>
        <w:tc>
          <w:tcPr>
            <w:tcW w:w="207" w:type="pct"/>
          </w:tcPr>
          <w:p w14:paraId="5A7D2627" w14:textId="77777777" w:rsidR="00596041" w:rsidRPr="00743C6F" w:rsidRDefault="00596041" w:rsidP="00596041">
            <w:pPr>
              <w:spacing w:after="0" w:line="240" w:lineRule="auto"/>
              <w:ind w:left="-113" w:right="-111"/>
              <w:contextualSpacing/>
              <w:jc w:val="center"/>
              <w:rPr>
                <w:rFonts w:ascii="Times New Roman" w:hAnsi="Times New Roman"/>
                <w:sz w:val="22"/>
                <w:szCs w:val="22"/>
              </w:rPr>
            </w:pPr>
            <w:r w:rsidRPr="00743C6F">
              <w:rPr>
                <w:rFonts w:ascii="Times New Roman" w:hAnsi="Times New Roman"/>
                <w:sz w:val="22"/>
                <w:szCs w:val="22"/>
              </w:rPr>
              <w:t>5.</w:t>
            </w:r>
          </w:p>
        </w:tc>
        <w:tc>
          <w:tcPr>
            <w:tcW w:w="2138" w:type="pct"/>
          </w:tcPr>
          <w:p w14:paraId="0E2D8B06" w14:textId="77777777" w:rsidR="00596041" w:rsidRPr="00743C6F" w:rsidRDefault="00596041" w:rsidP="00596041">
            <w:pPr>
              <w:spacing w:after="0" w:line="240" w:lineRule="auto"/>
              <w:contextualSpacing/>
              <w:jc w:val="both"/>
              <w:rPr>
                <w:rFonts w:ascii="Times New Roman" w:hAnsi="Times New Roman"/>
                <w:sz w:val="22"/>
                <w:szCs w:val="22"/>
              </w:rPr>
            </w:pPr>
            <w:r w:rsidRPr="00743C6F">
              <w:rPr>
                <w:rFonts w:ascii="Times New Roman" w:hAnsi="Times New Roman"/>
                <w:sz w:val="22"/>
                <w:szCs w:val="22"/>
              </w:rPr>
              <w:t>Количество представителей региональных команд, прошедших обучение инструментам повышения производительности труда, человек нарастающим итогом</w:t>
            </w:r>
          </w:p>
        </w:tc>
        <w:tc>
          <w:tcPr>
            <w:tcW w:w="305" w:type="pct"/>
          </w:tcPr>
          <w:p w14:paraId="043B2B64" w14:textId="77777777" w:rsidR="00596041" w:rsidRPr="00743C6F" w:rsidRDefault="00596041" w:rsidP="00596041">
            <w:pPr>
              <w:spacing w:after="0" w:line="240" w:lineRule="auto"/>
              <w:contextualSpacing/>
              <w:jc w:val="center"/>
              <w:rPr>
                <w:rFonts w:ascii="Times New Roman" w:hAnsi="Times New Roman"/>
                <w:sz w:val="22"/>
                <w:szCs w:val="22"/>
              </w:rPr>
            </w:pPr>
            <w:r w:rsidRPr="00743C6F">
              <w:rPr>
                <w:rFonts w:ascii="Times New Roman" w:hAnsi="Times New Roman"/>
                <w:sz w:val="22"/>
                <w:szCs w:val="22"/>
              </w:rPr>
              <w:t>0</w:t>
            </w:r>
          </w:p>
        </w:tc>
        <w:tc>
          <w:tcPr>
            <w:tcW w:w="281" w:type="pct"/>
            <w:shd w:val="clear" w:color="auto" w:fill="auto"/>
          </w:tcPr>
          <w:p w14:paraId="6CFC565F" w14:textId="77777777" w:rsidR="00596041" w:rsidRPr="00743C6F" w:rsidRDefault="00596041" w:rsidP="00596041">
            <w:pPr>
              <w:spacing w:after="0" w:line="240" w:lineRule="auto"/>
              <w:jc w:val="center"/>
              <w:rPr>
                <w:rFonts w:ascii="Times New Roman" w:eastAsia="Calibri" w:hAnsi="Times New Roman"/>
                <w:sz w:val="22"/>
                <w:szCs w:val="22"/>
                <w:lang w:eastAsia="en-US"/>
              </w:rPr>
            </w:pPr>
            <w:r w:rsidRPr="00743C6F">
              <w:rPr>
                <w:rFonts w:ascii="Times New Roman" w:eastAsia="Calibri" w:hAnsi="Times New Roman"/>
                <w:sz w:val="22"/>
                <w:szCs w:val="22"/>
                <w:lang w:eastAsia="en-US"/>
              </w:rPr>
              <w:t>0</w:t>
            </w:r>
          </w:p>
        </w:tc>
        <w:tc>
          <w:tcPr>
            <w:tcW w:w="280" w:type="pct"/>
          </w:tcPr>
          <w:p w14:paraId="278A5973" w14:textId="77777777" w:rsidR="00596041" w:rsidRPr="00743C6F" w:rsidRDefault="00596041" w:rsidP="00596041">
            <w:pPr>
              <w:spacing w:after="0" w:line="240" w:lineRule="auto"/>
              <w:jc w:val="center"/>
              <w:rPr>
                <w:rFonts w:ascii="Times New Roman" w:eastAsia="Calibri" w:hAnsi="Times New Roman"/>
                <w:sz w:val="22"/>
                <w:szCs w:val="22"/>
                <w:lang w:eastAsia="en-US"/>
              </w:rPr>
            </w:pPr>
            <w:r w:rsidRPr="00743C6F">
              <w:rPr>
                <w:rFonts w:ascii="Times New Roman" w:eastAsia="Calibri" w:hAnsi="Times New Roman"/>
                <w:sz w:val="22"/>
                <w:szCs w:val="22"/>
                <w:lang w:eastAsia="en-US"/>
              </w:rPr>
              <w:t>10</w:t>
            </w:r>
          </w:p>
        </w:tc>
        <w:tc>
          <w:tcPr>
            <w:tcW w:w="283" w:type="pct"/>
            <w:tcBorders>
              <w:right w:val="single" w:sz="4" w:space="0" w:color="auto"/>
            </w:tcBorders>
            <w:shd w:val="clear" w:color="auto" w:fill="auto"/>
          </w:tcPr>
          <w:p w14:paraId="019649A7" w14:textId="77777777" w:rsidR="00596041" w:rsidRPr="00743C6F" w:rsidRDefault="00596041" w:rsidP="00596041">
            <w:pPr>
              <w:spacing w:after="0" w:line="240" w:lineRule="auto"/>
              <w:jc w:val="center"/>
              <w:rPr>
                <w:rFonts w:ascii="Times New Roman" w:eastAsia="Calibri" w:hAnsi="Times New Roman"/>
                <w:sz w:val="22"/>
                <w:szCs w:val="22"/>
                <w:lang w:eastAsia="en-US"/>
              </w:rPr>
            </w:pPr>
            <w:r w:rsidRPr="00743C6F">
              <w:rPr>
                <w:rFonts w:ascii="Times New Roman" w:eastAsia="Calibri" w:hAnsi="Times New Roman"/>
                <w:sz w:val="22"/>
                <w:szCs w:val="22"/>
                <w:lang w:eastAsia="en-US"/>
              </w:rPr>
              <w:t>15</w:t>
            </w:r>
          </w:p>
        </w:tc>
        <w:tc>
          <w:tcPr>
            <w:tcW w:w="242" w:type="pct"/>
            <w:tcBorders>
              <w:top w:val="single" w:sz="4" w:space="0" w:color="auto"/>
              <w:left w:val="single" w:sz="4" w:space="0" w:color="auto"/>
              <w:bottom w:val="single" w:sz="4" w:space="0" w:color="auto"/>
              <w:right w:val="single" w:sz="4" w:space="0" w:color="auto"/>
            </w:tcBorders>
            <w:shd w:val="clear" w:color="auto" w:fill="FFFFFF" w:themeFill="background1"/>
          </w:tcPr>
          <w:p w14:paraId="7D9439F8" w14:textId="77777777" w:rsidR="00596041" w:rsidRPr="00743C6F" w:rsidRDefault="00596041" w:rsidP="00596041">
            <w:pPr>
              <w:spacing w:after="0" w:line="240" w:lineRule="auto"/>
              <w:jc w:val="center"/>
              <w:rPr>
                <w:rFonts w:ascii="Times New Roman" w:eastAsia="Calibri" w:hAnsi="Times New Roman"/>
                <w:sz w:val="22"/>
                <w:szCs w:val="22"/>
                <w:lang w:eastAsia="en-US"/>
              </w:rPr>
            </w:pPr>
            <w:r w:rsidRPr="00743C6F">
              <w:rPr>
                <w:rFonts w:ascii="Times New Roman" w:eastAsia="Calibri" w:hAnsi="Times New Roman"/>
                <w:sz w:val="22"/>
                <w:szCs w:val="22"/>
                <w:lang w:eastAsia="en-US"/>
              </w:rPr>
              <w:t>20</w:t>
            </w:r>
          </w:p>
        </w:tc>
        <w:tc>
          <w:tcPr>
            <w:tcW w:w="308" w:type="pct"/>
            <w:tcBorders>
              <w:top w:val="single" w:sz="4" w:space="0" w:color="auto"/>
              <w:left w:val="single" w:sz="4" w:space="0" w:color="auto"/>
              <w:bottom w:val="single" w:sz="4" w:space="0" w:color="auto"/>
              <w:right w:val="single" w:sz="4" w:space="0" w:color="auto"/>
            </w:tcBorders>
            <w:shd w:val="clear" w:color="auto" w:fill="FFFFFF" w:themeFill="background1"/>
          </w:tcPr>
          <w:p w14:paraId="3A80E90A" w14:textId="77777777" w:rsidR="00596041" w:rsidRPr="00743C6F" w:rsidRDefault="00596041" w:rsidP="00596041">
            <w:pPr>
              <w:spacing w:after="0" w:line="240" w:lineRule="auto"/>
              <w:jc w:val="center"/>
              <w:rPr>
                <w:rFonts w:ascii="Times New Roman" w:eastAsia="Calibri" w:hAnsi="Times New Roman"/>
                <w:sz w:val="22"/>
                <w:szCs w:val="22"/>
                <w:lang w:eastAsia="en-US"/>
              </w:rPr>
            </w:pPr>
            <w:r w:rsidRPr="00743C6F">
              <w:rPr>
                <w:rFonts w:ascii="Times New Roman" w:eastAsia="Calibri" w:hAnsi="Times New Roman"/>
                <w:sz w:val="22"/>
                <w:szCs w:val="22"/>
                <w:lang w:eastAsia="en-US"/>
              </w:rPr>
              <w:t>30</w:t>
            </w:r>
          </w:p>
        </w:tc>
        <w:tc>
          <w:tcPr>
            <w:tcW w:w="280" w:type="pct"/>
            <w:tcBorders>
              <w:left w:val="single" w:sz="4" w:space="0" w:color="auto"/>
              <w:right w:val="single" w:sz="4" w:space="0" w:color="auto"/>
            </w:tcBorders>
            <w:shd w:val="clear" w:color="auto" w:fill="FFFFFF" w:themeFill="background1"/>
          </w:tcPr>
          <w:p w14:paraId="7E78F314" w14:textId="77777777" w:rsidR="00596041" w:rsidRPr="00743C6F" w:rsidRDefault="00596041" w:rsidP="00596041">
            <w:pPr>
              <w:spacing w:after="0" w:line="240" w:lineRule="auto"/>
              <w:ind w:left="-179" w:right="-171"/>
              <w:contextualSpacing/>
              <w:jc w:val="center"/>
              <w:rPr>
                <w:rFonts w:ascii="Times New Roman" w:hAnsi="Times New Roman"/>
                <w:spacing w:val="-4"/>
                <w:sz w:val="22"/>
                <w:szCs w:val="22"/>
              </w:rPr>
            </w:pPr>
            <w:r w:rsidRPr="00743C6F">
              <w:rPr>
                <w:rFonts w:ascii="Times New Roman" w:hAnsi="Times New Roman"/>
                <w:spacing w:val="-4"/>
                <w:sz w:val="22"/>
                <w:szCs w:val="22"/>
              </w:rPr>
              <w:t>30</w:t>
            </w:r>
          </w:p>
        </w:tc>
        <w:tc>
          <w:tcPr>
            <w:tcW w:w="418" w:type="pct"/>
            <w:tcBorders>
              <w:left w:val="single" w:sz="4" w:space="0" w:color="auto"/>
            </w:tcBorders>
            <w:shd w:val="clear" w:color="auto" w:fill="FFFFFF" w:themeFill="background1"/>
          </w:tcPr>
          <w:p w14:paraId="01124D4A" w14:textId="77777777" w:rsidR="00596041" w:rsidRPr="00743C6F" w:rsidRDefault="00596041" w:rsidP="00596041">
            <w:pPr>
              <w:spacing w:after="0" w:line="240" w:lineRule="auto"/>
              <w:ind w:right="-171"/>
              <w:contextualSpacing/>
              <w:jc w:val="center"/>
              <w:rPr>
                <w:rFonts w:ascii="Times New Roman" w:hAnsi="Times New Roman"/>
                <w:spacing w:val="-4"/>
                <w:sz w:val="22"/>
                <w:szCs w:val="22"/>
              </w:rPr>
            </w:pPr>
            <w:r w:rsidRPr="00743C6F">
              <w:rPr>
                <w:rFonts w:ascii="Times New Roman" w:hAnsi="Times New Roman"/>
                <w:spacing w:val="-4"/>
                <w:sz w:val="22"/>
                <w:szCs w:val="22"/>
              </w:rPr>
              <w:t>43</w:t>
            </w:r>
          </w:p>
        </w:tc>
        <w:tc>
          <w:tcPr>
            <w:tcW w:w="259" w:type="pct"/>
          </w:tcPr>
          <w:p w14:paraId="362BCFA6" w14:textId="77777777" w:rsidR="00596041" w:rsidRPr="00743C6F" w:rsidRDefault="00596041" w:rsidP="00596041">
            <w:pPr>
              <w:spacing w:after="0" w:line="240" w:lineRule="auto"/>
              <w:ind w:left="-179" w:right="-171"/>
              <w:contextualSpacing/>
              <w:jc w:val="center"/>
              <w:rPr>
                <w:rFonts w:ascii="Times New Roman" w:hAnsi="Times New Roman"/>
                <w:spacing w:val="-4"/>
                <w:sz w:val="22"/>
                <w:szCs w:val="22"/>
              </w:rPr>
            </w:pPr>
            <w:r w:rsidRPr="00743C6F">
              <w:rPr>
                <w:rFonts w:ascii="Times New Roman" w:hAnsi="Times New Roman"/>
                <w:spacing w:val="-4"/>
                <w:sz w:val="22"/>
                <w:szCs w:val="22"/>
              </w:rPr>
              <w:t>30</w:t>
            </w:r>
          </w:p>
        </w:tc>
      </w:tr>
      <w:tr w:rsidR="00596041" w:rsidRPr="00BE35B6" w14:paraId="59250C01" w14:textId="77777777" w:rsidTr="004D2056">
        <w:trPr>
          <w:trHeight w:val="72"/>
        </w:trPr>
        <w:tc>
          <w:tcPr>
            <w:tcW w:w="207" w:type="pct"/>
          </w:tcPr>
          <w:p w14:paraId="602BBDA4" w14:textId="77777777" w:rsidR="00596041" w:rsidRPr="00743C6F" w:rsidRDefault="00596041" w:rsidP="00596041">
            <w:pPr>
              <w:spacing w:after="0" w:line="240" w:lineRule="auto"/>
              <w:ind w:left="-113" w:right="-111"/>
              <w:contextualSpacing/>
              <w:jc w:val="center"/>
              <w:rPr>
                <w:rFonts w:ascii="Times New Roman" w:hAnsi="Times New Roman"/>
                <w:sz w:val="22"/>
                <w:szCs w:val="22"/>
              </w:rPr>
            </w:pPr>
            <w:r w:rsidRPr="00743C6F">
              <w:rPr>
                <w:rFonts w:ascii="Times New Roman" w:hAnsi="Times New Roman"/>
                <w:sz w:val="22"/>
                <w:szCs w:val="22"/>
              </w:rPr>
              <w:t>6.</w:t>
            </w:r>
          </w:p>
        </w:tc>
        <w:tc>
          <w:tcPr>
            <w:tcW w:w="2138" w:type="pct"/>
          </w:tcPr>
          <w:p w14:paraId="091719DE" w14:textId="77777777" w:rsidR="00596041" w:rsidRPr="00743C6F" w:rsidRDefault="00596041" w:rsidP="00596041">
            <w:pPr>
              <w:spacing w:after="0" w:line="240" w:lineRule="auto"/>
              <w:contextualSpacing/>
              <w:jc w:val="both"/>
              <w:rPr>
                <w:rFonts w:ascii="Times New Roman" w:hAnsi="Times New Roman"/>
                <w:sz w:val="22"/>
                <w:szCs w:val="22"/>
              </w:rPr>
            </w:pPr>
            <w:r w:rsidRPr="00743C6F">
              <w:rPr>
                <w:rFonts w:ascii="Times New Roman" w:hAnsi="Times New Roman"/>
                <w:sz w:val="22"/>
                <w:szCs w:val="22"/>
              </w:rPr>
              <w:t>Количество предприятий - участников, вовлеченных в национальный проект через получение адресной поддержки, единиц нарастающим итогом</w:t>
            </w:r>
          </w:p>
        </w:tc>
        <w:tc>
          <w:tcPr>
            <w:tcW w:w="305" w:type="pct"/>
            <w:shd w:val="clear" w:color="auto" w:fill="auto"/>
          </w:tcPr>
          <w:p w14:paraId="56481298" w14:textId="77777777" w:rsidR="00596041" w:rsidRPr="00743C6F" w:rsidRDefault="00596041" w:rsidP="00596041">
            <w:pPr>
              <w:spacing w:after="0" w:line="240" w:lineRule="auto"/>
              <w:contextualSpacing/>
              <w:jc w:val="center"/>
              <w:rPr>
                <w:rFonts w:ascii="Times New Roman" w:hAnsi="Times New Roman"/>
                <w:sz w:val="22"/>
                <w:szCs w:val="22"/>
              </w:rPr>
            </w:pPr>
            <w:r w:rsidRPr="00743C6F">
              <w:rPr>
                <w:rFonts w:ascii="Times New Roman" w:hAnsi="Times New Roman"/>
                <w:sz w:val="22"/>
                <w:szCs w:val="22"/>
              </w:rPr>
              <w:t>2</w:t>
            </w:r>
          </w:p>
        </w:tc>
        <w:tc>
          <w:tcPr>
            <w:tcW w:w="281" w:type="pct"/>
            <w:shd w:val="clear" w:color="auto" w:fill="auto"/>
          </w:tcPr>
          <w:p w14:paraId="25FE2CDC" w14:textId="77777777" w:rsidR="00596041" w:rsidRPr="00743C6F" w:rsidRDefault="00596041" w:rsidP="00596041">
            <w:pPr>
              <w:spacing w:after="0" w:line="240" w:lineRule="auto"/>
              <w:jc w:val="center"/>
              <w:rPr>
                <w:rFonts w:ascii="Times New Roman" w:eastAsia="Calibri" w:hAnsi="Times New Roman"/>
                <w:sz w:val="22"/>
                <w:szCs w:val="22"/>
                <w:lang w:eastAsia="en-US"/>
              </w:rPr>
            </w:pPr>
            <w:r w:rsidRPr="00743C6F">
              <w:rPr>
                <w:rFonts w:ascii="Times New Roman" w:eastAsia="Calibri" w:hAnsi="Times New Roman"/>
                <w:sz w:val="22"/>
                <w:szCs w:val="22"/>
                <w:lang w:eastAsia="en-US"/>
              </w:rPr>
              <w:t>2</w:t>
            </w:r>
          </w:p>
        </w:tc>
        <w:tc>
          <w:tcPr>
            <w:tcW w:w="280" w:type="pct"/>
            <w:shd w:val="clear" w:color="auto" w:fill="auto"/>
          </w:tcPr>
          <w:p w14:paraId="230BAD05" w14:textId="77777777" w:rsidR="00596041" w:rsidRPr="00743C6F" w:rsidRDefault="00596041" w:rsidP="00596041">
            <w:pPr>
              <w:spacing w:after="0" w:line="240" w:lineRule="auto"/>
              <w:jc w:val="center"/>
              <w:rPr>
                <w:rFonts w:ascii="Times New Roman" w:eastAsia="Calibri" w:hAnsi="Times New Roman"/>
                <w:sz w:val="22"/>
                <w:szCs w:val="22"/>
                <w:lang w:eastAsia="en-US"/>
              </w:rPr>
            </w:pPr>
            <w:r w:rsidRPr="00743C6F">
              <w:rPr>
                <w:rFonts w:ascii="Times New Roman" w:eastAsia="Calibri" w:hAnsi="Times New Roman"/>
                <w:sz w:val="22"/>
                <w:szCs w:val="22"/>
                <w:lang w:eastAsia="en-US"/>
              </w:rPr>
              <w:t>2</w:t>
            </w:r>
          </w:p>
        </w:tc>
        <w:tc>
          <w:tcPr>
            <w:tcW w:w="283" w:type="pct"/>
            <w:tcBorders>
              <w:right w:val="single" w:sz="4" w:space="0" w:color="auto"/>
            </w:tcBorders>
            <w:shd w:val="clear" w:color="auto" w:fill="auto"/>
          </w:tcPr>
          <w:p w14:paraId="11F95C08" w14:textId="77777777" w:rsidR="00596041" w:rsidRPr="00743C6F" w:rsidRDefault="00596041" w:rsidP="00596041">
            <w:pPr>
              <w:spacing w:after="0" w:line="240" w:lineRule="auto"/>
              <w:jc w:val="center"/>
              <w:rPr>
                <w:rFonts w:ascii="Times New Roman" w:eastAsia="Calibri" w:hAnsi="Times New Roman"/>
                <w:sz w:val="22"/>
                <w:szCs w:val="22"/>
                <w:lang w:eastAsia="en-US"/>
              </w:rPr>
            </w:pPr>
            <w:r w:rsidRPr="00743C6F">
              <w:rPr>
                <w:rFonts w:ascii="Times New Roman" w:eastAsia="Calibri" w:hAnsi="Times New Roman"/>
                <w:sz w:val="22"/>
                <w:szCs w:val="22"/>
                <w:lang w:eastAsia="en-US"/>
              </w:rPr>
              <w:t>2</w:t>
            </w:r>
          </w:p>
        </w:tc>
        <w:tc>
          <w:tcPr>
            <w:tcW w:w="242" w:type="pct"/>
            <w:tcBorders>
              <w:top w:val="single" w:sz="4" w:space="0" w:color="auto"/>
              <w:left w:val="single" w:sz="4" w:space="0" w:color="auto"/>
              <w:bottom w:val="single" w:sz="4" w:space="0" w:color="auto"/>
              <w:right w:val="single" w:sz="4" w:space="0" w:color="auto"/>
            </w:tcBorders>
            <w:shd w:val="clear" w:color="auto" w:fill="FFFFFF" w:themeFill="background1"/>
          </w:tcPr>
          <w:p w14:paraId="264C4FC3" w14:textId="77777777" w:rsidR="00596041" w:rsidRPr="00743C6F" w:rsidRDefault="00596041" w:rsidP="00596041">
            <w:pPr>
              <w:spacing w:after="0" w:line="240" w:lineRule="auto"/>
              <w:jc w:val="center"/>
              <w:rPr>
                <w:rFonts w:ascii="Times New Roman" w:eastAsia="Calibri" w:hAnsi="Times New Roman"/>
                <w:sz w:val="22"/>
                <w:szCs w:val="22"/>
                <w:lang w:eastAsia="en-US"/>
              </w:rPr>
            </w:pPr>
            <w:r w:rsidRPr="00743C6F">
              <w:rPr>
                <w:rFonts w:ascii="Times New Roman" w:eastAsia="Calibri" w:hAnsi="Times New Roman"/>
                <w:sz w:val="22"/>
                <w:szCs w:val="22"/>
                <w:lang w:eastAsia="en-US"/>
              </w:rPr>
              <w:t>2</w:t>
            </w:r>
          </w:p>
        </w:tc>
        <w:tc>
          <w:tcPr>
            <w:tcW w:w="308" w:type="pct"/>
            <w:tcBorders>
              <w:top w:val="single" w:sz="4" w:space="0" w:color="auto"/>
              <w:left w:val="single" w:sz="4" w:space="0" w:color="auto"/>
              <w:bottom w:val="single" w:sz="4" w:space="0" w:color="auto"/>
              <w:right w:val="single" w:sz="4" w:space="0" w:color="auto"/>
            </w:tcBorders>
            <w:shd w:val="clear" w:color="auto" w:fill="FFFFFF" w:themeFill="background1"/>
          </w:tcPr>
          <w:p w14:paraId="589CAFCC" w14:textId="77777777" w:rsidR="00596041" w:rsidRPr="00743C6F" w:rsidRDefault="00596041" w:rsidP="00596041">
            <w:pPr>
              <w:spacing w:after="0" w:line="240" w:lineRule="auto"/>
              <w:jc w:val="center"/>
              <w:rPr>
                <w:rFonts w:ascii="Times New Roman" w:eastAsia="Calibri" w:hAnsi="Times New Roman"/>
                <w:sz w:val="22"/>
                <w:szCs w:val="22"/>
                <w:lang w:eastAsia="en-US"/>
              </w:rPr>
            </w:pPr>
            <w:r w:rsidRPr="00743C6F">
              <w:rPr>
                <w:rFonts w:ascii="Times New Roman" w:eastAsia="Calibri" w:hAnsi="Times New Roman"/>
                <w:sz w:val="22"/>
                <w:szCs w:val="22"/>
                <w:lang w:eastAsia="en-US"/>
              </w:rPr>
              <w:t>2</w:t>
            </w:r>
          </w:p>
        </w:tc>
        <w:tc>
          <w:tcPr>
            <w:tcW w:w="280" w:type="pct"/>
            <w:tcBorders>
              <w:left w:val="single" w:sz="4" w:space="0" w:color="auto"/>
              <w:right w:val="single" w:sz="4" w:space="0" w:color="auto"/>
            </w:tcBorders>
            <w:shd w:val="clear" w:color="auto" w:fill="FFFFFF" w:themeFill="background1"/>
          </w:tcPr>
          <w:p w14:paraId="0E111BA6" w14:textId="77777777" w:rsidR="00596041" w:rsidRPr="00743C6F" w:rsidRDefault="00596041" w:rsidP="00596041">
            <w:pPr>
              <w:spacing w:after="0" w:line="240" w:lineRule="auto"/>
              <w:ind w:left="-179" w:right="-171"/>
              <w:contextualSpacing/>
              <w:jc w:val="center"/>
              <w:rPr>
                <w:rFonts w:ascii="Times New Roman" w:hAnsi="Times New Roman"/>
                <w:spacing w:val="-4"/>
                <w:sz w:val="22"/>
                <w:szCs w:val="22"/>
              </w:rPr>
            </w:pPr>
            <w:r w:rsidRPr="00743C6F">
              <w:rPr>
                <w:rFonts w:ascii="Times New Roman" w:hAnsi="Times New Roman"/>
                <w:spacing w:val="-4"/>
                <w:sz w:val="22"/>
                <w:szCs w:val="22"/>
              </w:rPr>
              <w:t>2</w:t>
            </w:r>
          </w:p>
        </w:tc>
        <w:tc>
          <w:tcPr>
            <w:tcW w:w="418" w:type="pct"/>
            <w:tcBorders>
              <w:left w:val="single" w:sz="4" w:space="0" w:color="auto"/>
            </w:tcBorders>
            <w:shd w:val="clear" w:color="auto" w:fill="FFFFFF" w:themeFill="background1"/>
          </w:tcPr>
          <w:p w14:paraId="415E706B" w14:textId="77777777" w:rsidR="00596041" w:rsidRPr="00743C6F" w:rsidRDefault="00596041" w:rsidP="00596041">
            <w:pPr>
              <w:spacing w:after="0" w:line="240" w:lineRule="auto"/>
              <w:ind w:right="-171"/>
              <w:contextualSpacing/>
              <w:jc w:val="center"/>
              <w:rPr>
                <w:rFonts w:ascii="Times New Roman" w:hAnsi="Times New Roman"/>
                <w:spacing w:val="-4"/>
                <w:sz w:val="22"/>
                <w:szCs w:val="22"/>
              </w:rPr>
            </w:pPr>
            <w:r w:rsidRPr="00743C6F">
              <w:rPr>
                <w:rFonts w:ascii="Times New Roman" w:hAnsi="Times New Roman"/>
                <w:spacing w:val="-4"/>
                <w:sz w:val="22"/>
                <w:szCs w:val="22"/>
              </w:rPr>
              <w:t>2</w:t>
            </w:r>
          </w:p>
        </w:tc>
        <w:tc>
          <w:tcPr>
            <w:tcW w:w="259" w:type="pct"/>
            <w:shd w:val="clear" w:color="auto" w:fill="auto"/>
          </w:tcPr>
          <w:p w14:paraId="5F0B8CCA" w14:textId="77777777" w:rsidR="00596041" w:rsidRPr="00743C6F" w:rsidRDefault="00596041" w:rsidP="00596041">
            <w:pPr>
              <w:spacing w:after="0" w:line="240" w:lineRule="auto"/>
              <w:ind w:left="-179" w:right="-171"/>
              <w:contextualSpacing/>
              <w:jc w:val="center"/>
              <w:rPr>
                <w:rFonts w:ascii="Times New Roman" w:hAnsi="Times New Roman"/>
                <w:spacing w:val="-4"/>
                <w:sz w:val="22"/>
                <w:szCs w:val="22"/>
              </w:rPr>
            </w:pPr>
            <w:r w:rsidRPr="00743C6F">
              <w:rPr>
                <w:rFonts w:ascii="Times New Roman" w:hAnsi="Times New Roman"/>
                <w:spacing w:val="-4"/>
                <w:sz w:val="22"/>
                <w:szCs w:val="22"/>
              </w:rPr>
              <w:t>2</w:t>
            </w:r>
          </w:p>
        </w:tc>
      </w:tr>
      <w:tr w:rsidR="00596041" w:rsidRPr="00BE35B6" w14:paraId="13BB1F77" w14:textId="77777777" w:rsidTr="004D2056">
        <w:trPr>
          <w:trHeight w:val="647"/>
        </w:trPr>
        <w:tc>
          <w:tcPr>
            <w:tcW w:w="207" w:type="pct"/>
          </w:tcPr>
          <w:p w14:paraId="7D4A6E68" w14:textId="77777777" w:rsidR="00596041" w:rsidRPr="00743C6F" w:rsidRDefault="00596041" w:rsidP="00596041">
            <w:pPr>
              <w:spacing w:after="0" w:line="240" w:lineRule="auto"/>
              <w:ind w:left="-113" w:right="-111"/>
              <w:contextualSpacing/>
              <w:jc w:val="center"/>
              <w:rPr>
                <w:rFonts w:ascii="Times New Roman" w:hAnsi="Times New Roman"/>
                <w:sz w:val="22"/>
                <w:szCs w:val="22"/>
              </w:rPr>
            </w:pPr>
            <w:r w:rsidRPr="00743C6F">
              <w:rPr>
                <w:rFonts w:ascii="Times New Roman" w:hAnsi="Times New Roman"/>
                <w:sz w:val="22"/>
                <w:szCs w:val="22"/>
              </w:rPr>
              <w:t>7.</w:t>
            </w:r>
          </w:p>
        </w:tc>
        <w:tc>
          <w:tcPr>
            <w:tcW w:w="2138" w:type="pct"/>
          </w:tcPr>
          <w:p w14:paraId="2B7A8923" w14:textId="77777777" w:rsidR="00596041" w:rsidRPr="00743C6F" w:rsidRDefault="00596041" w:rsidP="00596041">
            <w:pPr>
              <w:spacing w:after="0" w:line="240" w:lineRule="auto"/>
              <w:contextualSpacing/>
              <w:jc w:val="both"/>
              <w:rPr>
                <w:rFonts w:ascii="Times New Roman" w:hAnsi="Times New Roman"/>
                <w:sz w:val="22"/>
                <w:szCs w:val="22"/>
              </w:rPr>
            </w:pPr>
            <w:r w:rsidRPr="00743C6F">
              <w:rPr>
                <w:rFonts w:ascii="Times New Roman" w:hAnsi="Times New Roman"/>
                <w:sz w:val="22"/>
                <w:szCs w:val="22"/>
              </w:rPr>
              <w:t>Количество сотрудников предприятий и представителей региональных команд, прошедших обучение инструментам повышения производительности труда, человек нарастающим итогом</w:t>
            </w:r>
          </w:p>
        </w:tc>
        <w:tc>
          <w:tcPr>
            <w:tcW w:w="305" w:type="pct"/>
          </w:tcPr>
          <w:p w14:paraId="16EBD936" w14:textId="77777777" w:rsidR="00596041" w:rsidRPr="00743C6F" w:rsidRDefault="00596041" w:rsidP="00596041">
            <w:pPr>
              <w:spacing w:after="0" w:line="240" w:lineRule="auto"/>
              <w:contextualSpacing/>
              <w:jc w:val="center"/>
              <w:rPr>
                <w:rFonts w:ascii="Times New Roman" w:hAnsi="Times New Roman"/>
                <w:sz w:val="22"/>
                <w:szCs w:val="22"/>
              </w:rPr>
            </w:pPr>
            <w:r w:rsidRPr="00743C6F">
              <w:rPr>
                <w:rFonts w:ascii="Times New Roman" w:hAnsi="Times New Roman"/>
                <w:sz w:val="22"/>
                <w:szCs w:val="22"/>
              </w:rPr>
              <w:t>18</w:t>
            </w:r>
          </w:p>
        </w:tc>
        <w:tc>
          <w:tcPr>
            <w:tcW w:w="281" w:type="pct"/>
            <w:shd w:val="clear" w:color="auto" w:fill="auto"/>
          </w:tcPr>
          <w:p w14:paraId="70F8A9C2" w14:textId="77777777" w:rsidR="00596041" w:rsidRPr="00743C6F" w:rsidRDefault="00596041" w:rsidP="00596041">
            <w:pPr>
              <w:spacing w:after="0" w:line="240" w:lineRule="auto"/>
              <w:jc w:val="center"/>
              <w:rPr>
                <w:rFonts w:ascii="Times New Roman" w:eastAsia="Calibri" w:hAnsi="Times New Roman"/>
                <w:sz w:val="22"/>
                <w:szCs w:val="22"/>
                <w:lang w:eastAsia="en-US"/>
              </w:rPr>
            </w:pPr>
            <w:r w:rsidRPr="00743C6F">
              <w:rPr>
                <w:rFonts w:ascii="Times New Roman" w:eastAsia="Calibri" w:hAnsi="Times New Roman"/>
                <w:sz w:val="22"/>
                <w:szCs w:val="22"/>
                <w:lang w:eastAsia="en-US"/>
              </w:rPr>
              <w:t>33</w:t>
            </w:r>
          </w:p>
        </w:tc>
        <w:tc>
          <w:tcPr>
            <w:tcW w:w="280" w:type="pct"/>
          </w:tcPr>
          <w:p w14:paraId="0E9559B6" w14:textId="77777777" w:rsidR="00596041" w:rsidRPr="00743C6F" w:rsidRDefault="00596041" w:rsidP="00596041">
            <w:pPr>
              <w:spacing w:after="0" w:line="240" w:lineRule="auto"/>
              <w:jc w:val="center"/>
              <w:rPr>
                <w:rFonts w:ascii="Times New Roman" w:eastAsia="Calibri" w:hAnsi="Times New Roman"/>
                <w:sz w:val="22"/>
                <w:szCs w:val="22"/>
                <w:lang w:eastAsia="en-US"/>
              </w:rPr>
            </w:pPr>
            <w:r w:rsidRPr="00743C6F">
              <w:rPr>
                <w:rFonts w:ascii="Times New Roman" w:eastAsia="Calibri" w:hAnsi="Times New Roman"/>
                <w:sz w:val="22"/>
                <w:szCs w:val="22"/>
                <w:lang w:eastAsia="en-US"/>
              </w:rPr>
              <w:t>28</w:t>
            </w:r>
          </w:p>
        </w:tc>
        <w:tc>
          <w:tcPr>
            <w:tcW w:w="283" w:type="pct"/>
            <w:tcBorders>
              <w:right w:val="single" w:sz="4" w:space="0" w:color="auto"/>
            </w:tcBorders>
            <w:shd w:val="clear" w:color="auto" w:fill="auto"/>
          </w:tcPr>
          <w:p w14:paraId="129F53B1" w14:textId="77777777" w:rsidR="00596041" w:rsidRPr="00743C6F" w:rsidRDefault="00596041" w:rsidP="00596041">
            <w:pPr>
              <w:spacing w:after="0" w:line="240" w:lineRule="auto"/>
              <w:jc w:val="center"/>
              <w:rPr>
                <w:rFonts w:ascii="Times New Roman" w:eastAsia="Calibri" w:hAnsi="Times New Roman"/>
                <w:sz w:val="22"/>
                <w:szCs w:val="22"/>
                <w:lang w:eastAsia="en-US"/>
              </w:rPr>
            </w:pPr>
            <w:r w:rsidRPr="00743C6F">
              <w:rPr>
                <w:rFonts w:ascii="Times New Roman" w:eastAsia="Calibri" w:hAnsi="Times New Roman"/>
                <w:sz w:val="22"/>
                <w:szCs w:val="22"/>
                <w:lang w:eastAsia="en-US"/>
              </w:rPr>
              <w:t>33</w:t>
            </w:r>
          </w:p>
        </w:tc>
        <w:tc>
          <w:tcPr>
            <w:tcW w:w="242" w:type="pct"/>
            <w:tcBorders>
              <w:top w:val="single" w:sz="4" w:space="0" w:color="auto"/>
              <w:left w:val="single" w:sz="4" w:space="0" w:color="auto"/>
              <w:bottom w:val="single" w:sz="4" w:space="0" w:color="auto"/>
              <w:right w:val="single" w:sz="4" w:space="0" w:color="auto"/>
            </w:tcBorders>
            <w:shd w:val="clear" w:color="auto" w:fill="FFFFFF" w:themeFill="background1"/>
          </w:tcPr>
          <w:p w14:paraId="055A661A" w14:textId="77777777" w:rsidR="00596041" w:rsidRPr="00743C6F" w:rsidRDefault="00596041" w:rsidP="00596041">
            <w:pPr>
              <w:spacing w:after="0" w:line="240" w:lineRule="auto"/>
              <w:jc w:val="center"/>
              <w:rPr>
                <w:rFonts w:ascii="Times New Roman" w:eastAsia="Calibri" w:hAnsi="Times New Roman"/>
                <w:sz w:val="22"/>
                <w:szCs w:val="22"/>
                <w:lang w:eastAsia="en-US"/>
              </w:rPr>
            </w:pPr>
            <w:r w:rsidRPr="00743C6F">
              <w:rPr>
                <w:rFonts w:ascii="Times New Roman" w:eastAsia="Calibri" w:hAnsi="Times New Roman"/>
                <w:sz w:val="22"/>
                <w:szCs w:val="22"/>
                <w:lang w:eastAsia="en-US"/>
              </w:rPr>
              <w:t>38</w:t>
            </w:r>
          </w:p>
        </w:tc>
        <w:tc>
          <w:tcPr>
            <w:tcW w:w="308" w:type="pct"/>
            <w:tcBorders>
              <w:top w:val="single" w:sz="4" w:space="0" w:color="auto"/>
              <w:left w:val="single" w:sz="4" w:space="0" w:color="auto"/>
              <w:bottom w:val="single" w:sz="4" w:space="0" w:color="auto"/>
              <w:right w:val="single" w:sz="4" w:space="0" w:color="auto"/>
            </w:tcBorders>
            <w:shd w:val="clear" w:color="auto" w:fill="FFFFFF" w:themeFill="background1"/>
          </w:tcPr>
          <w:p w14:paraId="780B9AC8" w14:textId="77777777" w:rsidR="00596041" w:rsidRPr="00743C6F" w:rsidRDefault="00596041" w:rsidP="00596041">
            <w:pPr>
              <w:spacing w:after="0" w:line="240" w:lineRule="auto"/>
              <w:jc w:val="center"/>
              <w:rPr>
                <w:rFonts w:ascii="Times New Roman" w:eastAsia="Calibri" w:hAnsi="Times New Roman"/>
                <w:sz w:val="22"/>
                <w:szCs w:val="22"/>
                <w:lang w:eastAsia="en-US"/>
              </w:rPr>
            </w:pPr>
            <w:r w:rsidRPr="00743C6F">
              <w:rPr>
                <w:rFonts w:ascii="Times New Roman" w:eastAsia="Calibri" w:hAnsi="Times New Roman"/>
                <w:sz w:val="22"/>
                <w:szCs w:val="22"/>
                <w:lang w:eastAsia="en-US"/>
              </w:rPr>
              <w:t>72</w:t>
            </w:r>
          </w:p>
        </w:tc>
        <w:tc>
          <w:tcPr>
            <w:tcW w:w="280" w:type="pct"/>
            <w:tcBorders>
              <w:left w:val="single" w:sz="4" w:space="0" w:color="auto"/>
              <w:right w:val="single" w:sz="4" w:space="0" w:color="auto"/>
            </w:tcBorders>
            <w:shd w:val="clear" w:color="auto" w:fill="FFFFFF" w:themeFill="background1"/>
          </w:tcPr>
          <w:p w14:paraId="703DD25B" w14:textId="77777777" w:rsidR="00596041" w:rsidRPr="00743C6F" w:rsidRDefault="00596041" w:rsidP="00596041">
            <w:pPr>
              <w:spacing w:after="0" w:line="240" w:lineRule="auto"/>
              <w:ind w:left="-179" w:right="-171"/>
              <w:contextualSpacing/>
              <w:jc w:val="center"/>
              <w:rPr>
                <w:rFonts w:ascii="Times New Roman" w:hAnsi="Times New Roman"/>
                <w:spacing w:val="-4"/>
                <w:sz w:val="22"/>
                <w:szCs w:val="22"/>
              </w:rPr>
            </w:pPr>
            <w:r w:rsidRPr="00743C6F">
              <w:rPr>
                <w:rFonts w:ascii="Times New Roman" w:hAnsi="Times New Roman"/>
                <w:spacing w:val="-4"/>
                <w:sz w:val="22"/>
                <w:szCs w:val="22"/>
              </w:rPr>
              <w:t>48</w:t>
            </w:r>
          </w:p>
        </w:tc>
        <w:tc>
          <w:tcPr>
            <w:tcW w:w="418" w:type="pct"/>
            <w:tcBorders>
              <w:left w:val="single" w:sz="4" w:space="0" w:color="auto"/>
            </w:tcBorders>
            <w:shd w:val="clear" w:color="auto" w:fill="FFFFFF" w:themeFill="background1"/>
          </w:tcPr>
          <w:p w14:paraId="0EBBD5E3" w14:textId="77777777" w:rsidR="00596041" w:rsidRPr="00743C6F" w:rsidRDefault="00596041" w:rsidP="00596041">
            <w:pPr>
              <w:spacing w:after="0" w:line="240" w:lineRule="auto"/>
              <w:ind w:right="-171"/>
              <w:contextualSpacing/>
              <w:jc w:val="center"/>
              <w:rPr>
                <w:rFonts w:ascii="Times New Roman" w:hAnsi="Times New Roman"/>
                <w:spacing w:val="-4"/>
                <w:sz w:val="22"/>
                <w:szCs w:val="22"/>
              </w:rPr>
            </w:pPr>
            <w:r w:rsidRPr="00743C6F">
              <w:rPr>
                <w:rFonts w:ascii="Times New Roman" w:hAnsi="Times New Roman"/>
                <w:spacing w:val="-4"/>
                <w:sz w:val="22"/>
                <w:szCs w:val="22"/>
              </w:rPr>
              <w:t>85</w:t>
            </w:r>
          </w:p>
        </w:tc>
        <w:tc>
          <w:tcPr>
            <w:tcW w:w="259" w:type="pct"/>
          </w:tcPr>
          <w:p w14:paraId="57091D6F" w14:textId="77777777" w:rsidR="00596041" w:rsidRPr="00743C6F" w:rsidRDefault="00596041" w:rsidP="00596041">
            <w:pPr>
              <w:spacing w:after="0" w:line="240" w:lineRule="auto"/>
              <w:ind w:left="-179" w:right="-171"/>
              <w:contextualSpacing/>
              <w:jc w:val="center"/>
              <w:rPr>
                <w:rFonts w:ascii="Times New Roman" w:hAnsi="Times New Roman"/>
                <w:spacing w:val="-4"/>
                <w:sz w:val="22"/>
                <w:szCs w:val="22"/>
              </w:rPr>
            </w:pPr>
            <w:r w:rsidRPr="00743C6F">
              <w:rPr>
                <w:rFonts w:ascii="Times New Roman" w:hAnsi="Times New Roman"/>
                <w:spacing w:val="-4"/>
                <w:sz w:val="22"/>
                <w:szCs w:val="22"/>
              </w:rPr>
              <w:t>48</w:t>
            </w:r>
          </w:p>
        </w:tc>
      </w:tr>
      <w:tr w:rsidR="00596041" w:rsidRPr="00BE35B6" w14:paraId="6B5BBCBB" w14:textId="77777777" w:rsidTr="004D2056">
        <w:trPr>
          <w:trHeight w:val="415"/>
        </w:trPr>
        <w:tc>
          <w:tcPr>
            <w:tcW w:w="207" w:type="pct"/>
          </w:tcPr>
          <w:p w14:paraId="0CB2E08A" w14:textId="77777777" w:rsidR="00596041" w:rsidRPr="00743C6F" w:rsidRDefault="00596041" w:rsidP="00596041">
            <w:pPr>
              <w:spacing w:after="0" w:line="240" w:lineRule="auto"/>
              <w:ind w:left="-113" w:right="-111"/>
              <w:contextualSpacing/>
              <w:jc w:val="center"/>
              <w:rPr>
                <w:rFonts w:ascii="Times New Roman" w:hAnsi="Times New Roman"/>
                <w:sz w:val="22"/>
                <w:szCs w:val="22"/>
              </w:rPr>
            </w:pPr>
            <w:r w:rsidRPr="00743C6F">
              <w:rPr>
                <w:rFonts w:ascii="Times New Roman" w:hAnsi="Times New Roman"/>
                <w:sz w:val="22"/>
                <w:szCs w:val="22"/>
              </w:rPr>
              <w:t>8.</w:t>
            </w:r>
          </w:p>
        </w:tc>
        <w:tc>
          <w:tcPr>
            <w:tcW w:w="2138" w:type="pct"/>
          </w:tcPr>
          <w:p w14:paraId="455CCC79" w14:textId="77777777" w:rsidR="00596041" w:rsidRPr="00743C6F" w:rsidRDefault="00596041" w:rsidP="00596041">
            <w:pPr>
              <w:spacing w:after="0" w:line="240" w:lineRule="auto"/>
              <w:contextualSpacing/>
              <w:jc w:val="both"/>
              <w:rPr>
                <w:rFonts w:ascii="Times New Roman" w:hAnsi="Times New Roman"/>
                <w:sz w:val="22"/>
                <w:szCs w:val="22"/>
              </w:rPr>
            </w:pPr>
            <w:r w:rsidRPr="00743C6F">
              <w:rPr>
                <w:rFonts w:ascii="Times New Roman" w:hAnsi="Times New Roman"/>
                <w:sz w:val="22"/>
                <w:szCs w:val="22"/>
              </w:rPr>
              <w:t>Доля предприятий, достигших ежегодный 5% прирост производительности труда на предприятиях участниках, внедряющих мероприятия национального проекта под федеральным и региональным управлением в течении трех лет участия в проекте, %</w:t>
            </w:r>
          </w:p>
        </w:tc>
        <w:tc>
          <w:tcPr>
            <w:tcW w:w="305" w:type="pct"/>
          </w:tcPr>
          <w:p w14:paraId="141D1C98" w14:textId="77777777" w:rsidR="00596041" w:rsidRPr="00743C6F" w:rsidRDefault="00596041" w:rsidP="00596041">
            <w:pPr>
              <w:spacing w:after="0" w:line="240" w:lineRule="auto"/>
              <w:contextualSpacing/>
              <w:jc w:val="center"/>
              <w:rPr>
                <w:rFonts w:ascii="Times New Roman" w:hAnsi="Times New Roman"/>
                <w:sz w:val="22"/>
                <w:szCs w:val="22"/>
              </w:rPr>
            </w:pPr>
            <w:r w:rsidRPr="00743C6F">
              <w:rPr>
                <w:rFonts w:ascii="Times New Roman" w:hAnsi="Times New Roman"/>
                <w:sz w:val="22"/>
                <w:szCs w:val="22"/>
              </w:rPr>
              <w:t>0</w:t>
            </w:r>
          </w:p>
        </w:tc>
        <w:tc>
          <w:tcPr>
            <w:tcW w:w="281" w:type="pct"/>
            <w:shd w:val="clear" w:color="auto" w:fill="auto"/>
          </w:tcPr>
          <w:p w14:paraId="3BDEB681" w14:textId="77777777" w:rsidR="00596041" w:rsidRPr="00743C6F" w:rsidRDefault="00596041" w:rsidP="00596041">
            <w:pPr>
              <w:spacing w:after="0" w:line="240" w:lineRule="auto"/>
              <w:jc w:val="center"/>
              <w:rPr>
                <w:rFonts w:ascii="Times New Roman" w:eastAsia="Calibri" w:hAnsi="Times New Roman"/>
                <w:sz w:val="22"/>
                <w:szCs w:val="22"/>
                <w:lang w:eastAsia="en-US"/>
              </w:rPr>
            </w:pPr>
            <w:r w:rsidRPr="00743C6F">
              <w:rPr>
                <w:rFonts w:ascii="Times New Roman" w:eastAsia="Calibri" w:hAnsi="Times New Roman"/>
                <w:sz w:val="22"/>
                <w:szCs w:val="22"/>
                <w:lang w:eastAsia="en-US"/>
              </w:rPr>
              <w:t>0</w:t>
            </w:r>
          </w:p>
        </w:tc>
        <w:tc>
          <w:tcPr>
            <w:tcW w:w="280" w:type="pct"/>
            <w:shd w:val="clear" w:color="auto" w:fill="auto"/>
          </w:tcPr>
          <w:p w14:paraId="6A0C510C" w14:textId="77777777" w:rsidR="00596041" w:rsidRPr="00743C6F" w:rsidRDefault="00596041" w:rsidP="00596041">
            <w:pPr>
              <w:spacing w:after="0" w:line="240" w:lineRule="auto"/>
              <w:jc w:val="center"/>
              <w:rPr>
                <w:rFonts w:ascii="Times New Roman" w:eastAsia="Calibri" w:hAnsi="Times New Roman"/>
                <w:sz w:val="22"/>
                <w:szCs w:val="22"/>
                <w:lang w:eastAsia="en-US"/>
              </w:rPr>
            </w:pPr>
            <w:r w:rsidRPr="00743C6F">
              <w:rPr>
                <w:rFonts w:ascii="Times New Roman" w:eastAsia="Calibri" w:hAnsi="Times New Roman"/>
                <w:sz w:val="22"/>
                <w:szCs w:val="22"/>
                <w:lang w:eastAsia="en-US"/>
              </w:rPr>
              <w:t>0</w:t>
            </w:r>
          </w:p>
        </w:tc>
        <w:tc>
          <w:tcPr>
            <w:tcW w:w="283" w:type="pct"/>
            <w:tcBorders>
              <w:right w:val="single" w:sz="4" w:space="0" w:color="auto"/>
            </w:tcBorders>
            <w:shd w:val="clear" w:color="auto" w:fill="auto"/>
          </w:tcPr>
          <w:p w14:paraId="758E1F8F" w14:textId="77777777" w:rsidR="00596041" w:rsidRPr="00743C6F" w:rsidRDefault="00596041" w:rsidP="00596041">
            <w:pPr>
              <w:spacing w:after="0" w:line="240" w:lineRule="auto"/>
              <w:jc w:val="center"/>
              <w:rPr>
                <w:rFonts w:ascii="Times New Roman" w:eastAsia="Calibri" w:hAnsi="Times New Roman"/>
                <w:sz w:val="22"/>
                <w:szCs w:val="22"/>
                <w:lang w:eastAsia="en-US"/>
              </w:rPr>
            </w:pPr>
            <w:r w:rsidRPr="00743C6F">
              <w:rPr>
                <w:rFonts w:ascii="Times New Roman" w:eastAsia="Calibri" w:hAnsi="Times New Roman"/>
                <w:sz w:val="22"/>
                <w:szCs w:val="22"/>
                <w:lang w:eastAsia="en-US"/>
              </w:rPr>
              <w:t>0</w:t>
            </w:r>
          </w:p>
        </w:tc>
        <w:tc>
          <w:tcPr>
            <w:tcW w:w="242" w:type="pct"/>
            <w:tcBorders>
              <w:top w:val="single" w:sz="4" w:space="0" w:color="auto"/>
              <w:left w:val="single" w:sz="4" w:space="0" w:color="auto"/>
              <w:bottom w:val="single" w:sz="4" w:space="0" w:color="auto"/>
              <w:right w:val="single" w:sz="4" w:space="0" w:color="auto"/>
            </w:tcBorders>
            <w:shd w:val="clear" w:color="auto" w:fill="FFFFFF" w:themeFill="background1"/>
          </w:tcPr>
          <w:p w14:paraId="685DA7DC" w14:textId="77777777" w:rsidR="00596041" w:rsidRPr="00743C6F" w:rsidRDefault="00596041" w:rsidP="00596041">
            <w:pPr>
              <w:spacing w:after="0" w:line="240" w:lineRule="auto"/>
              <w:jc w:val="center"/>
              <w:rPr>
                <w:rFonts w:ascii="Times New Roman" w:eastAsia="Calibri" w:hAnsi="Times New Roman"/>
                <w:sz w:val="22"/>
                <w:szCs w:val="22"/>
                <w:lang w:eastAsia="en-US"/>
              </w:rPr>
            </w:pPr>
            <w:r w:rsidRPr="00743C6F">
              <w:rPr>
                <w:rFonts w:ascii="Times New Roman" w:eastAsia="Calibri" w:hAnsi="Times New Roman"/>
                <w:sz w:val="22"/>
                <w:szCs w:val="22"/>
                <w:lang w:eastAsia="en-US"/>
              </w:rPr>
              <w:t>50</w:t>
            </w:r>
          </w:p>
        </w:tc>
        <w:tc>
          <w:tcPr>
            <w:tcW w:w="308" w:type="pct"/>
            <w:tcBorders>
              <w:top w:val="single" w:sz="4" w:space="0" w:color="auto"/>
              <w:left w:val="single" w:sz="4" w:space="0" w:color="auto"/>
              <w:bottom w:val="single" w:sz="4" w:space="0" w:color="auto"/>
              <w:right w:val="single" w:sz="4" w:space="0" w:color="auto"/>
            </w:tcBorders>
            <w:shd w:val="clear" w:color="auto" w:fill="FFFFFF" w:themeFill="background1"/>
          </w:tcPr>
          <w:p w14:paraId="6BFD86F3" w14:textId="77777777" w:rsidR="00596041" w:rsidRPr="00743C6F" w:rsidRDefault="00596041" w:rsidP="00596041">
            <w:pPr>
              <w:spacing w:after="0" w:line="240" w:lineRule="auto"/>
              <w:jc w:val="center"/>
              <w:rPr>
                <w:rFonts w:ascii="Times New Roman" w:eastAsia="Calibri" w:hAnsi="Times New Roman"/>
                <w:sz w:val="22"/>
                <w:szCs w:val="22"/>
                <w:lang w:eastAsia="en-US"/>
              </w:rPr>
            </w:pPr>
            <w:r w:rsidRPr="00743C6F">
              <w:rPr>
                <w:rFonts w:ascii="Times New Roman" w:eastAsia="Calibri" w:hAnsi="Times New Roman"/>
                <w:sz w:val="22"/>
                <w:szCs w:val="22"/>
                <w:lang w:eastAsia="en-US"/>
              </w:rPr>
              <w:t>0</w:t>
            </w:r>
          </w:p>
        </w:tc>
        <w:tc>
          <w:tcPr>
            <w:tcW w:w="280" w:type="pct"/>
            <w:tcBorders>
              <w:left w:val="single" w:sz="4" w:space="0" w:color="auto"/>
              <w:right w:val="single" w:sz="4" w:space="0" w:color="auto"/>
            </w:tcBorders>
            <w:shd w:val="clear" w:color="auto" w:fill="FFFFFF" w:themeFill="background1"/>
          </w:tcPr>
          <w:p w14:paraId="782F04EC" w14:textId="77777777" w:rsidR="00596041" w:rsidRPr="00743C6F" w:rsidRDefault="00596041" w:rsidP="00596041">
            <w:pPr>
              <w:spacing w:after="0" w:line="240" w:lineRule="auto"/>
              <w:ind w:right="-171"/>
              <w:contextualSpacing/>
              <w:jc w:val="center"/>
              <w:rPr>
                <w:rFonts w:ascii="Times New Roman" w:hAnsi="Times New Roman"/>
                <w:spacing w:val="-4"/>
                <w:sz w:val="22"/>
                <w:szCs w:val="22"/>
              </w:rPr>
            </w:pPr>
            <w:r w:rsidRPr="00743C6F">
              <w:rPr>
                <w:rFonts w:ascii="Times New Roman" w:hAnsi="Times New Roman"/>
                <w:spacing w:val="-4"/>
                <w:sz w:val="22"/>
                <w:szCs w:val="22"/>
              </w:rPr>
              <w:t>0</w:t>
            </w:r>
          </w:p>
        </w:tc>
        <w:tc>
          <w:tcPr>
            <w:tcW w:w="418" w:type="pct"/>
            <w:tcBorders>
              <w:left w:val="single" w:sz="4" w:space="0" w:color="auto"/>
            </w:tcBorders>
            <w:shd w:val="clear" w:color="auto" w:fill="FFFFFF" w:themeFill="background1"/>
          </w:tcPr>
          <w:p w14:paraId="3EDCBA42" w14:textId="77777777" w:rsidR="00596041" w:rsidRPr="00743C6F" w:rsidRDefault="00596041" w:rsidP="00596041">
            <w:pPr>
              <w:spacing w:after="0" w:line="240" w:lineRule="auto"/>
              <w:ind w:left="-179" w:right="-171"/>
              <w:contextualSpacing/>
              <w:jc w:val="center"/>
              <w:rPr>
                <w:rFonts w:ascii="Times New Roman" w:hAnsi="Times New Roman"/>
                <w:spacing w:val="-4"/>
                <w:sz w:val="22"/>
                <w:szCs w:val="22"/>
              </w:rPr>
            </w:pPr>
            <w:r w:rsidRPr="00743C6F">
              <w:rPr>
                <w:rFonts w:ascii="Times New Roman" w:hAnsi="Times New Roman"/>
                <w:spacing w:val="-4"/>
                <w:sz w:val="22"/>
                <w:szCs w:val="22"/>
              </w:rPr>
              <w:t>0</w:t>
            </w:r>
          </w:p>
        </w:tc>
        <w:tc>
          <w:tcPr>
            <w:tcW w:w="259" w:type="pct"/>
            <w:shd w:val="clear" w:color="auto" w:fill="auto"/>
          </w:tcPr>
          <w:p w14:paraId="34E25ECD" w14:textId="77777777" w:rsidR="00596041" w:rsidRPr="00743C6F" w:rsidRDefault="00596041" w:rsidP="00596041">
            <w:pPr>
              <w:spacing w:after="0" w:line="240" w:lineRule="auto"/>
              <w:ind w:left="-179" w:right="-171"/>
              <w:contextualSpacing/>
              <w:jc w:val="center"/>
              <w:rPr>
                <w:rFonts w:ascii="Times New Roman" w:hAnsi="Times New Roman"/>
                <w:spacing w:val="-4"/>
                <w:sz w:val="22"/>
                <w:szCs w:val="22"/>
              </w:rPr>
            </w:pPr>
            <w:r w:rsidRPr="00743C6F">
              <w:rPr>
                <w:rFonts w:ascii="Times New Roman" w:hAnsi="Times New Roman"/>
                <w:spacing w:val="-4"/>
                <w:sz w:val="22"/>
                <w:szCs w:val="22"/>
              </w:rPr>
              <w:t>0</w:t>
            </w:r>
          </w:p>
        </w:tc>
      </w:tr>
      <w:tr w:rsidR="00596041" w:rsidRPr="00BE35B6" w14:paraId="09A445D5" w14:textId="77777777" w:rsidTr="004D2056">
        <w:tc>
          <w:tcPr>
            <w:tcW w:w="207" w:type="pct"/>
          </w:tcPr>
          <w:p w14:paraId="39643F1B" w14:textId="77777777" w:rsidR="00596041" w:rsidRPr="00743C6F" w:rsidRDefault="00596041" w:rsidP="00596041">
            <w:pPr>
              <w:spacing w:after="0" w:line="240" w:lineRule="auto"/>
              <w:ind w:left="-113" w:right="-111"/>
              <w:contextualSpacing/>
              <w:jc w:val="center"/>
              <w:rPr>
                <w:rFonts w:ascii="Times New Roman" w:hAnsi="Times New Roman"/>
                <w:sz w:val="22"/>
                <w:szCs w:val="22"/>
              </w:rPr>
            </w:pPr>
            <w:r w:rsidRPr="00743C6F">
              <w:rPr>
                <w:rFonts w:ascii="Times New Roman" w:hAnsi="Times New Roman"/>
                <w:sz w:val="22"/>
                <w:szCs w:val="22"/>
              </w:rPr>
              <w:t>9.</w:t>
            </w:r>
          </w:p>
        </w:tc>
        <w:tc>
          <w:tcPr>
            <w:tcW w:w="2138" w:type="pct"/>
          </w:tcPr>
          <w:p w14:paraId="55D5BB4F" w14:textId="77777777" w:rsidR="00596041" w:rsidRPr="00743C6F" w:rsidRDefault="00596041" w:rsidP="00596041">
            <w:pPr>
              <w:spacing w:after="0" w:line="240" w:lineRule="auto"/>
              <w:contextualSpacing/>
              <w:jc w:val="both"/>
              <w:rPr>
                <w:rFonts w:ascii="Times New Roman" w:hAnsi="Times New Roman"/>
                <w:sz w:val="22"/>
                <w:szCs w:val="22"/>
              </w:rPr>
            </w:pPr>
            <w:r w:rsidRPr="00743C6F">
              <w:rPr>
                <w:rFonts w:ascii="Times New Roman" w:hAnsi="Times New Roman"/>
                <w:sz w:val="22"/>
                <w:szCs w:val="22"/>
              </w:rPr>
              <w:t>Созданы потоки-образцы на предприятиях – участниках национального проекта под региональным управлением (совместно с экспертами региональных центров компетенций в сфере производительности труда), а также внедряющих мероприятия национального проекта самостоятельно (в том числе с привлечением консультантов), представляющие собой результат оптимизации производственных и/или вспомогательных процессов на базе сформированной инфраструктуры для развития производственной системы в рамках организационной, методологической, экспертно-аналитической и информационной поддержки программ повышения производительности труда на предприятиях, единиц</w:t>
            </w:r>
          </w:p>
        </w:tc>
        <w:tc>
          <w:tcPr>
            <w:tcW w:w="305" w:type="pct"/>
          </w:tcPr>
          <w:p w14:paraId="037FB100" w14:textId="77777777" w:rsidR="00596041" w:rsidRPr="00743C6F" w:rsidRDefault="00596041" w:rsidP="00596041">
            <w:pPr>
              <w:spacing w:after="0" w:line="240" w:lineRule="auto"/>
              <w:contextualSpacing/>
              <w:jc w:val="center"/>
              <w:rPr>
                <w:rFonts w:ascii="Times New Roman" w:hAnsi="Times New Roman"/>
                <w:sz w:val="22"/>
                <w:szCs w:val="22"/>
              </w:rPr>
            </w:pPr>
            <w:r w:rsidRPr="00743C6F">
              <w:rPr>
                <w:rFonts w:ascii="Times New Roman" w:hAnsi="Times New Roman"/>
                <w:sz w:val="22"/>
                <w:szCs w:val="22"/>
              </w:rPr>
              <w:t>0</w:t>
            </w:r>
          </w:p>
        </w:tc>
        <w:tc>
          <w:tcPr>
            <w:tcW w:w="281" w:type="pct"/>
            <w:shd w:val="clear" w:color="auto" w:fill="auto"/>
          </w:tcPr>
          <w:p w14:paraId="54B604AC" w14:textId="77777777" w:rsidR="00596041" w:rsidRPr="00743C6F" w:rsidRDefault="00596041" w:rsidP="00596041">
            <w:pPr>
              <w:spacing w:after="0" w:line="240" w:lineRule="auto"/>
              <w:jc w:val="center"/>
              <w:rPr>
                <w:rFonts w:ascii="Times New Roman" w:hAnsi="Times New Roman"/>
                <w:sz w:val="22"/>
                <w:szCs w:val="22"/>
              </w:rPr>
            </w:pPr>
            <w:r w:rsidRPr="00743C6F">
              <w:rPr>
                <w:rFonts w:ascii="Times New Roman" w:hAnsi="Times New Roman"/>
                <w:sz w:val="22"/>
                <w:szCs w:val="22"/>
              </w:rPr>
              <w:t>0</w:t>
            </w:r>
          </w:p>
        </w:tc>
        <w:tc>
          <w:tcPr>
            <w:tcW w:w="280" w:type="pct"/>
            <w:shd w:val="clear" w:color="auto" w:fill="auto"/>
          </w:tcPr>
          <w:p w14:paraId="65DE12BF" w14:textId="77777777" w:rsidR="00596041" w:rsidRPr="00743C6F" w:rsidRDefault="00596041" w:rsidP="00596041">
            <w:pPr>
              <w:spacing w:after="0" w:line="240" w:lineRule="auto"/>
              <w:jc w:val="center"/>
              <w:rPr>
                <w:rFonts w:ascii="Times New Roman" w:eastAsia="Calibri" w:hAnsi="Times New Roman"/>
                <w:sz w:val="22"/>
                <w:szCs w:val="22"/>
                <w:lang w:eastAsia="en-US"/>
              </w:rPr>
            </w:pPr>
            <w:r w:rsidRPr="00743C6F">
              <w:rPr>
                <w:rFonts w:ascii="Times New Roman" w:eastAsia="Calibri" w:hAnsi="Times New Roman"/>
                <w:sz w:val="22"/>
                <w:szCs w:val="22"/>
                <w:lang w:eastAsia="en-US"/>
              </w:rPr>
              <w:t>1</w:t>
            </w:r>
          </w:p>
        </w:tc>
        <w:tc>
          <w:tcPr>
            <w:tcW w:w="283" w:type="pct"/>
            <w:tcBorders>
              <w:right w:val="single" w:sz="4" w:space="0" w:color="auto"/>
            </w:tcBorders>
            <w:shd w:val="clear" w:color="auto" w:fill="auto"/>
          </w:tcPr>
          <w:p w14:paraId="1382288B" w14:textId="77777777" w:rsidR="00596041" w:rsidRPr="00743C6F" w:rsidRDefault="00596041" w:rsidP="00596041">
            <w:pPr>
              <w:spacing w:after="0" w:line="240" w:lineRule="auto"/>
              <w:jc w:val="center"/>
              <w:rPr>
                <w:rFonts w:ascii="Times New Roman" w:eastAsia="Calibri" w:hAnsi="Times New Roman"/>
                <w:sz w:val="22"/>
                <w:szCs w:val="22"/>
                <w:lang w:eastAsia="en-US"/>
              </w:rPr>
            </w:pPr>
            <w:r w:rsidRPr="00743C6F">
              <w:rPr>
                <w:rFonts w:ascii="Times New Roman" w:eastAsia="Calibri" w:hAnsi="Times New Roman"/>
                <w:sz w:val="22"/>
                <w:szCs w:val="22"/>
                <w:lang w:eastAsia="en-US"/>
              </w:rPr>
              <w:t>1</w:t>
            </w:r>
          </w:p>
        </w:tc>
        <w:tc>
          <w:tcPr>
            <w:tcW w:w="242" w:type="pct"/>
            <w:tcBorders>
              <w:top w:val="single" w:sz="4" w:space="0" w:color="auto"/>
              <w:left w:val="single" w:sz="4" w:space="0" w:color="auto"/>
              <w:bottom w:val="single" w:sz="4" w:space="0" w:color="auto"/>
              <w:right w:val="single" w:sz="4" w:space="0" w:color="auto"/>
            </w:tcBorders>
            <w:shd w:val="clear" w:color="auto" w:fill="FFFFFF" w:themeFill="background1"/>
          </w:tcPr>
          <w:p w14:paraId="035A1958" w14:textId="77777777" w:rsidR="00596041" w:rsidRPr="00743C6F" w:rsidRDefault="00596041" w:rsidP="00596041">
            <w:pPr>
              <w:spacing w:after="0" w:line="240" w:lineRule="auto"/>
              <w:jc w:val="center"/>
              <w:rPr>
                <w:rFonts w:ascii="Times New Roman" w:eastAsia="Calibri" w:hAnsi="Times New Roman"/>
                <w:sz w:val="22"/>
                <w:szCs w:val="22"/>
                <w:lang w:eastAsia="en-US"/>
              </w:rPr>
            </w:pPr>
            <w:r w:rsidRPr="00743C6F">
              <w:rPr>
                <w:rFonts w:ascii="Times New Roman" w:eastAsia="Calibri" w:hAnsi="Times New Roman"/>
                <w:sz w:val="22"/>
                <w:szCs w:val="22"/>
                <w:lang w:eastAsia="en-US"/>
              </w:rPr>
              <w:t>1</w:t>
            </w:r>
          </w:p>
        </w:tc>
        <w:tc>
          <w:tcPr>
            <w:tcW w:w="308" w:type="pct"/>
            <w:tcBorders>
              <w:top w:val="single" w:sz="4" w:space="0" w:color="auto"/>
              <w:left w:val="single" w:sz="4" w:space="0" w:color="auto"/>
              <w:bottom w:val="single" w:sz="4" w:space="0" w:color="auto"/>
              <w:right w:val="single" w:sz="4" w:space="0" w:color="auto"/>
            </w:tcBorders>
            <w:shd w:val="clear" w:color="auto" w:fill="FFFFFF" w:themeFill="background1"/>
          </w:tcPr>
          <w:p w14:paraId="328AE4F7" w14:textId="77777777" w:rsidR="00596041" w:rsidRPr="00743C6F" w:rsidRDefault="00596041" w:rsidP="00596041">
            <w:pPr>
              <w:spacing w:after="0" w:line="240" w:lineRule="auto"/>
              <w:jc w:val="center"/>
              <w:rPr>
                <w:rFonts w:ascii="Times New Roman" w:eastAsia="Calibri" w:hAnsi="Times New Roman"/>
                <w:sz w:val="22"/>
                <w:szCs w:val="22"/>
                <w:lang w:eastAsia="en-US"/>
              </w:rPr>
            </w:pPr>
            <w:r w:rsidRPr="00743C6F">
              <w:rPr>
                <w:rFonts w:ascii="Times New Roman" w:eastAsia="Calibri" w:hAnsi="Times New Roman"/>
                <w:sz w:val="22"/>
                <w:szCs w:val="22"/>
                <w:lang w:eastAsia="en-US"/>
              </w:rPr>
              <w:t>1</w:t>
            </w:r>
          </w:p>
        </w:tc>
        <w:tc>
          <w:tcPr>
            <w:tcW w:w="280" w:type="pct"/>
            <w:tcBorders>
              <w:left w:val="single" w:sz="4" w:space="0" w:color="auto"/>
              <w:right w:val="single" w:sz="4" w:space="0" w:color="auto"/>
            </w:tcBorders>
            <w:shd w:val="clear" w:color="auto" w:fill="FFFFFF" w:themeFill="background1"/>
          </w:tcPr>
          <w:p w14:paraId="157EA0B7" w14:textId="77777777" w:rsidR="00596041" w:rsidRPr="00743C6F" w:rsidRDefault="00596041" w:rsidP="00596041">
            <w:pPr>
              <w:spacing w:after="0" w:line="240" w:lineRule="auto"/>
              <w:ind w:right="-171"/>
              <w:contextualSpacing/>
              <w:jc w:val="center"/>
              <w:rPr>
                <w:rFonts w:ascii="Times New Roman" w:hAnsi="Times New Roman"/>
                <w:spacing w:val="-4"/>
                <w:sz w:val="22"/>
                <w:szCs w:val="22"/>
              </w:rPr>
            </w:pPr>
            <w:r w:rsidRPr="00743C6F">
              <w:rPr>
                <w:rFonts w:ascii="Times New Roman" w:hAnsi="Times New Roman"/>
                <w:spacing w:val="-4"/>
                <w:sz w:val="22"/>
                <w:szCs w:val="22"/>
              </w:rPr>
              <w:t>1</w:t>
            </w:r>
          </w:p>
        </w:tc>
        <w:tc>
          <w:tcPr>
            <w:tcW w:w="418" w:type="pct"/>
            <w:tcBorders>
              <w:left w:val="single" w:sz="4" w:space="0" w:color="auto"/>
            </w:tcBorders>
            <w:shd w:val="clear" w:color="auto" w:fill="FFFFFF" w:themeFill="background1"/>
          </w:tcPr>
          <w:p w14:paraId="35E83CCF" w14:textId="77777777" w:rsidR="00596041" w:rsidRPr="00743C6F" w:rsidRDefault="00596041" w:rsidP="00596041">
            <w:pPr>
              <w:spacing w:after="0" w:line="240" w:lineRule="auto"/>
              <w:ind w:left="-179" w:right="-171"/>
              <w:contextualSpacing/>
              <w:jc w:val="center"/>
              <w:rPr>
                <w:rFonts w:ascii="Times New Roman" w:hAnsi="Times New Roman"/>
                <w:spacing w:val="-4"/>
                <w:sz w:val="22"/>
                <w:szCs w:val="22"/>
              </w:rPr>
            </w:pPr>
            <w:r w:rsidRPr="00743C6F">
              <w:rPr>
                <w:rFonts w:ascii="Times New Roman" w:hAnsi="Times New Roman"/>
                <w:spacing w:val="-4"/>
                <w:sz w:val="22"/>
                <w:szCs w:val="22"/>
              </w:rPr>
              <w:t>1</w:t>
            </w:r>
          </w:p>
        </w:tc>
        <w:tc>
          <w:tcPr>
            <w:tcW w:w="259" w:type="pct"/>
            <w:shd w:val="clear" w:color="auto" w:fill="auto"/>
          </w:tcPr>
          <w:p w14:paraId="2971B11C" w14:textId="77777777" w:rsidR="00596041" w:rsidRPr="00743C6F" w:rsidRDefault="00596041" w:rsidP="00596041">
            <w:pPr>
              <w:spacing w:after="0" w:line="240" w:lineRule="auto"/>
              <w:ind w:left="-179" w:right="-171"/>
              <w:contextualSpacing/>
              <w:jc w:val="center"/>
              <w:rPr>
                <w:rFonts w:ascii="Times New Roman" w:hAnsi="Times New Roman"/>
                <w:spacing w:val="-4"/>
                <w:sz w:val="22"/>
                <w:szCs w:val="22"/>
              </w:rPr>
            </w:pPr>
            <w:r w:rsidRPr="00743C6F">
              <w:rPr>
                <w:rFonts w:ascii="Times New Roman" w:hAnsi="Times New Roman"/>
                <w:spacing w:val="-4"/>
                <w:sz w:val="22"/>
                <w:szCs w:val="22"/>
              </w:rPr>
              <w:t>1</w:t>
            </w:r>
          </w:p>
        </w:tc>
      </w:tr>
    </w:tbl>
    <w:p w14:paraId="7E17BADE" w14:textId="77777777" w:rsidR="00E1265B" w:rsidRPr="00BE35B6" w:rsidRDefault="00E1265B" w:rsidP="00596041">
      <w:pPr>
        <w:spacing w:after="0" w:line="240" w:lineRule="auto"/>
        <w:ind w:firstLine="567"/>
        <w:jc w:val="center"/>
        <w:rPr>
          <w:rFonts w:ascii="Times New Roman" w:hAnsi="Times New Roman" w:cs="Times New Roman"/>
          <w:b/>
          <w:bCs/>
          <w:color w:val="000000"/>
          <w:sz w:val="27"/>
          <w:szCs w:val="27"/>
        </w:rPr>
      </w:pPr>
    </w:p>
    <w:p w14:paraId="6F68C338" w14:textId="77777777" w:rsidR="00596041" w:rsidRPr="00BE35B6" w:rsidRDefault="00596041" w:rsidP="00596041">
      <w:pPr>
        <w:spacing w:after="0" w:line="240" w:lineRule="auto"/>
        <w:ind w:firstLine="567"/>
        <w:jc w:val="center"/>
        <w:rPr>
          <w:rFonts w:ascii="Times New Roman" w:hAnsi="Times New Roman" w:cs="Times New Roman"/>
          <w:b/>
          <w:bCs/>
          <w:color w:val="000000"/>
          <w:sz w:val="27"/>
          <w:szCs w:val="27"/>
        </w:rPr>
      </w:pPr>
      <w:r w:rsidRPr="00BE35B6">
        <w:rPr>
          <w:rFonts w:ascii="Times New Roman" w:hAnsi="Times New Roman" w:cs="Times New Roman"/>
          <w:b/>
          <w:bCs/>
          <w:color w:val="000000"/>
          <w:sz w:val="27"/>
          <w:szCs w:val="27"/>
        </w:rPr>
        <w:t xml:space="preserve">Региональный проект «Системные меры </w:t>
      </w:r>
      <w:r w:rsidRPr="00BE35B6">
        <w:rPr>
          <w:rFonts w:ascii="Times New Roman" w:hAnsi="Times New Roman" w:cs="Times New Roman"/>
          <w:b/>
          <w:color w:val="000000"/>
          <w:sz w:val="27"/>
          <w:szCs w:val="27"/>
          <w:u w:color="000000"/>
        </w:rPr>
        <w:t>по повышению производительности труда»</w:t>
      </w:r>
    </w:p>
    <w:p w14:paraId="21161CD4" w14:textId="77777777" w:rsidR="00596041" w:rsidRPr="00BE35B6" w:rsidRDefault="00596041" w:rsidP="00596041">
      <w:pPr>
        <w:spacing w:after="0" w:line="240" w:lineRule="auto"/>
        <w:ind w:firstLine="567"/>
        <w:jc w:val="both"/>
        <w:rPr>
          <w:rFonts w:ascii="Times New Roman" w:hAnsi="Times New Roman" w:cs="Times New Roman"/>
          <w:bCs/>
          <w:color w:val="000000"/>
          <w:sz w:val="27"/>
          <w:szCs w:val="27"/>
        </w:rPr>
      </w:pPr>
    </w:p>
    <w:p w14:paraId="685CB0A1" w14:textId="77777777" w:rsidR="00596041" w:rsidRPr="00BE35B6" w:rsidRDefault="00596041" w:rsidP="00596041">
      <w:pPr>
        <w:spacing w:after="0" w:line="240" w:lineRule="auto"/>
        <w:ind w:firstLine="567"/>
        <w:jc w:val="both"/>
        <w:rPr>
          <w:rFonts w:ascii="Times New Roman" w:hAnsi="Times New Roman" w:cs="Times New Roman"/>
          <w:bCs/>
          <w:color w:val="000000"/>
          <w:sz w:val="27"/>
          <w:szCs w:val="27"/>
        </w:rPr>
      </w:pPr>
      <w:r w:rsidRPr="00BE35B6">
        <w:rPr>
          <w:rFonts w:ascii="Times New Roman" w:hAnsi="Times New Roman" w:cs="Times New Roman"/>
          <w:bCs/>
          <w:color w:val="000000"/>
          <w:sz w:val="27"/>
          <w:szCs w:val="27"/>
        </w:rPr>
        <w:t xml:space="preserve">В рамках реализации мероприятий регионального проекта «Системные меры» по состоянию </w:t>
      </w:r>
      <w:r w:rsidR="00DA33BF" w:rsidRPr="00BE35B6">
        <w:rPr>
          <w:rFonts w:ascii="Times New Roman" w:hAnsi="Times New Roman" w:cs="Times New Roman"/>
          <w:bCs/>
          <w:color w:val="000000"/>
          <w:sz w:val="27"/>
          <w:szCs w:val="27"/>
        </w:rPr>
        <w:t>31</w:t>
      </w:r>
      <w:r w:rsidR="00F24A06" w:rsidRPr="00BE35B6">
        <w:rPr>
          <w:rFonts w:ascii="Times New Roman" w:hAnsi="Times New Roman" w:cs="Times New Roman"/>
          <w:bCs/>
          <w:color w:val="000000"/>
          <w:sz w:val="27"/>
          <w:szCs w:val="27"/>
        </w:rPr>
        <w:t>.12.</w:t>
      </w:r>
      <w:r w:rsidRPr="00BE35B6">
        <w:rPr>
          <w:rFonts w:ascii="Times New Roman" w:hAnsi="Times New Roman" w:cs="Times New Roman"/>
          <w:color w:val="000000"/>
          <w:sz w:val="27"/>
          <w:szCs w:val="27"/>
        </w:rPr>
        <w:t>2023 г</w:t>
      </w:r>
      <w:r w:rsidR="00F24A06" w:rsidRPr="00BE35B6">
        <w:rPr>
          <w:rFonts w:ascii="Times New Roman" w:hAnsi="Times New Roman" w:cs="Times New Roman"/>
          <w:color w:val="000000"/>
          <w:sz w:val="27"/>
          <w:szCs w:val="27"/>
        </w:rPr>
        <w:t>.</w:t>
      </w:r>
      <w:r w:rsidRPr="00BE35B6">
        <w:rPr>
          <w:rFonts w:ascii="Times New Roman" w:hAnsi="Times New Roman" w:cs="Times New Roman"/>
          <w:bCs/>
          <w:color w:val="000000"/>
          <w:sz w:val="27"/>
          <w:szCs w:val="27"/>
        </w:rPr>
        <w:t xml:space="preserve"> из 2 показателей и результатов обеспечено исполнение 2 показателей и результатов (100%):</w:t>
      </w:r>
    </w:p>
    <w:p w14:paraId="46F0F27F" w14:textId="77777777" w:rsidR="00596041" w:rsidRPr="00BE35B6" w:rsidRDefault="00596041" w:rsidP="00596041">
      <w:pPr>
        <w:shd w:val="clear" w:color="auto" w:fill="FFFFFF" w:themeFill="background1"/>
        <w:tabs>
          <w:tab w:val="left" w:pos="567"/>
        </w:tabs>
        <w:spacing w:after="0" w:line="240" w:lineRule="auto"/>
        <w:rPr>
          <w:rFonts w:ascii="Times New Roman" w:hAnsi="Times New Roman" w:cs="Times New Roman"/>
          <w:color w:val="000000"/>
          <w:sz w:val="27"/>
          <w:szCs w:val="27"/>
        </w:rPr>
      </w:pPr>
    </w:p>
    <w:tbl>
      <w:tblPr>
        <w:tblStyle w:val="a3"/>
        <w:tblW w:w="5221" w:type="pct"/>
        <w:tblInd w:w="-431" w:type="dxa"/>
        <w:tblLayout w:type="fixed"/>
        <w:tblLook w:val="0000" w:firstRow="0" w:lastRow="0" w:firstColumn="0" w:lastColumn="0" w:noHBand="0" w:noVBand="0"/>
      </w:tblPr>
      <w:tblGrid>
        <w:gridCol w:w="364"/>
        <w:gridCol w:w="4982"/>
        <w:gridCol w:w="402"/>
        <w:gridCol w:w="425"/>
        <w:gridCol w:w="379"/>
        <w:gridCol w:w="390"/>
        <w:gridCol w:w="642"/>
        <w:gridCol w:w="494"/>
        <w:gridCol w:w="611"/>
        <w:gridCol w:w="433"/>
        <w:gridCol w:w="636"/>
      </w:tblGrid>
      <w:tr w:rsidR="00596041" w:rsidRPr="00BE35B6" w14:paraId="20471C80" w14:textId="77777777" w:rsidTr="00E1265B">
        <w:trPr>
          <w:trHeight w:val="214"/>
        </w:trPr>
        <w:tc>
          <w:tcPr>
            <w:tcW w:w="186" w:type="pct"/>
            <w:vMerge w:val="restart"/>
          </w:tcPr>
          <w:p w14:paraId="2493BC18" w14:textId="77777777" w:rsidR="00596041" w:rsidRPr="00743C6F" w:rsidRDefault="00596041" w:rsidP="00596041">
            <w:pPr>
              <w:spacing w:after="0" w:line="240" w:lineRule="auto"/>
              <w:rPr>
                <w:rFonts w:ascii="Times New Roman" w:hAnsi="Times New Roman" w:cs="Times New Roman"/>
                <w:b/>
                <w:bCs/>
              </w:rPr>
            </w:pPr>
            <w:r w:rsidRPr="00743C6F">
              <w:rPr>
                <w:rFonts w:ascii="Times New Roman" w:hAnsi="Times New Roman" w:cs="Times New Roman"/>
                <w:b/>
                <w:bCs/>
              </w:rPr>
              <w:t>№</w:t>
            </w:r>
          </w:p>
        </w:tc>
        <w:tc>
          <w:tcPr>
            <w:tcW w:w="2553" w:type="pct"/>
            <w:vMerge w:val="restart"/>
          </w:tcPr>
          <w:p w14:paraId="52A3A2E9" w14:textId="77777777" w:rsidR="00596041" w:rsidRPr="00743C6F" w:rsidRDefault="00596041" w:rsidP="00596041">
            <w:pPr>
              <w:spacing w:after="0" w:line="240" w:lineRule="auto"/>
              <w:jc w:val="center"/>
              <w:rPr>
                <w:rFonts w:ascii="Times New Roman" w:hAnsi="Times New Roman" w:cs="Times New Roman"/>
              </w:rPr>
            </w:pPr>
            <w:r w:rsidRPr="00743C6F">
              <w:rPr>
                <w:rFonts w:ascii="Times New Roman" w:hAnsi="Times New Roman" w:cs="Times New Roman"/>
              </w:rPr>
              <w:t>Наименование показателя/результата</w:t>
            </w:r>
          </w:p>
        </w:tc>
        <w:tc>
          <w:tcPr>
            <w:tcW w:w="2260" w:type="pct"/>
            <w:gridSpan w:val="9"/>
          </w:tcPr>
          <w:p w14:paraId="6AAD9557" w14:textId="77777777" w:rsidR="00596041" w:rsidRPr="00743C6F" w:rsidRDefault="00596041" w:rsidP="00596041">
            <w:pPr>
              <w:spacing w:after="0" w:line="240" w:lineRule="auto"/>
              <w:jc w:val="center"/>
              <w:rPr>
                <w:rFonts w:ascii="Times New Roman" w:hAnsi="Times New Roman" w:cs="Times New Roman"/>
              </w:rPr>
            </w:pPr>
            <w:r w:rsidRPr="00743C6F">
              <w:rPr>
                <w:rFonts w:ascii="Times New Roman" w:hAnsi="Times New Roman" w:cs="Times New Roman"/>
              </w:rPr>
              <w:t>Период, год</w:t>
            </w:r>
          </w:p>
        </w:tc>
      </w:tr>
      <w:tr w:rsidR="00596041" w:rsidRPr="00BE35B6" w14:paraId="1333BCBF" w14:textId="77777777" w:rsidTr="00E1265B">
        <w:trPr>
          <w:trHeight w:val="60"/>
        </w:trPr>
        <w:tc>
          <w:tcPr>
            <w:tcW w:w="186" w:type="pct"/>
            <w:vMerge/>
          </w:tcPr>
          <w:p w14:paraId="631D1192" w14:textId="77777777" w:rsidR="00596041" w:rsidRPr="00743C6F" w:rsidRDefault="00596041" w:rsidP="00596041">
            <w:pPr>
              <w:spacing w:after="0" w:line="240" w:lineRule="auto"/>
              <w:jc w:val="center"/>
              <w:rPr>
                <w:rFonts w:ascii="Times New Roman" w:hAnsi="Times New Roman" w:cs="Times New Roman"/>
              </w:rPr>
            </w:pPr>
          </w:p>
        </w:tc>
        <w:tc>
          <w:tcPr>
            <w:tcW w:w="2553" w:type="pct"/>
            <w:vMerge/>
          </w:tcPr>
          <w:p w14:paraId="6D37FB48" w14:textId="77777777" w:rsidR="00596041" w:rsidRPr="00743C6F" w:rsidRDefault="00596041" w:rsidP="00596041">
            <w:pPr>
              <w:spacing w:after="0" w:line="240" w:lineRule="auto"/>
              <w:jc w:val="center"/>
              <w:rPr>
                <w:rFonts w:ascii="Times New Roman" w:hAnsi="Times New Roman" w:cs="Times New Roman"/>
              </w:rPr>
            </w:pPr>
          </w:p>
        </w:tc>
        <w:tc>
          <w:tcPr>
            <w:tcW w:w="424" w:type="pct"/>
            <w:gridSpan w:val="2"/>
            <w:vAlign w:val="center"/>
          </w:tcPr>
          <w:p w14:paraId="17AFF2EB" w14:textId="77777777" w:rsidR="00596041" w:rsidRPr="00743C6F" w:rsidRDefault="00596041" w:rsidP="00596041">
            <w:pPr>
              <w:spacing w:after="0" w:line="240" w:lineRule="auto"/>
              <w:ind w:left="-127" w:right="-108"/>
              <w:jc w:val="center"/>
              <w:rPr>
                <w:rFonts w:ascii="Times New Roman" w:hAnsi="Times New Roman" w:cs="Times New Roman"/>
                <w:spacing w:val="-4"/>
              </w:rPr>
            </w:pPr>
            <w:r w:rsidRPr="00743C6F">
              <w:rPr>
                <w:rFonts w:ascii="Times New Roman" w:hAnsi="Times New Roman" w:cs="Times New Roman"/>
                <w:spacing w:val="-4"/>
              </w:rPr>
              <w:t>2020</w:t>
            </w:r>
          </w:p>
        </w:tc>
        <w:tc>
          <w:tcPr>
            <w:tcW w:w="394" w:type="pct"/>
            <w:gridSpan w:val="2"/>
            <w:vAlign w:val="center"/>
          </w:tcPr>
          <w:p w14:paraId="5406DB4A" w14:textId="77777777" w:rsidR="00596041" w:rsidRPr="00743C6F" w:rsidRDefault="00596041" w:rsidP="00596041">
            <w:pPr>
              <w:spacing w:after="0" w:line="240" w:lineRule="auto"/>
              <w:ind w:left="-127" w:right="-108"/>
              <w:jc w:val="center"/>
              <w:rPr>
                <w:rFonts w:ascii="Times New Roman" w:hAnsi="Times New Roman" w:cs="Times New Roman"/>
                <w:spacing w:val="-4"/>
              </w:rPr>
            </w:pPr>
            <w:r w:rsidRPr="00743C6F">
              <w:rPr>
                <w:rFonts w:ascii="Times New Roman" w:hAnsi="Times New Roman" w:cs="Times New Roman"/>
                <w:spacing w:val="-4"/>
              </w:rPr>
              <w:t>2021</w:t>
            </w:r>
          </w:p>
        </w:tc>
        <w:tc>
          <w:tcPr>
            <w:tcW w:w="582" w:type="pct"/>
            <w:gridSpan w:val="2"/>
            <w:vAlign w:val="center"/>
          </w:tcPr>
          <w:p w14:paraId="26178F62" w14:textId="77777777" w:rsidR="00596041" w:rsidRPr="00743C6F" w:rsidRDefault="00596041" w:rsidP="00596041">
            <w:pPr>
              <w:spacing w:after="0" w:line="240" w:lineRule="auto"/>
              <w:ind w:left="-127" w:right="-108"/>
              <w:jc w:val="center"/>
              <w:rPr>
                <w:rFonts w:ascii="Times New Roman" w:hAnsi="Times New Roman" w:cs="Times New Roman"/>
                <w:spacing w:val="-4"/>
              </w:rPr>
            </w:pPr>
            <w:r w:rsidRPr="00743C6F">
              <w:rPr>
                <w:rFonts w:ascii="Times New Roman" w:hAnsi="Times New Roman" w:cs="Times New Roman"/>
                <w:spacing w:val="-4"/>
              </w:rPr>
              <w:t>2022</w:t>
            </w:r>
          </w:p>
        </w:tc>
        <w:tc>
          <w:tcPr>
            <w:tcW w:w="534" w:type="pct"/>
            <w:gridSpan w:val="2"/>
            <w:shd w:val="clear" w:color="auto" w:fill="DBE5F1" w:themeFill="accent1" w:themeFillTint="33"/>
            <w:vAlign w:val="center"/>
          </w:tcPr>
          <w:p w14:paraId="70E472D9" w14:textId="77777777" w:rsidR="00596041" w:rsidRPr="00743C6F" w:rsidRDefault="00596041" w:rsidP="00596041">
            <w:pPr>
              <w:spacing w:after="0" w:line="240" w:lineRule="auto"/>
              <w:ind w:left="-127" w:right="-108"/>
              <w:jc w:val="center"/>
              <w:rPr>
                <w:rFonts w:ascii="Times New Roman" w:hAnsi="Times New Roman" w:cs="Times New Roman"/>
                <w:spacing w:val="-4"/>
              </w:rPr>
            </w:pPr>
            <w:r w:rsidRPr="00743C6F">
              <w:rPr>
                <w:rFonts w:ascii="Times New Roman" w:hAnsi="Times New Roman" w:cs="Times New Roman"/>
                <w:spacing w:val="-4"/>
              </w:rPr>
              <w:t>2023</w:t>
            </w:r>
          </w:p>
        </w:tc>
        <w:tc>
          <w:tcPr>
            <w:tcW w:w="326" w:type="pct"/>
            <w:vAlign w:val="center"/>
          </w:tcPr>
          <w:p w14:paraId="0716DD48" w14:textId="77777777" w:rsidR="00596041" w:rsidRPr="00743C6F" w:rsidRDefault="00596041" w:rsidP="00596041">
            <w:pPr>
              <w:spacing w:after="0" w:line="240" w:lineRule="auto"/>
              <w:ind w:left="-127" w:right="-108"/>
              <w:jc w:val="center"/>
              <w:rPr>
                <w:rFonts w:ascii="Times New Roman" w:hAnsi="Times New Roman" w:cs="Times New Roman"/>
                <w:spacing w:val="-4"/>
              </w:rPr>
            </w:pPr>
            <w:r w:rsidRPr="00743C6F">
              <w:rPr>
                <w:rFonts w:ascii="Times New Roman" w:hAnsi="Times New Roman" w:cs="Times New Roman"/>
                <w:spacing w:val="-4"/>
              </w:rPr>
              <w:t>2024</w:t>
            </w:r>
          </w:p>
        </w:tc>
      </w:tr>
      <w:tr w:rsidR="00E1265B" w:rsidRPr="00BE35B6" w14:paraId="6543BAFE" w14:textId="77777777" w:rsidTr="00E1265B">
        <w:trPr>
          <w:trHeight w:val="235"/>
        </w:trPr>
        <w:tc>
          <w:tcPr>
            <w:tcW w:w="186" w:type="pct"/>
            <w:vMerge/>
          </w:tcPr>
          <w:p w14:paraId="42DC9798" w14:textId="77777777" w:rsidR="00596041" w:rsidRPr="00743C6F" w:rsidRDefault="00596041" w:rsidP="00596041">
            <w:pPr>
              <w:spacing w:after="0" w:line="240" w:lineRule="auto"/>
              <w:jc w:val="center"/>
              <w:rPr>
                <w:rFonts w:ascii="Times New Roman" w:hAnsi="Times New Roman" w:cs="Times New Roman"/>
              </w:rPr>
            </w:pPr>
          </w:p>
        </w:tc>
        <w:tc>
          <w:tcPr>
            <w:tcW w:w="2553" w:type="pct"/>
            <w:vMerge/>
          </w:tcPr>
          <w:p w14:paraId="23B08281" w14:textId="77777777" w:rsidR="00596041" w:rsidRPr="00743C6F" w:rsidRDefault="00596041" w:rsidP="00596041">
            <w:pPr>
              <w:spacing w:after="0" w:line="240" w:lineRule="auto"/>
              <w:jc w:val="center"/>
              <w:rPr>
                <w:rFonts w:ascii="Times New Roman" w:hAnsi="Times New Roman" w:cs="Times New Roman"/>
              </w:rPr>
            </w:pPr>
          </w:p>
        </w:tc>
        <w:tc>
          <w:tcPr>
            <w:tcW w:w="206" w:type="pct"/>
            <w:vAlign w:val="center"/>
          </w:tcPr>
          <w:p w14:paraId="458B5200" w14:textId="77777777" w:rsidR="00596041" w:rsidRPr="00743C6F" w:rsidRDefault="00596041" w:rsidP="00596041">
            <w:pPr>
              <w:spacing w:after="0" w:line="240" w:lineRule="auto"/>
              <w:ind w:left="-127" w:right="-108"/>
              <w:jc w:val="center"/>
              <w:rPr>
                <w:rFonts w:ascii="Times New Roman" w:hAnsi="Times New Roman" w:cs="Times New Roman"/>
                <w:spacing w:val="-4"/>
              </w:rPr>
            </w:pPr>
            <w:r w:rsidRPr="00743C6F">
              <w:rPr>
                <w:rFonts w:ascii="Times New Roman" w:hAnsi="Times New Roman" w:cs="Times New Roman"/>
                <w:spacing w:val="-4"/>
              </w:rPr>
              <w:t>план</w:t>
            </w:r>
          </w:p>
        </w:tc>
        <w:tc>
          <w:tcPr>
            <w:tcW w:w="217" w:type="pct"/>
            <w:vAlign w:val="center"/>
          </w:tcPr>
          <w:p w14:paraId="0CD59A40" w14:textId="77777777" w:rsidR="00596041" w:rsidRPr="00743C6F" w:rsidRDefault="00596041" w:rsidP="00596041">
            <w:pPr>
              <w:spacing w:after="0" w:line="240" w:lineRule="auto"/>
              <w:ind w:left="-127" w:right="-108"/>
              <w:jc w:val="center"/>
              <w:rPr>
                <w:rFonts w:ascii="Times New Roman" w:hAnsi="Times New Roman" w:cs="Times New Roman"/>
                <w:spacing w:val="-4"/>
              </w:rPr>
            </w:pPr>
            <w:r w:rsidRPr="00743C6F">
              <w:rPr>
                <w:rFonts w:ascii="Times New Roman" w:hAnsi="Times New Roman" w:cs="Times New Roman"/>
                <w:spacing w:val="-4"/>
              </w:rPr>
              <w:t>факт</w:t>
            </w:r>
          </w:p>
        </w:tc>
        <w:tc>
          <w:tcPr>
            <w:tcW w:w="194" w:type="pct"/>
            <w:vAlign w:val="center"/>
          </w:tcPr>
          <w:p w14:paraId="798B5154" w14:textId="77777777" w:rsidR="00596041" w:rsidRPr="00743C6F" w:rsidRDefault="00596041" w:rsidP="00596041">
            <w:pPr>
              <w:spacing w:after="0" w:line="240" w:lineRule="auto"/>
              <w:ind w:left="-127" w:right="-108"/>
              <w:jc w:val="center"/>
              <w:rPr>
                <w:rFonts w:ascii="Times New Roman" w:hAnsi="Times New Roman" w:cs="Times New Roman"/>
                <w:spacing w:val="-4"/>
              </w:rPr>
            </w:pPr>
            <w:r w:rsidRPr="00743C6F">
              <w:rPr>
                <w:rFonts w:ascii="Times New Roman" w:hAnsi="Times New Roman" w:cs="Times New Roman"/>
                <w:spacing w:val="-4"/>
              </w:rPr>
              <w:t>план</w:t>
            </w:r>
          </w:p>
        </w:tc>
        <w:tc>
          <w:tcPr>
            <w:tcW w:w="200" w:type="pct"/>
            <w:vAlign w:val="center"/>
          </w:tcPr>
          <w:p w14:paraId="70BBF9AD" w14:textId="77777777" w:rsidR="00596041" w:rsidRPr="00743C6F" w:rsidRDefault="00596041" w:rsidP="00596041">
            <w:pPr>
              <w:spacing w:after="0" w:line="240" w:lineRule="auto"/>
              <w:ind w:left="-127" w:right="-108"/>
              <w:jc w:val="center"/>
              <w:rPr>
                <w:rFonts w:ascii="Times New Roman" w:hAnsi="Times New Roman" w:cs="Times New Roman"/>
                <w:spacing w:val="-4"/>
              </w:rPr>
            </w:pPr>
            <w:r w:rsidRPr="00743C6F">
              <w:rPr>
                <w:rFonts w:ascii="Times New Roman" w:hAnsi="Times New Roman" w:cs="Times New Roman"/>
                <w:spacing w:val="-4"/>
              </w:rPr>
              <w:t>факт</w:t>
            </w:r>
          </w:p>
        </w:tc>
        <w:tc>
          <w:tcPr>
            <w:tcW w:w="329" w:type="pct"/>
            <w:vAlign w:val="center"/>
          </w:tcPr>
          <w:p w14:paraId="76664CEB" w14:textId="77777777" w:rsidR="00596041" w:rsidRPr="00743C6F" w:rsidRDefault="00596041" w:rsidP="00596041">
            <w:pPr>
              <w:spacing w:after="0" w:line="240" w:lineRule="auto"/>
              <w:ind w:left="-127" w:right="-108"/>
              <w:jc w:val="center"/>
              <w:rPr>
                <w:rFonts w:ascii="Times New Roman" w:hAnsi="Times New Roman" w:cs="Times New Roman"/>
                <w:spacing w:val="-4"/>
              </w:rPr>
            </w:pPr>
            <w:r w:rsidRPr="00743C6F">
              <w:rPr>
                <w:rFonts w:ascii="Times New Roman" w:hAnsi="Times New Roman" w:cs="Times New Roman"/>
                <w:spacing w:val="-4"/>
              </w:rPr>
              <w:t>план</w:t>
            </w:r>
          </w:p>
        </w:tc>
        <w:tc>
          <w:tcPr>
            <w:tcW w:w="253" w:type="pct"/>
            <w:shd w:val="clear" w:color="auto" w:fill="auto"/>
          </w:tcPr>
          <w:p w14:paraId="4DA1C2F0" w14:textId="77777777" w:rsidR="00596041" w:rsidRPr="00743C6F" w:rsidRDefault="00596041" w:rsidP="00596041">
            <w:pPr>
              <w:spacing w:after="0" w:line="240" w:lineRule="auto"/>
              <w:ind w:left="-127" w:right="-108"/>
              <w:jc w:val="center"/>
              <w:rPr>
                <w:rFonts w:ascii="Times New Roman" w:hAnsi="Times New Roman" w:cs="Times New Roman"/>
                <w:spacing w:val="-4"/>
              </w:rPr>
            </w:pPr>
            <w:r w:rsidRPr="00743C6F">
              <w:rPr>
                <w:rFonts w:ascii="Times New Roman" w:hAnsi="Times New Roman" w:cs="Times New Roman"/>
                <w:spacing w:val="-4"/>
              </w:rPr>
              <w:t>факт</w:t>
            </w:r>
          </w:p>
        </w:tc>
        <w:tc>
          <w:tcPr>
            <w:tcW w:w="313" w:type="pct"/>
            <w:shd w:val="clear" w:color="auto" w:fill="DBE5F1" w:themeFill="accent1" w:themeFillTint="33"/>
            <w:vAlign w:val="center"/>
          </w:tcPr>
          <w:p w14:paraId="51C05CDC" w14:textId="77777777" w:rsidR="00596041" w:rsidRPr="00743C6F" w:rsidRDefault="00596041" w:rsidP="00596041">
            <w:pPr>
              <w:spacing w:after="0" w:line="240" w:lineRule="auto"/>
              <w:ind w:left="-127" w:right="-108"/>
              <w:jc w:val="center"/>
              <w:rPr>
                <w:rFonts w:ascii="Times New Roman" w:hAnsi="Times New Roman" w:cs="Times New Roman"/>
                <w:spacing w:val="-4"/>
              </w:rPr>
            </w:pPr>
            <w:r w:rsidRPr="00743C6F">
              <w:rPr>
                <w:rFonts w:ascii="Times New Roman" w:hAnsi="Times New Roman" w:cs="Times New Roman"/>
                <w:spacing w:val="-4"/>
              </w:rPr>
              <w:t>план</w:t>
            </w:r>
          </w:p>
        </w:tc>
        <w:tc>
          <w:tcPr>
            <w:tcW w:w="222" w:type="pct"/>
            <w:shd w:val="clear" w:color="auto" w:fill="DBE5F1" w:themeFill="accent1" w:themeFillTint="33"/>
          </w:tcPr>
          <w:p w14:paraId="5BB73E6F" w14:textId="77777777" w:rsidR="00596041" w:rsidRPr="00743C6F" w:rsidRDefault="00596041" w:rsidP="00596041">
            <w:pPr>
              <w:spacing w:after="0" w:line="240" w:lineRule="auto"/>
              <w:ind w:left="-127" w:right="-108"/>
              <w:jc w:val="center"/>
              <w:rPr>
                <w:rFonts w:ascii="Times New Roman" w:hAnsi="Times New Roman" w:cs="Times New Roman"/>
                <w:spacing w:val="-4"/>
              </w:rPr>
            </w:pPr>
            <w:r w:rsidRPr="00743C6F">
              <w:rPr>
                <w:rFonts w:ascii="Times New Roman" w:hAnsi="Times New Roman" w:cs="Times New Roman"/>
                <w:spacing w:val="-4"/>
              </w:rPr>
              <w:t>факт</w:t>
            </w:r>
          </w:p>
        </w:tc>
        <w:tc>
          <w:tcPr>
            <w:tcW w:w="326" w:type="pct"/>
            <w:vAlign w:val="center"/>
          </w:tcPr>
          <w:p w14:paraId="1FE3125A" w14:textId="77777777" w:rsidR="00596041" w:rsidRPr="00743C6F" w:rsidRDefault="00596041" w:rsidP="00596041">
            <w:pPr>
              <w:spacing w:after="0" w:line="240" w:lineRule="auto"/>
              <w:ind w:left="-127" w:right="-108"/>
              <w:jc w:val="center"/>
              <w:rPr>
                <w:rFonts w:ascii="Times New Roman" w:hAnsi="Times New Roman" w:cs="Times New Roman"/>
                <w:spacing w:val="-4"/>
              </w:rPr>
            </w:pPr>
            <w:r w:rsidRPr="00743C6F">
              <w:rPr>
                <w:rFonts w:ascii="Times New Roman" w:hAnsi="Times New Roman" w:cs="Times New Roman"/>
                <w:spacing w:val="-4"/>
              </w:rPr>
              <w:t>план</w:t>
            </w:r>
          </w:p>
        </w:tc>
      </w:tr>
      <w:tr w:rsidR="00E1265B" w:rsidRPr="00BE35B6" w14:paraId="73464C15" w14:textId="77777777" w:rsidTr="00E1265B">
        <w:trPr>
          <w:trHeight w:val="134"/>
        </w:trPr>
        <w:tc>
          <w:tcPr>
            <w:tcW w:w="186" w:type="pct"/>
          </w:tcPr>
          <w:p w14:paraId="72699A3B" w14:textId="77777777" w:rsidR="00596041" w:rsidRPr="00743C6F" w:rsidRDefault="00596041" w:rsidP="00596041">
            <w:pPr>
              <w:spacing w:after="0" w:line="240" w:lineRule="auto"/>
              <w:jc w:val="center"/>
              <w:rPr>
                <w:rFonts w:ascii="Times New Roman" w:hAnsi="Times New Roman" w:cs="Times New Roman"/>
              </w:rPr>
            </w:pPr>
            <w:r w:rsidRPr="00743C6F">
              <w:rPr>
                <w:rFonts w:ascii="Times New Roman" w:hAnsi="Times New Roman" w:cs="Times New Roman"/>
              </w:rPr>
              <w:t>1.</w:t>
            </w:r>
          </w:p>
        </w:tc>
        <w:tc>
          <w:tcPr>
            <w:tcW w:w="2553" w:type="pct"/>
          </w:tcPr>
          <w:p w14:paraId="584EC238" w14:textId="77777777" w:rsidR="00596041" w:rsidRPr="00743C6F" w:rsidRDefault="00596041" w:rsidP="00596041">
            <w:pPr>
              <w:spacing w:after="0" w:line="240" w:lineRule="auto"/>
              <w:rPr>
                <w:rFonts w:ascii="Times New Roman" w:hAnsi="Times New Roman" w:cs="Times New Roman"/>
              </w:rPr>
            </w:pPr>
            <w:r w:rsidRPr="00743C6F">
              <w:rPr>
                <w:rFonts w:ascii="Times New Roman" w:hAnsi="Times New Roman" w:cs="Times New Roman"/>
              </w:rPr>
              <w:t>Количество руководителей, обученных по программе управленческих навыков для повышения производительности труда, тыс. чел., нарастающим итогом</w:t>
            </w:r>
          </w:p>
        </w:tc>
        <w:tc>
          <w:tcPr>
            <w:tcW w:w="206" w:type="pct"/>
          </w:tcPr>
          <w:p w14:paraId="607DB0B0" w14:textId="77777777" w:rsidR="00596041" w:rsidRPr="00743C6F" w:rsidRDefault="00596041" w:rsidP="00DA33BF">
            <w:pPr>
              <w:spacing w:after="0" w:line="240" w:lineRule="auto"/>
              <w:ind w:left="-34" w:right="-29"/>
              <w:jc w:val="center"/>
              <w:rPr>
                <w:rFonts w:ascii="Times New Roman" w:eastAsia="Calibri" w:hAnsi="Times New Roman" w:cs="Times New Roman"/>
              </w:rPr>
            </w:pPr>
            <w:r w:rsidRPr="00743C6F">
              <w:rPr>
                <w:rFonts w:ascii="Times New Roman" w:eastAsia="Calibri" w:hAnsi="Times New Roman" w:cs="Times New Roman"/>
              </w:rPr>
              <w:t>0</w:t>
            </w:r>
          </w:p>
        </w:tc>
        <w:tc>
          <w:tcPr>
            <w:tcW w:w="217" w:type="pct"/>
          </w:tcPr>
          <w:p w14:paraId="50F041AE" w14:textId="77777777" w:rsidR="00596041" w:rsidRPr="00743C6F" w:rsidRDefault="00596041" w:rsidP="00DA33BF">
            <w:pPr>
              <w:spacing w:after="0" w:line="240" w:lineRule="auto"/>
              <w:ind w:left="-34" w:right="-29" w:hanging="188"/>
              <w:jc w:val="center"/>
              <w:rPr>
                <w:rFonts w:ascii="Times New Roman" w:eastAsia="Calibri" w:hAnsi="Times New Roman" w:cs="Times New Roman"/>
              </w:rPr>
            </w:pPr>
            <w:r w:rsidRPr="00743C6F">
              <w:rPr>
                <w:rFonts w:ascii="Times New Roman" w:eastAsia="Calibri" w:hAnsi="Times New Roman" w:cs="Times New Roman"/>
              </w:rPr>
              <w:t>0</w:t>
            </w:r>
          </w:p>
        </w:tc>
        <w:tc>
          <w:tcPr>
            <w:tcW w:w="194" w:type="pct"/>
          </w:tcPr>
          <w:p w14:paraId="2C147FB6" w14:textId="77777777" w:rsidR="00596041" w:rsidRPr="00743C6F" w:rsidRDefault="00596041" w:rsidP="00DA33BF">
            <w:pPr>
              <w:spacing w:after="0" w:line="240" w:lineRule="auto"/>
              <w:ind w:left="-34" w:right="-29"/>
              <w:jc w:val="center"/>
              <w:rPr>
                <w:rFonts w:ascii="Times New Roman" w:eastAsia="Calibri" w:hAnsi="Times New Roman" w:cs="Times New Roman"/>
              </w:rPr>
            </w:pPr>
            <w:r w:rsidRPr="00743C6F">
              <w:rPr>
                <w:rFonts w:ascii="Times New Roman" w:eastAsia="Calibri" w:hAnsi="Times New Roman" w:cs="Times New Roman"/>
              </w:rPr>
              <w:t>0</w:t>
            </w:r>
          </w:p>
        </w:tc>
        <w:tc>
          <w:tcPr>
            <w:tcW w:w="200" w:type="pct"/>
            <w:shd w:val="clear" w:color="auto" w:fill="auto"/>
          </w:tcPr>
          <w:p w14:paraId="2974383E" w14:textId="77777777" w:rsidR="00596041" w:rsidRPr="00743C6F" w:rsidRDefault="00596041" w:rsidP="00DA33BF">
            <w:pPr>
              <w:spacing w:after="0" w:line="240" w:lineRule="auto"/>
              <w:ind w:left="-34" w:right="-29"/>
              <w:jc w:val="center"/>
              <w:rPr>
                <w:rFonts w:ascii="Times New Roman" w:eastAsia="Calibri" w:hAnsi="Times New Roman" w:cs="Times New Roman"/>
              </w:rPr>
            </w:pPr>
            <w:r w:rsidRPr="00743C6F">
              <w:rPr>
                <w:rFonts w:ascii="Times New Roman" w:eastAsia="Calibri" w:hAnsi="Times New Roman" w:cs="Times New Roman"/>
              </w:rPr>
              <w:t>0</w:t>
            </w:r>
          </w:p>
        </w:tc>
        <w:tc>
          <w:tcPr>
            <w:tcW w:w="329" w:type="pct"/>
          </w:tcPr>
          <w:p w14:paraId="6A9E752B" w14:textId="77777777" w:rsidR="00596041" w:rsidRPr="00743C6F" w:rsidRDefault="00596041" w:rsidP="00DA33BF">
            <w:pPr>
              <w:spacing w:after="0" w:line="240" w:lineRule="auto"/>
              <w:ind w:left="-110" w:right="-107"/>
              <w:jc w:val="center"/>
              <w:rPr>
                <w:rFonts w:ascii="Times New Roman" w:eastAsia="Calibri" w:hAnsi="Times New Roman" w:cs="Times New Roman"/>
              </w:rPr>
            </w:pPr>
            <w:r w:rsidRPr="00743C6F">
              <w:rPr>
                <w:rFonts w:ascii="Times New Roman" w:eastAsia="Calibri" w:hAnsi="Times New Roman" w:cs="Times New Roman"/>
              </w:rPr>
              <w:t>0,002</w:t>
            </w:r>
          </w:p>
        </w:tc>
        <w:tc>
          <w:tcPr>
            <w:tcW w:w="253" w:type="pct"/>
            <w:shd w:val="clear" w:color="auto" w:fill="auto"/>
          </w:tcPr>
          <w:p w14:paraId="5C01D9DF" w14:textId="77777777" w:rsidR="00596041" w:rsidRPr="00743C6F" w:rsidRDefault="00596041" w:rsidP="00DA33BF">
            <w:pPr>
              <w:spacing w:after="0" w:line="240" w:lineRule="auto"/>
              <w:ind w:left="-110" w:right="-107"/>
              <w:jc w:val="center"/>
              <w:rPr>
                <w:rFonts w:ascii="Times New Roman" w:eastAsia="Calibri" w:hAnsi="Times New Roman" w:cs="Times New Roman"/>
              </w:rPr>
            </w:pPr>
            <w:r w:rsidRPr="00743C6F">
              <w:rPr>
                <w:rFonts w:ascii="Times New Roman" w:eastAsia="Calibri" w:hAnsi="Times New Roman" w:cs="Times New Roman"/>
              </w:rPr>
              <w:t>0,004</w:t>
            </w:r>
          </w:p>
        </w:tc>
        <w:tc>
          <w:tcPr>
            <w:tcW w:w="313" w:type="pct"/>
            <w:shd w:val="clear" w:color="auto" w:fill="DBE5F1" w:themeFill="accent1" w:themeFillTint="33"/>
          </w:tcPr>
          <w:p w14:paraId="4E102564" w14:textId="77777777" w:rsidR="00596041" w:rsidRPr="00743C6F" w:rsidRDefault="00596041" w:rsidP="00DA33BF">
            <w:pPr>
              <w:spacing w:after="0" w:line="240" w:lineRule="auto"/>
              <w:ind w:left="-110" w:right="-107"/>
              <w:jc w:val="center"/>
              <w:rPr>
                <w:rFonts w:ascii="Times New Roman" w:eastAsia="Calibri" w:hAnsi="Times New Roman" w:cs="Times New Roman"/>
              </w:rPr>
            </w:pPr>
            <w:r w:rsidRPr="00743C6F">
              <w:rPr>
                <w:rFonts w:ascii="Times New Roman" w:eastAsia="Calibri" w:hAnsi="Times New Roman" w:cs="Times New Roman"/>
              </w:rPr>
              <w:t>0,002</w:t>
            </w:r>
          </w:p>
        </w:tc>
        <w:tc>
          <w:tcPr>
            <w:tcW w:w="222" w:type="pct"/>
            <w:shd w:val="clear" w:color="auto" w:fill="DBE5F1" w:themeFill="accent1" w:themeFillTint="33"/>
          </w:tcPr>
          <w:p w14:paraId="5C773DF3" w14:textId="77777777" w:rsidR="00596041" w:rsidRPr="00743C6F" w:rsidRDefault="00596041" w:rsidP="00DA33BF">
            <w:pPr>
              <w:spacing w:after="0" w:line="240" w:lineRule="auto"/>
              <w:ind w:left="-110" w:right="-107"/>
              <w:jc w:val="center"/>
              <w:rPr>
                <w:rFonts w:ascii="Times New Roman" w:eastAsia="Calibri" w:hAnsi="Times New Roman" w:cs="Times New Roman"/>
              </w:rPr>
            </w:pPr>
            <w:r w:rsidRPr="00743C6F">
              <w:rPr>
                <w:rFonts w:ascii="Times New Roman" w:eastAsia="Calibri" w:hAnsi="Times New Roman" w:cs="Times New Roman"/>
              </w:rPr>
              <w:t>0,004</w:t>
            </w:r>
          </w:p>
        </w:tc>
        <w:tc>
          <w:tcPr>
            <w:tcW w:w="326" w:type="pct"/>
          </w:tcPr>
          <w:p w14:paraId="65907E33" w14:textId="77777777" w:rsidR="00596041" w:rsidRPr="00743C6F" w:rsidRDefault="00596041" w:rsidP="00DA33BF">
            <w:pPr>
              <w:spacing w:after="0" w:line="240" w:lineRule="auto"/>
              <w:ind w:left="-110" w:right="-107"/>
              <w:jc w:val="center"/>
              <w:rPr>
                <w:rFonts w:ascii="Times New Roman" w:eastAsia="Calibri" w:hAnsi="Times New Roman" w:cs="Times New Roman"/>
              </w:rPr>
            </w:pPr>
            <w:r w:rsidRPr="00743C6F">
              <w:rPr>
                <w:rFonts w:ascii="Times New Roman" w:eastAsia="Calibri" w:hAnsi="Times New Roman" w:cs="Times New Roman"/>
              </w:rPr>
              <w:t>0,002</w:t>
            </w:r>
          </w:p>
        </w:tc>
      </w:tr>
      <w:tr w:rsidR="00E1265B" w:rsidRPr="00BE35B6" w14:paraId="71697014" w14:textId="77777777" w:rsidTr="00E1265B">
        <w:trPr>
          <w:trHeight w:val="533"/>
        </w:trPr>
        <w:tc>
          <w:tcPr>
            <w:tcW w:w="186" w:type="pct"/>
          </w:tcPr>
          <w:p w14:paraId="6AE1AE7F" w14:textId="77777777" w:rsidR="00596041" w:rsidRPr="00743C6F" w:rsidRDefault="00596041" w:rsidP="00596041">
            <w:pPr>
              <w:spacing w:after="0" w:line="240" w:lineRule="auto"/>
              <w:jc w:val="center"/>
              <w:rPr>
                <w:rFonts w:ascii="Times New Roman" w:hAnsi="Times New Roman" w:cs="Times New Roman"/>
                <w:i/>
              </w:rPr>
            </w:pPr>
            <w:r w:rsidRPr="00743C6F">
              <w:rPr>
                <w:rFonts w:ascii="Times New Roman" w:hAnsi="Times New Roman" w:cs="Times New Roman"/>
                <w:i/>
              </w:rPr>
              <w:t>2.</w:t>
            </w:r>
          </w:p>
        </w:tc>
        <w:tc>
          <w:tcPr>
            <w:tcW w:w="2553" w:type="pct"/>
          </w:tcPr>
          <w:p w14:paraId="6EF03B7D" w14:textId="77777777" w:rsidR="00596041" w:rsidRPr="00743C6F" w:rsidRDefault="00596041" w:rsidP="00596041">
            <w:pPr>
              <w:spacing w:after="0" w:line="240" w:lineRule="auto"/>
              <w:rPr>
                <w:rFonts w:ascii="Times New Roman" w:hAnsi="Times New Roman" w:cs="Times New Roman"/>
              </w:rPr>
            </w:pPr>
            <w:r w:rsidRPr="00743C6F">
              <w:rPr>
                <w:rFonts w:ascii="Times New Roman" w:hAnsi="Times New Roman" w:cs="Times New Roman"/>
              </w:rPr>
              <w:t>Проведен конкурс лучших практик наставничества среди предприятий – участников национального проекта</w:t>
            </w:r>
          </w:p>
        </w:tc>
        <w:tc>
          <w:tcPr>
            <w:tcW w:w="206" w:type="pct"/>
          </w:tcPr>
          <w:p w14:paraId="11272645" w14:textId="77777777" w:rsidR="00596041" w:rsidRPr="00743C6F" w:rsidRDefault="00596041" w:rsidP="00DA33BF">
            <w:pPr>
              <w:spacing w:after="0" w:line="240" w:lineRule="auto"/>
              <w:ind w:right="-29"/>
              <w:jc w:val="center"/>
              <w:rPr>
                <w:rFonts w:ascii="Times New Roman" w:eastAsia="Calibri" w:hAnsi="Times New Roman" w:cs="Times New Roman"/>
              </w:rPr>
            </w:pPr>
            <w:r w:rsidRPr="00743C6F">
              <w:rPr>
                <w:rFonts w:ascii="Times New Roman" w:eastAsia="Calibri" w:hAnsi="Times New Roman" w:cs="Times New Roman"/>
              </w:rPr>
              <w:t>0</w:t>
            </w:r>
          </w:p>
        </w:tc>
        <w:tc>
          <w:tcPr>
            <w:tcW w:w="217" w:type="pct"/>
          </w:tcPr>
          <w:p w14:paraId="25F3E249" w14:textId="77777777" w:rsidR="00596041" w:rsidRPr="00743C6F" w:rsidRDefault="00596041" w:rsidP="00DA33BF">
            <w:pPr>
              <w:spacing w:after="0" w:line="240" w:lineRule="auto"/>
              <w:ind w:right="-29"/>
              <w:jc w:val="center"/>
              <w:rPr>
                <w:rFonts w:ascii="Times New Roman" w:eastAsia="Calibri" w:hAnsi="Times New Roman" w:cs="Times New Roman"/>
              </w:rPr>
            </w:pPr>
            <w:r w:rsidRPr="00743C6F">
              <w:rPr>
                <w:rFonts w:ascii="Times New Roman" w:eastAsia="Calibri" w:hAnsi="Times New Roman" w:cs="Times New Roman"/>
              </w:rPr>
              <w:t>0</w:t>
            </w:r>
          </w:p>
        </w:tc>
        <w:tc>
          <w:tcPr>
            <w:tcW w:w="194" w:type="pct"/>
          </w:tcPr>
          <w:p w14:paraId="183CCD5C" w14:textId="77777777" w:rsidR="00596041" w:rsidRPr="00743C6F" w:rsidRDefault="00596041" w:rsidP="00DA33BF">
            <w:pPr>
              <w:spacing w:after="0" w:line="240" w:lineRule="auto"/>
              <w:ind w:right="-29"/>
              <w:jc w:val="center"/>
              <w:rPr>
                <w:rFonts w:ascii="Times New Roman" w:eastAsia="Calibri" w:hAnsi="Times New Roman" w:cs="Times New Roman"/>
              </w:rPr>
            </w:pPr>
            <w:r w:rsidRPr="00743C6F">
              <w:rPr>
                <w:rFonts w:ascii="Times New Roman" w:eastAsia="Calibri" w:hAnsi="Times New Roman" w:cs="Times New Roman"/>
              </w:rPr>
              <w:t>1</w:t>
            </w:r>
          </w:p>
        </w:tc>
        <w:tc>
          <w:tcPr>
            <w:tcW w:w="200" w:type="pct"/>
            <w:shd w:val="clear" w:color="auto" w:fill="auto"/>
          </w:tcPr>
          <w:p w14:paraId="6F9EF6CB" w14:textId="77777777" w:rsidR="00596041" w:rsidRPr="00743C6F" w:rsidRDefault="00596041" w:rsidP="00DA33BF">
            <w:pPr>
              <w:spacing w:after="0" w:line="240" w:lineRule="auto"/>
              <w:ind w:right="-29"/>
              <w:jc w:val="center"/>
              <w:rPr>
                <w:rFonts w:ascii="Times New Roman" w:eastAsia="Calibri" w:hAnsi="Times New Roman" w:cs="Times New Roman"/>
              </w:rPr>
            </w:pPr>
            <w:r w:rsidRPr="00743C6F">
              <w:rPr>
                <w:rFonts w:ascii="Times New Roman" w:eastAsia="Calibri" w:hAnsi="Times New Roman" w:cs="Times New Roman"/>
              </w:rPr>
              <w:t>1</w:t>
            </w:r>
          </w:p>
        </w:tc>
        <w:tc>
          <w:tcPr>
            <w:tcW w:w="329" w:type="pct"/>
          </w:tcPr>
          <w:p w14:paraId="406EC8AD" w14:textId="77777777" w:rsidR="00596041" w:rsidRPr="00743C6F" w:rsidRDefault="00596041" w:rsidP="00DA33BF">
            <w:pPr>
              <w:spacing w:after="0" w:line="240" w:lineRule="auto"/>
              <w:ind w:right="-29"/>
              <w:jc w:val="center"/>
              <w:rPr>
                <w:rFonts w:ascii="Times New Roman" w:eastAsia="Calibri" w:hAnsi="Times New Roman" w:cs="Times New Roman"/>
              </w:rPr>
            </w:pPr>
            <w:r w:rsidRPr="00743C6F">
              <w:rPr>
                <w:rFonts w:ascii="Times New Roman" w:eastAsia="Calibri" w:hAnsi="Times New Roman" w:cs="Times New Roman"/>
              </w:rPr>
              <w:t>1</w:t>
            </w:r>
          </w:p>
        </w:tc>
        <w:tc>
          <w:tcPr>
            <w:tcW w:w="253" w:type="pct"/>
            <w:shd w:val="clear" w:color="auto" w:fill="auto"/>
          </w:tcPr>
          <w:p w14:paraId="7515634B" w14:textId="77777777" w:rsidR="00596041" w:rsidRPr="00743C6F" w:rsidRDefault="00596041" w:rsidP="00DA33BF">
            <w:pPr>
              <w:spacing w:after="0" w:line="240" w:lineRule="auto"/>
              <w:ind w:right="-29"/>
              <w:jc w:val="center"/>
              <w:rPr>
                <w:rFonts w:ascii="Times New Roman" w:eastAsia="Calibri" w:hAnsi="Times New Roman" w:cs="Times New Roman"/>
              </w:rPr>
            </w:pPr>
            <w:r w:rsidRPr="00743C6F">
              <w:rPr>
                <w:rFonts w:ascii="Times New Roman" w:eastAsia="Calibri" w:hAnsi="Times New Roman" w:cs="Times New Roman"/>
              </w:rPr>
              <w:t>1</w:t>
            </w:r>
          </w:p>
        </w:tc>
        <w:tc>
          <w:tcPr>
            <w:tcW w:w="313" w:type="pct"/>
            <w:shd w:val="clear" w:color="auto" w:fill="DBE5F1" w:themeFill="accent1" w:themeFillTint="33"/>
          </w:tcPr>
          <w:p w14:paraId="508F3B44" w14:textId="77777777" w:rsidR="00596041" w:rsidRPr="00743C6F" w:rsidRDefault="00596041" w:rsidP="00DA33BF">
            <w:pPr>
              <w:spacing w:after="0" w:line="240" w:lineRule="auto"/>
              <w:ind w:right="-29"/>
              <w:jc w:val="center"/>
              <w:rPr>
                <w:rFonts w:ascii="Times New Roman" w:eastAsia="Calibri" w:hAnsi="Times New Roman" w:cs="Times New Roman"/>
              </w:rPr>
            </w:pPr>
            <w:r w:rsidRPr="00743C6F">
              <w:rPr>
                <w:rFonts w:ascii="Times New Roman" w:eastAsia="Calibri" w:hAnsi="Times New Roman" w:cs="Times New Roman"/>
              </w:rPr>
              <w:t>1</w:t>
            </w:r>
          </w:p>
        </w:tc>
        <w:tc>
          <w:tcPr>
            <w:tcW w:w="222" w:type="pct"/>
            <w:shd w:val="clear" w:color="auto" w:fill="DBE5F1" w:themeFill="accent1" w:themeFillTint="33"/>
          </w:tcPr>
          <w:p w14:paraId="21E185D5" w14:textId="77777777" w:rsidR="00596041" w:rsidRPr="00743C6F" w:rsidRDefault="00596041" w:rsidP="00DA33BF">
            <w:pPr>
              <w:spacing w:after="0" w:line="240" w:lineRule="auto"/>
              <w:ind w:right="-29"/>
              <w:jc w:val="center"/>
              <w:rPr>
                <w:rFonts w:ascii="Times New Roman" w:eastAsia="Calibri" w:hAnsi="Times New Roman" w:cs="Times New Roman"/>
              </w:rPr>
            </w:pPr>
            <w:r w:rsidRPr="00743C6F">
              <w:rPr>
                <w:rFonts w:ascii="Times New Roman" w:eastAsia="Calibri" w:hAnsi="Times New Roman" w:cs="Times New Roman"/>
              </w:rPr>
              <w:t>1</w:t>
            </w:r>
          </w:p>
        </w:tc>
        <w:tc>
          <w:tcPr>
            <w:tcW w:w="326" w:type="pct"/>
          </w:tcPr>
          <w:p w14:paraId="63D805F5" w14:textId="77777777" w:rsidR="00596041" w:rsidRPr="00743C6F" w:rsidRDefault="00596041" w:rsidP="00DA33BF">
            <w:pPr>
              <w:spacing w:after="0" w:line="240" w:lineRule="auto"/>
              <w:ind w:right="-29"/>
              <w:jc w:val="center"/>
              <w:rPr>
                <w:rFonts w:ascii="Times New Roman" w:eastAsia="Calibri" w:hAnsi="Times New Roman" w:cs="Times New Roman"/>
              </w:rPr>
            </w:pPr>
            <w:r w:rsidRPr="00743C6F">
              <w:rPr>
                <w:rFonts w:ascii="Times New Roman" w:eastAsia="Calibri" w:hAnsi="Times New Roman" w:cs="Times New Roman"/>
              </w:rPr>
              <w:t>1</w:t>
            </w:r>
          </w:p>
        </w:tc>
      </w:tr>
    </w:tbl>
    <w:p w14:paraId="74FD9491" w14:textId="77777777" w:rsidR="00596041" w:rsidRPr="00BE35B6" w:rsidRDefault="00596041" w:rsidP="00596041">
      <w:pPr>
        <w:ind w:firstLine="708"/>
        <w:jc w:val="both"/>
        <w:rPr>
          <w:rFonts w:eastAsia="Calibri"/>
          <w:sz w:val="27"/>
          <w:szCs w:val="27"/>
        </w:rPr>
      </w:pPr>
    </w:p>
    <w:p w14:paraId="3F396EB2" w14:textId="77777777" w:rsidR="00C40418" w:rsidRPr="00BE35B6" w:rsidRDefault="00E16BF7" w:rsidP="0099455A">
      <w:pPr>
        <w:pStyle w:val="a5"/>
        <w:numPr>
          <w:ilvl w:val="0"/>
          <w:numId w:val="18"/>
        </w:numPr>
        <w:spacing w:after="0" w:line="240" w:lineRule="auto"/>
        <w:jc w:val="center"/>
        <w:rPr>
          <w:rFonts w:ascii="Times New Roman" w:hAnsi="Times New Roman" w:cs="Times New Roman"/>
          <w:sz w:val="27"/>
          <w:szCs w:val="27"/>
        </w:rPr>
      </w:pPr>
      <w:r w:rsidRPr="00BE35B6">
        <w:rPr>
          <w:rFonts w:ascii="Times New Roman" w:hAnsi="Times New Roman" w:cs="Times New Roman"/>
          <w:b/>
          <w:sz w:val="27"/>
          <w:szCs w:val="27"/>
        </w:rPr>
        <w:t>Национальный проект</w:t>
      </w:r>
      <w:r w:rsidRPr="00BE35B6">
        <w:rPr>
          <w:rFonts w:ascii="Times New Roman" w:hAnsi="Times New Roman" w:cs="Times New Roman"/>
          <w:sz w:val="27"/>
          <w:szCs w:val="27"/>
        </w:rPr>
        <w:t xml:space="preserve"> </w:t>
      </w:r>
      <w:r w:rsidRPr="00BE35B6">
        <w:rPr>
          <w:rFonts w:ascii="Times New Roman" w:hAnsi="Times New Roman" w:cs="Times New Roman"/>
          <w:b/>
          <w:sz w:val="27"/>
          <w:szCs w:val="27"/>
        </w:rPr>
        <w:t>«Цифровая экономика»</w:t>
      </w:r>
    </w:p>
    <w:p w14:paraId="19586B6C" w14:textId="77777777" w:rsidR="006232C8" w:rsidRPr="00BE35B6" w:rsidRDefault="00AC2785" w:rsidP="006232C8">
      <w:pPr>
        <w:jc w:val="center"/>
        <w:rPr>
          <w:rFonts w:ascii="Times New Roman" w:hAnsi="Times New Roman" w:cs="Times New Roman"/>
          <w:b/>
          <w:bCs/>
          <w:sz w:val="27"/>
          <w:szCs w:val="27"/>
          <w:shd w:val="clear" w:color="auto" w:fill="5EB91E"/>
        </w:rPr>
      </w:pPr>
      <w:r w:rsidRPr="00BE35B6">
        <w:rPr>
          <w:rFonts w:ascii="Times New Roman" w:hAnsi="Times New Roman" w:cs="Times New Roman"/>
          <w:b/>
          <w:bCs/>
          <w:sz w:val="27"/>
          <w:szCs w:val="27"/>
        </w:rPr>
        <w:t>Региональный проект «</w:t>
      </w:r>
      <w:r w:rsidR="006232C8" w:rsidRPr="00BE35B6">
        <w:rPr>
          <w:rFonts w:ascii="Times New Roman" w:hAnsi="Times New Roman" w:cs="Times New Roman"/>
          <w:b/>
          <w:bCs/>
          <w:sz w:val="27"/>
          <w:szCs w:val="27"/>
        </w:rPr>
        <w:t>Цифровое государственное управление</w:t>
      </w:r>
      <w:r w:rsidRPr="00BE35B6">
        <w:rPr>
          <w:rFonts w:ascii="Times New Roman" w:hAnsi="Times New Roman" w:cs="Times New Roman"/>
          <w:b/>
          <w:bCs/>
          <w:sz w:val="27"/>
          <w:szCs w:val="27"/>
        </w:rPr>
        <w:t>»</w:t>
      </w:r>
    </w:p>
    <w:p w14:paraId="701DD005" w14:textId="77777777" w:rsidR="006232C8" w:rsidRPr="00BE35B6" w:rsidRDefault="00AC2785" w:rsidP="00AC2785">
      <w:pPr>
        <w:spacing w:after="0" w:line="240" w:lineRule="auto"/>
        <w:ind w:firstLine="567"/>
        <w:jc w:val="both"/>
        <w:rPr>
          <w:rFonts w:ascii="Times New Roman" w:hAnsi="Times New Roman" w:cs="Times New Roman"/>
          <w:b/>
          <w:sz w:val="27"/>
          <w:szCs w:val="27"/>
        </w:rPr>
      </w:pPr>
      <w:r w:rsidRPr="00BE35B6">
        <w:rPr>
          <w:rFonts w:ascii="Times New Roman" w:hAnsi="Times New Roman" w:cs="Times New Roman"/>
          <w:sz w:val="27"/>
          <w:szCs w:val="27"/>
        </w:rPr>
        <w:t>В 2023 г. и</w:t>
      </w:r>
      <w:r w:rsidR="006232C8" w:rsidRPr="00BE35B6">
        <w:rPr>
          <w:rFonts w:ascii="Times New Roman" w:hAnsi="Times New Roman" w:cs="Times New Roman"/>
          <w:sz w:val="27"/>
          <w:szCs w:val="27"/>
          <w:shd w:val="clear" w:color="auto" w:fill="FFFFFF"/>
        </w:rPr>
        <w:t xml:space="preserve">з федерального бюджета финансирование не предусмотрено. </w:t>
      </w:r>
    </w:p>
    <w:p w14:paraId="42C23C17" w14:textId="77777777" w:rsidR="006232C8" w:rsidRPr="00BE35B6" w:rsidRDefault="006232C8" w:rsidP="00AC2785">
      <w:pPr>
        <w:pStyle w:val="a7"/>
        <w:ind w:firstLine="709"/>
        <w:jc w:val="both"/>
        <w:rPr>
          <w:b/>
          <w:bCs/>
          <w:sz w:val="27"/>
          <w:szCs w:val="27"/>
          <w:shd w:val="clear" w:color="auto" w:fill="5EB91E"/>
        </w:rPr>
      </w:pPr>
      <w:r w:rsidRPr="00BE35B6">
        <w:rPr>
          <w:color w:val="000000"/>
          <w:sz w:val="27"/>
          <w:szCs w:val="27"/>
          <w:shd w:val="clear" w:color="auto" w:fill="FFFFFF"/>
        </w:rPr>
        <w:t xml:space="preserve">В соответствии с дополнительным Соглашением № 071-2019-D6001-17/4 от 08.06.2023 г. утверждены 9 показателей. 1 показатель нулевой: - Доля органов государственной власти, использующих государственные облачные сервисы и инфраструктуру. </w:t>
      </w:r>
    </w:p>
    <w:tbl>
      <w:tblPr>
        <w:tblW w:w="93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5738"/>
        <w:gridCol w:w="1492"/>
        <w:gridCol w:w="1560"/>
      </w:tblGrid>
      <w:tr w:rsidR="00507EDC" w:rsidRPr="00BE35B6" w14:paraId="52CBE7C2" w14:textId="77777777" w:rsidTr="004D2056">
        <w:trPr>
          <w:trHeight w:val="855"/>
        </w:trPr>
        <w:tc>
          <w:tcPr>
            <w:tcW w:w="564" w:type="dxa"/>
          </w:tcPr>
          <w:p w14:paraId="308803F7" w14:textId="77777777" w:rsidR="00507EDC" w:rsidRPr="004D2056" w:rsidRDefault="00507EDC" w:rsidP="00507EDC">
            <w:pPr>
              <w:widowControl w:val="0"/>
              <w:suppressAutoHyphens/>
              <w:spacing w:after="0" w:line="240" w:lineRule="auto"/>
              <w:jc w:val="center"/>
              <w:rPr>
                <w:rFonts w:ascii="Times New Roman" w:eastAsia="Source Han Sans CN Regular" w:hAnsi="Times New Roman" w:cs="Lohit Devanagari"/>
                <w:kern w:val="2"/>
                <w:sz w:val="24"/>
                <w:szCs w:val="27"/>
                <w:lang w:eastAsia="ru-RU" w:bidi="ru-RU"/>
              </w:rPr>
            </w:pPr>
            <w:r w:rsidRPr="004D2056">
              <w:rPr>
                <w:rFonts w:ascii="Times New Roman" w:eastAsia="Source Han Sans CN Regular" w:hAnsi="Times New Roman" w:cs="Lohit Devanagari"/>
                <w:b/>
                <w:kern w:val="2"/>
                <w:sz w:val="24"/>
                <w:szCs w:val="27"/>
                <w:shd w:val="clear" w:color="auto" w:fill="FFFFFF"/>
                <w:lang w:eastAsia="ru-RU" w:bidi="ru-RU"/>
              </w:rPr>
              <w:t>№</w:t>
            </w:r>
            <w:r w:rsidRPr="004D2056">
              <w:rPr>
                <w:rFonts w:ascii="Times New Roman" w:eastAsia="Source Han Sans CN Regular" w:hAnsi="Times New Roman" w:cs="Lohit Devanagari"/>
                <w:kern w:val="2"/>
                <w:sz w:val="24"/>
                <w:szCs w:val="27"/>
                <w:shd w:val="clear" w:color="auto" w:fill="FFFFFF"/>
                <w:lang w:eastAsia="ru-RU" w:bidi="ru-RU"/>
              </w:rPr>
              <w:t xml:space="preserve"> </w:t>
            </w:r>
            <w:r w:rsidRPr="004D2056">
              <w:rPr>
                <w:rFonts w:ascii="Times New Roman" w:eastAsia="Source Han Sans CN Regular" w:hAnsi="Times New Roman" w:cs="Lohit Devanagari"/>
                <w:b/>
                <w:kern w:val="2"/>
                <w:sz w:val="24"/>
                <w:szCs w:val="27"/>
                <w:shd w:val="clear" w:color="auto" w:fill="FFFFFF"/>
                <w:lang w:eastAsia="ru-RU" w:bidi="ru-RU"/>
              </w:rPr>
              <w:t>п/п</w:t>
            </w:r>
          </w:p>
        </w:tc>
        <w:tc>
          <w:tcPr>
            <w:tcW w:w="5738" w:type="dxa"/>
          </w:tcPr>
          <w:p w14:paraId="6D0CEAC0" w14:textId="77777777" w:rsidR="00507EDC" w:rsidRPr="004D2056" w:rsidRDefault="00507EDC" w:rsidP="00507EDC">
            <w:pPr>
              <w:widowControl w:val="0"/>
              <w:suppressAutoHyphens/>
              <w:spacing w:after="0" w:line="240" w:lineRule="auto"/>
              <w:jc w:val="center"/>
              <w:rPr>
                <w:rFonts w:ascii="Times New Roman" w:eastAsia="Source Han Sans CN Regular" w:hAnsi="Times New Roman" w:cs="Lohit Devanagari"/>
                <w:kern w:val="2"/>
                <w:sz w:val="24"/>
                <w:szCs w:val="27"/>
                <w:lang w:eastAsia="ru-RU" w:bidi="ru-RU"/>
              </w:rPr>
            </w:pPr>
            <w:r w:rsidRPr="004D2056">
              <w:rPr>
                <w:rFonts w:ascii="Times New Roman" w:eastAsia="Source Han Sans CN Regular" w:hAnsi="Times New Roman" w:cs="Lohit Devanagari"/>
                <w:b/>
                <w:kern w:val="2"/>
                <w:sz w:val="24"/>
                <w:szCs w:val="27"/>
                <w:shd w:val="clear" w:color="auto" w:fill="FFFFFF"/>
                <w:lang w:eastAsia="ru-RU" w:bidi="ru-RU"/>
              </w:rPr>
              <w:t>Наименование показателя</w:t>
            </w:r>
          </w:p>
        </w:tc>
        <w:tc>
          <w:tcPr>
            <w:tcW w:w="1492" w:type="dxa"/>
          </w:tcPr>
          <w:p w14:paraId="2396C7A8" w14:textId="77777777" w:rsidR="00507EDC" w:rsidRPr="00BE35B6" w:rsidRDefault="00507EDC" w:rsidP="00507EDC">
            <w:pPr>
              <w:widowControl w:val="0"/>
              <w:suppressAutoHyphens/>
              <w:spacing w:after="0" w:line="240" w:lineRule="auto"/>
              <w:jc w:val="center"/>
              <w:rPr>
                <w:rFonts w:ascii="Times New Roman" w:eastAsia="Source Han Sans CN Regular" w:hAnsi="Times New Roman" w:cs="Lohit Devanagari"/>
                <w:kern w:val="2"/>
                <w:sz w:val="27"/>
                <w:szCs w:val="27"/>
                <w:lang w:eastAsia="ru-RU" w:bidi="ru-RU"/>
              </w:rPr>
            </w:pPr>
            <w:r w:rsidRPr="00BE35B6">
              <w:rPr>
                <w:rFonts w:ascii="Times New Roman" w:eastAsia="Source Han Sans CN Regular" w:hAnsi="Times New Roman" w:cs="Lohit Devanagari"/>
                <w:b/>
                <w:kern w:val="2"/>
                <w:sz w:val="27"/>
                <w:szCs w:val="27"/>
                <w:shd w:val="clear" w:color="auto" w:fill="FFFFFF"/>
                <w:lang w:eastAsia="ru-RU" w:bidi="ru-RU"/>
              </w:rPr>
              <w:t>План в</w:t>
            </w:r>
            <w:r w:rsidRPr="00BE35B6">
              <w:rPr>
                <w:rFonts w:ascii="Times New Roman" w:eastAsia="Source Han Sans CN Regular" w:hAnsi="Times New Roman" w:cs="Lohit Devanagari"/>
                <w:kern w:val="2"/>
                <w:sz w:val="27"/>
                <w:szCs w:val="27"/>
                <w:shd w:val="clear" w:color="auto" w:fill="FFFFFF"/>
                <w:lang w:eastAsia="ru-RU" w:bidi="ru-RU"/>
              </w:rPr>
              <w:t xml:space="preserve"> </w:t>
            </w:r>
            <w:r w:rsidRPr="00BE35B6">
              <w:rPr>
                <w:rFonts w:ascii="Times New Roman" w:eastAsia="Source Han Sans CN Regular" w:hAnsi="Times New Roman" w:cs="Lohit Devanagari"/>
                <w:b/>
                <w:kern w:val="2"/>
                <w:sz w:val="27"/>
                <w:szCs w:val="27"/>
                <w:shd w:val="clear" w:color="auto" w:fill="FFFFFF"/>
                <w:lang w:eastAsia="ru-RU" w:bidi="ru-RU"/>
              </w:rPr>
              <w:t>2023 г.</w:t>
            </w:r>
          </w:p>
        </w:tc>
        <w:tc>
          <w:tcPr>
            <w:tcW w:w="1560" w:type="dxa"/>
          </w:tcPr>
          <w:p w14:paraId="6A762DE7" w14:textId="77777777" w:rsidR="00507EDC" w:rsidRPr="00BE35B6" w:rsidRDefault="00507EDC" w:rsidP="00507EDC">
            <w:pPr>
              <w:widowControl w:val="0"/>
              <w:suppressAutoHyphens/>
              <w:spacing w:after="0" w:line="240" w:lineRule="auto"/>
              <w:jc w:val="center"/>
              <w:rPr>
                <w:rFonts w:ascii="Times New Roman" w:eastAsia="Source Han Sans CN Regular" w:hAnsi="Times New Roman" w:cs="Lohit Devanagari"/>
                <w:kern w:val="2"/>
                <w:sz w:val="27"/>
                <w:szCs w:val="27"/>
                <w:lang w:eastAsia="ru-RU" w:bidi="ru-RU"/>
              </w:rPr>
            </w:pPr>
            <w:r w:rsidRPr="00BE35B6">
              <w:rPr>
                <w:rFonts w:ascii="Times New Roman" w:eastAsia="Source Han Sans CN Regular" w:hAnsi="Times New Roman" w:cs="Lohit Devanagari"/>
                <w:b/>
                <w:kern w:val="2"/>
                <w:sz w:val="27"/>
                <w:szCs w:val="27"/>
                <w:shd w:val="clear" w:color="auto" w:fill="FFFFFF"/>
                <w:lang w:eastAsia="ru-RU" w:bidi="ru-RU"/>
              </w:rPr>
              <w:t>Факт (на</w:t>
            </w:r>
            <w:r w:rsidRPr="00BE35B6">
              <w:rPr>
                <w:rFonts w:ascii="Times New Roman" w:eastAsia="Source Han Sans CN Regular" w:hAnsi="Times New Roman" w:cs="Lohit Devanagari"/>
                <w:kern w:val="2"/>
                <w:sz w:val="27"/>
                <w:szCs w:val="27"/>
                <w:shd w:val="clear" w:color="auto" w:fill="FFFFFF"/>
                <w:lang w:eastAsia="ru-RU" w:bidi="ru-RU"/>
              </w:rPr>
              <w:t xml:space="preserve"> </w:t>
            </w:r>
            <w:r w:rsidRPr="00BE35B6">
              <w:rPr>
                <w:rFonts w:ascii="Times New Roman" w:eastAsia="Source Han Sans CN Regular" w:hAnsi="Times New Roman" w:cs="Lohit Devanagari"/>
                <w:b/>
                <w:kern w:val="2"/>
                <w:sz w:val="27"/>
                <w:szCs w:val="27"/>
                <w:shd w:val="clear" w:color="auto" w:fill="FFFFFF"/>
                <w:lang w:eastAsia="ru-RU" w:bidi="ru-RU"/>
              </w:rPr>
              <w:t>01.01.2024)</w:t>
            </w:r>
          </w:p>
        </w:tc>
      </w:tr>
      <w:tr w:rsidR="00507EDC" w:rsidRPr="00BE35B6" w14:paraId="29D8ECE3" w14:textId="77777777" w:rsidTr="004D2056">
        <w:trPr>
          <w:trHeight w:val="1425"/>
        </w:trPr>
        <w:tc>
          <w:tcPr>
            <w:tcW w:w="564" w:type="dxa"/>
          </w:tcPr>
          <w:p w14:paraId="7386EC71" w14:textId="77777777" w:rsidR="00507EDC" w:rsidRPr="004D2056" w:rsidRDefault="00507EDC" w:rsidP="00507EDC">
            <w:pPr>
              <w:widowControl w:val="0"/>
              <w:suppressAutoHyphens/>
              <w:spacing w:after="0" w:line="240" w:lineRule="auto"/>
              <w:jc w:val="center"/>
              <w:rPr>
                <w:rFonts w:ascii="Times New Roman" w:eastAsia="Source Han Sans CN Regular" w:hAnsi="Times New Roman" w:cs="Lohit Devanagari"/>
                <w:kern w:val="2"/>
                <w:sz w:val="24"/>
                <w:szCs w:val="27"/>
                <w:lang w:eastAsia="ru-RU" w:bidi="ru-RU"/>
              </w:rPr>
            </w:pPr>
            <w:r w:rsidRPr="004D2056">
              <w:rPr>
                <w:rFonts w:ascii="Times New Roman" w:eastAsia="Source Han Sans CN Regular" w:hAnsi="Times New Roman" w:cs="Lohit Devanagari"/>
                <w:kern w:val="2"/>
                <w:sz w:val="24"/>
                <w:szCs w:val="27"/>
                <w:shd w:val="clear" w:color="auto" w:fill="FFFFFF"/>
                <w:lang w:eastAsia="ru-RU" w:bidi="ru-RU"/>
              </w:rPr>
              <w:t>1</w:t>
            </w:r>
          </w:p>
        </w:tc>
        <w:tc>
          <w:tcPr>
            <w:tcW w:w="5738" w:type="dxa"/>
          </w:tcPr>
          <w:p w14:paraId="1A29ABA1" w14:textId="77777777" w:rsidR="00507EDC" w:rsidRPr="004D2056" w:rsidRDefault="00507EDC" w:rsidP="00507EDC">
            <w:pPr>
              <w:widowControl w:val="0"/>
              <w:suppressAutoHyphens/>
              <w:spacing w:after="0" w:line="240" w:lineRule="auto"/>
              <w:jc w:val="both"/>
              <w:rPr>
                <w:rFonts w:ascii="Times New Roman" w:eastAsia="Source Han Sans CN Regular" w:hAnsi="Times New Roman" w:cs="Lohit Devanagari"/>
                <w:kern w:val="2"/>
                <w:sz w:val="24"/>
                <w:szCs w:val="27"/>
                <w:lang w:eastAsia="ru-RU" w:bidi="ru-RU"/>
              </w:rPr>
            </w:pPr>
            <w:r w:rsidRPr="004D2056">
              <w:rPr>
                <w:rFonts w:ascii="Times New Roman" w:eastAsia="Source Han Sans CN Regular" w:hAnsi="Times New Roman" w:cs="Lohit Devanagari"/>
                <w:kern w:val="2"/>
                <w:sz w:val="24"/>
                <w:szCs w:val="27"/>
                <w:shd w:val="clear" w:color="auto" w:fill="FFFFFF"/>
                <w:lang w:eastAsia="ru-RU" w:bidi="ru-RU"/>
              </w:rPr>
              <w:t>Обеспечение удовлетворенности граждан качеством предоставления массовых социально значимых государственных и муниципальных услуг в электронном виде с использованием Единого портала государственных и муниципальных услуг</w:t>
            </w:r>
          </w:p>
        </w:tc>
        <w:tc>
          <w:tcPr>
            <w:tcW w:w="1492" w:type="dxa"/>
          </w:tcPr>
          <w:p w14:paraId="4BAA0DA3" w14:textId="77777777" w:rsidR="00507EDC" w:rsidRPr="00BE35B6" w:rsidRDefault="00507EDC" w:rsidP="00507EDC">
            <w:pPr>
              <w:widowControl w:val="0"/>
              <w:suppressAutoHyphens/>
              <w:spacing w:after="0" w:line="240" w:lineRule="auto"/>
              <w:jc w:val="center"/>
              <w:rPr>
                <w:rFonts w:ascii="Times New Roman" w:eastAsia="Source Han Sans CN Regular" w:hAnsi="Times New Roman" w:cs="Lohit Devanagari"/>
                <w:kern w:val="2"/>
                <w:sz w:val="27"/>
                <w:szCs w:val="27"/>
                <w:lang w:eastAsia="ru-RU" w:bidi="ru-RU"/>
              </w:rPr>
            </w:pPr>
            <w:r w:rsidRPr="00BE35B6">
              <w:rPr>
                <w:rFonts w:ascii="Times New Roman" w:eastAsia="Source Han Sans CN Regular" w:hAnsi="Times New Roman" w:cs="Lohit Devanagari"/>
                <w:kern w:val="2"/>
                <w:sz w:val="27"/>
                <w:szCs w:val="27"/>
                <w:shd w:val="clear" w:color="auto" w:fill="FFFFFF"/>
                <w:lang w:eastAsia="ru-RU" w:bidi="ru-RU"/>
              </w:rPr>
              <w:t>4</w:t>
            </w:r>
          </w:p>
        </w:tc>
        <w:tc>
          <w:tcPr>
            <w:tcW w:w="1560" w:type="dxa"/>
          </w:tcPr>
          <w:p w14:paraId="55DA115C" w14:textId="77777777" w:rsidR="00507EDC" w:rsidRPr="00BE35B6" w:rsidRDefault="00507EDC" w:rsidP="00507EDC">
            <w:pPr>
              <w:widowControl w:val="0"/>
              <w:suppressAutoHyphens/>
              <w:spacing w:after="0" w:line="240" w:lineRule="auto"/>
              <w:jc w:val="center"/>
              <w:rPr>
                <w:rFonts w:ascii="Times New Roman" w:eastAsia="Source Han Sans CN Regular" w:hAnsi="Times New Roman" w:cs="Lohit Devanagari"/>
                <w:kern w:val="2"/>
                <w:sz w:val="27"/>
                <w:szCs w:val="27"/>
                <w:lang w:eastAsia="ru-RU" w:bidi="ru-RU"/>
              </w:rPr>
            </w:pPr>
            <w:r w:rsidRPr="00BE35B6">
              <w:rPr>
                <w:rFonts w:ascii="Times New Roman" w:eastAsia="Source Han Sans CN Regular" w:hAnsi="Times New Roman" w:cs="Lohit Devanagari"/>
                <w:kern w:val="2"/>
                <w:sz w:val="27"/>
                <w:szCs w:val="27"/>
                <w:shd w:val="clear" w:color="auto" w:fill="FFFFFF"/>
                <w:lang w:eastAsia="ru-RU" w:bidi="ru-RU"/>
              </w:rPr>
              <w:t>4,06</w:t>
            </w:r>
          </w:p>
        </w:tc>
      </w:tr>
      <w:tr w:rsidR="00507EDC" w:rsidRPr="00BE35B6" w14:paraId="709A0C1E" w14:textId="77777777" w:rsidTr="004D2056">
        <w:trPr>
          <w:trHeight w:val="989"/>
        </w:trPr>
        <w:tc>
          <w:tcPr>
            <w:tcW w:w="564" w:type="dxa"/>
          </w:tcPr>
          <w:p w14:paraId="02047A9D" w14:textId="77777777" w:rsidR="00507EDC" w:rsidRPr="004D2056" w:rsidRDefault="00507EDC" w:rsidP="00507EDC">
            <w:pPr>
              <w:widowControl w:val="0"/>
              <w:suppressAutoHyphens/>
              <w:spacing w:after="0" w:line="240" w:lineRule="auto"/>
              <w:jc w:val="center"/>
              <w:rPr>
                <w:rFonts w:ascii="Times New Roman" w:eastAsia="Source Han Sans CN Regular" w:hAnsi="Times New Roman" w:cs="Lohit Devanagari"/>
                <w:kern w:val="2"/>
                <w:sz w:val="24"/>
                <w:szCs w:val="27"/>
                <w:lang w:eastAsia="ru-RU" w:bidi="ru-RU"/>
              </w:rPr>
            </w:pPr>
            <w:r w:rsidRPr="004D2056">
              <w:rPr>
                <w:rFonts w:ascii="Times New Roman" w:eastAsia="Source Han Sans CN Regular" w:hAnsi="Times New Roman" w:cs="Lohit Devanagari"/>
                <w:kern w:val="2"/>
                <w:sz w:val="24"/>
                <w:szCs w:val="27"/>
                <w:shd w:val="clear" w:color="auto" w:fill="FFFFFF"/>
                <w:lang w:eastAsia="ru-RU" w:bidi="ru-RU"/>
              </w:rPr>
              <w:t>2</w:t>
            </w:r>
          </w:p>
        </w:tc>
        <w:tc>
          <w:tcPr>
            <w:tcW w:w="5738" w:type="dxa"/>
          </w:tcPr>
          <w:p w14:paraId="00E08AB8" w14:textId="77777777" w:rsidR="00507EDC" w:rsidRPr="004D2056" w:rsidRDefault="00507EDC" w:rsidP="00507EDC">
            <w:pPr>
              <w:widowControl w:val="0"/>
              <w:suppressAutoHyphens/>
              <w:spacing w:after="0" w:line="240" w:lineRule="auto"/>
              <w:jc w:val="both"/>
              <w:rPr>
                <w:rFonts w:ascii="Times New Roman" w:eastAsia="Source Han Sans CN Regular" w:hAnsi="Times New Roman" w:cs="Lohit Devanagari"/>
                <w:kern w:val="2"/>
                <w:sz w:val="24"/>
                <w:szCs w:val="27"/>
                <w:lang w:eastAsia="ru-RU" w:bidi="ru-RU"/>
              </w:rPr>
            </w:pPr>
            <w:r w:rsidRPr="004D2056">
              <w:rPr>
                <w:rFonts w:ascii="Times New Roman" w:eastAsia="Source Han Sans CN Regular" w:hAnsi="Times New Roman" w:cs="Lohit Devanagari"/>
                <w:kern w:val="2"/>
                <w:sz w:val="24"/>
                <w:szCs w:val="27"/>
                <w:shd w:val="clear" w:color="auto" w:fill="FFFFFF"/>
                <w:lang w:eastAsia="ru-RU" w:bidi="ru-RU"/>
              </w:rPr>
              <w:t>Доля массовых социально значимых государственных и муниципальных услуг в электронном виде, предоставляемых с использованием ЕПГУ, от общего количества таких услуг, предоставляемых в электронном виде</w:t>
            </w:r>
          </w:p>
        </w:tc>
        <w:tc>
          <w:tcPr>
            <w:tcW w:w="1492" w:type="dxa"/>
          </w:tcPr>
          <w:p w14:paraId="4136525E" w14:textId="77777777" w:rsidR="00507EDC" w:rsidRPr="00BE35B6" w:rsidRDefault="00507EDC" w:rsidP="00507EDC">
            <w:pPr>
              <w:widowControl w:val="0"/>
              <w:suppressAutoHyphens/>
              <w:spacing w:after="0" w:line="240" w:lineRule="auto"/>
              <w:jc w:val="center"/>
              <w:rPr>
                <w:rFonts w:ascii="Times New Roman" w:eastAsia="Source Han Sans CN Regular" w:hAnsi="Times New Roman" w:cs="Lohit Devanagari"/>
                <w:kern w:val="2"/>
                <w:sz w:val="27"/>
                <w:szCs w:val="27"/>
                <w:lang w:eastAsia="ru-RU" w:bidi="ru-RU"/>
              </w:rPr>
            </w:pPr>
            <w:r w:rsidRPr="00BE35B6">
              <w:rPr>
                <w:rFonts w:ascii="Times New Roman" w:eastAsia="Source Han Sans CN Regular" w:hAnsi="Times New Roman" w:cs="Lohit Devanagari"/>
                <w:kern w:val="2"/>
                <w:sz w:val="27"/>
                <w:szCs w:val="27"/>
                <w:shd w:val="clear" w:color="auto" w:fill="FFFFFF"/>
                <w:lang w:eastAsia="ru-RU" w:bidi="ru-RU"/>
              </w:rPr>
              <w:t>95</w:t>
            </w:r>
          </w:p>
        </w:tc>
        <w:tc>
          <w:tcPr>
            <w:tcW w:w="1560" w:type="dxa"/>
          </w:tcPr>
          <w:p w14:paraId="5C02C059" w14:textId="77777777" w:rsidR="00507EDC" w:rsidRPr="00BE35B6" w:rsidRDefault="00507EDC" w:rsidP="00507EDC">
            <w:pPr>
              <w:widowControl w:val="0"/>
              <w:suppressAutoHyphens/>
              <w:spacing w:after="0" w:line="240" w:lineRule="auto"/>
              <w:jc w:val="center"/>
              <w:rPr>
                <w:rFonts w:ascii="Times New Roman" w:eastAsia="Source Han Sans CN Regular" w:hAnsi="Times New Roman" w:cs="Lohit Devanagari"/>
                <w:kern w:val="2"/>
                <w:sz w:val="27"/>
                <w:szCs w:val="27"/>
                <w:lang w:eastAsia="ru-RU" w:bidi="ru-RU"/>
              </w:rPr>
            </w:pPr>
            <w:r w:rsidRPr="00BE35B6">
              <w:rPr>
                <w:rFonts w:ascii="Times New Roman" w:eastAsia="Source Han Sans CN Regular" w:hAnsi="Times New Roman" w:cs="Lohit Devanagari"/>
                <w:kern w:val="2"/>
                <w:sz w:val="27"/>
                <w:szCs w:val="27"/>
                <w:shd w:val="clear" w:color="auto" w:fill="FFFFFF"/>
                <w:lang w:eastAsia="ru-RU" w:bidi="ru-RU"/>
              </w:rPr>
              <w:t>100</w:t>
            </w:r>
          </w:p>
        </w:tc>
      </w:tr>
      <w:tr w:rsidR="00507EDC" w:rsidRPr="00BE35B6" w14:paraId="12736A0C" w14:textId="77777777" w:rsidTr="004D2056">
        <w:trPr>
          <w:trHeight w:val="1236"/>
        </w:trPr>
        <w:tc>
          <w:tcPr>
            <w:tcW w:w="564" w:type="dxa"/>
          </w:tcPr>
          <w:p w14:paraId="60CFC96A" w14:textId="77777777" w:rsidR="00507EDC" w:rsidRPr="004D2056" w:rsidRDefault="00507EDC" w:rsidP="00507EDC">
            <w:pPr>
              <w:widowControl w:val="0"/>
              <w:suppressAutoHyphens/>
              <w:spacing w:after="0" w:line="240" w:lineRule="auto"/>
              <w:jc w:val="center"/>
              <w:rPr>
                <w:rFonts w:ascii="Times New Roman" w:eastAsia="Source Han Sans CN Regular" w:hAnsi="Times New Roman" w:cs="Lohit Devanagari"/>
                <w:kern w:val="2"/>
                <w:sz w:val="24"/>
                <w:szCs w:val="27"/>
                <w:lang w:eastAsia="ru-RU" w:bidi="ru-RU"/>
              </w:rPr>
            </w:pPr>
            <w:r w:rsidRPr="004D2056">
              <w:rPr>
                <w:rFonts w:ascii="Times New Roman" w:eastAsia="Source Han Sans CN Regular" w:hAnsi="Times New Roman" w:cs="Lohit Devanagari"/>
                <w:kern w:val="2"/>
                <w:sz w:val="24"/>
                <w:szCs w:val="27"/>
                <w:shd w:val="clear" w:color="auto" w:fill="FFFFFF"/>
                <w:lang w:eastAsia="ru-RU" w:bidi="ru-RU"/>
              </w:rPr>
              <w:t>3</w:t>
            </w:r>
          </w:p>
        </w:tc>
        <w:tc>
          <w:tcPr>
            <w:tcW w:w="5738" w:type="dxa"/>
          </w:tcPr>
          <w:p w14:paraId="1E6EE4B7" w14:textId="77777777" w:rsidR="00507EDC" w:rsidRPr="004D2056" w:rsidRDefault="00507EDC" w:rsidP="00507EDC">
            <w:pPr>
              <w:widowControl w:val="0"/>
              <w:suppressAutoHyphens/>
              <w:spacing w:after="0" w:line="240" w:lineRule="auto"/>
              <w:jc w:val="both"/>
              <w:rPr>
                <w:rFonts w:ascii="Times New Roman" w:eastAsia="Source Han Sans CN Regular" w:hAnsi="Times New Roman" w:cs="Lohit Devanagari"/>
                <w:kern w:val="2"/>
                <w:sz w:val="24"/>
                <w:szCs w:val="27"/>
                <w:lang w:eastAsia="ru-RU" w:bidi="ru-RU"/>
              </w:rPr>
            </w:pPr>
            <w:r w:rsidRPr="004D2056">
              <w:rPr>
                <w:rFonts w:ascii="Times New Roman" w:eastAsia="Source Han Sans CN Regular" w:hAnsi="Times New Roman" w:cs="Lohit Devanagari"/>
                <w:kern w:val="2"/>
                <w:sz w:val="24"/>
                <w:szCs w:val="27"/>
                <w:shd w:val="clear" w:color="auto" w:fill="FFFFFF"/>
                <w:lang w:eastAsia="ru-RU" w:bidi="ru-RU"/>
              </w:rPr>
              <w:t>Доля обращений за получением массовых социально значимых государственных и муниципальных услуг в электронном виде с использованием ЕПГУ, без необходимости личного посещения органов государственной власти, органов местного самоуправления и МФЦ, от общего количества таких услуг</w:t>
            </w:r>
          </w:p>
        </w:tc>
        <w:tc>
          <w:tcPr>
            <w:tcW w:w="1492" w:type="dxa"/>
          </w:tcPr>
          <w:p w14:paraId="1F4907F7" w14:textId="77777777" w:rsidR="00507EDC" w:rsidRPr="00BE35B6" w:rsidRDefault="00507EDC" w:rsidP="00507EDC">
            <w:pPr>
              <w:widowControl w:val="0"/>
              <w:suppressAutoHyphens/>
              <w:spacing w:after="0" w:line="240" w:lineRule="auto"/>
              <w:jc w:val="center"/>
              <w:rPr>
                <w:rFonts w:ascii="Times New Roman" w:eastAsia="Source Han Sans CN Regular" w:hAnsi="Times New Roman" w:cs="Lohit Devanagari"/>
                <w:kern w:val="2"/>
                <w:sz w:val="27"/>
                <w:szCs w:val="27"/>
                <w:lang w:eastAsia="ru-RU" w:bidi="ru-RU"/>
              </w:rPr>
            </w:pPr>
            <w:r w:rsidRPr="00BE35B6">
              <w:rPr>
                <w:rFonts w:ascii="Times New Roman" w:eastAsia="Source Han Sans CN Regular" w:hAnsi="Times New Roman" w:cs="Lohit Devanagari"/>
                <w:kern w:val="2"/>
                <w:sz w:val="27"/>
                <w:szCs w:val="27"/>
                <w:shd w:val="clear" w:color="auto" w:fill="FFFFFF"/>
                <w:lang w:eastAsia="ru-RU" w:bidi="ru-RU"/>
              </w:rPr>
              <w:t>40</w:t>
            </w:r>
          </w:p>
        </w:tc>
        <w:tc>
          <w:tcPr>
            <w:tcW w:w="1560" w:type="dxa"/>
          </w:tcPr>
          <w:p w14:paraId="4FC34D25" w14:textId="77777777" w:rsidR="00507EDC" w:rsidRPr="00BE35B6" w:rsidRDefault="00507EDC" w:rsidP="00507EDC">
            <w:pPr>
              <w:widowControl w:val="0"/>
              <w:suppressAutoHyphens/>
              <w:spacing w:after="0" w:line="240" w:lineRule="auto"/>
              <w:jc w:val="center"/>
              <w:rPr>
                <w:rFonts w:ascii="Times New Roman" w:eastAsia="Source Han Sans CN Regular" w:hAnsi="Times New Roman" w:cs="Lohit Devanagari"/>
                <w:kern w:val="2"/>
                <w:sz w:val="27"/>
                <w:szCs w:val="27"/>
                <w:lang w:eastAsia="ru-RU" w:bidi="ru-RU"/>
              </w:rPr>
            </w:pPr>
            <w:r w:rsidRPr="00BE35B6">
              <w:rPr>
                <w:rFonts w:ascii="Times New Roman" w:eastAsia="Source Han Sans CN Regular" w:hAnsi="Times New Roman" w:cs="Lohit Devanagari"/>
                <w:kern w:val="2"/>
                <w:sz w:val="27"/>
                <w:szCs w:val="27"/>
                <w:shd w:val="clear" w:color="auto" w:fill="FFFFFF"/>
                <w:lang w:eastAsia="ru-RU" w:bidi="ru-RU"/>
              </w:rPr>
              <w:t>57,9</w:t>
            </w:r>
          </w:p>
        </w:tc>
      </w:tr>
      <w:tr w:rsidR="00507EDC" w:rsidRPr="00BE35B6" w14:paraId="4B9AF9E7" w14:textId="77777777" w:rsidTr="004D2056">
        <w:trPr>
          <w:trHeight w:val="1218"/>
        </w:trPr>
        <w:tc>
          <w:tcPr>
            <w:tcW w:w="564" w:type="dxa"/>
          </w:tcPr>
          <w:p w14:paraId="70B80D85" w14:textId="77777777" w:rsidR="00507EDC" w:rsidRPr="004D2056" w:rsidRDefault="00507EDC" w:rsidP="00507EDC">
            <w:pPr>
              <w:widowControl w:val="0"/>
              <w:suppressAutoHyphens/>
              <w:spacing w:after="0" w:line="240" w:lineRule="auto"/>
              <w:jc w:val="center"/>
              <w:rPr>
                <w:rFonts w:ascii="Times New Roman" w:eastAsia="Source Han Sans CN Regular" w:hAnsi="Times New Roman" w:cs="Lohit Devanagari"/>
                <w:kern w:val="2"/>
                <w:sz w:val="24"/>
                <w:szCs w:val="27"/>
                <w:lang w:eastAsia="ru-RU" w:bidi="ru-RU"/>
              </w:rPr>
            </w:pPr>
            <w:r w:rsidRPr="004D2056">
              <w:rPr>
                <w:rFonts w:ascii="Times New Roman" w:eastAsia="Source Han Sans CN Regular" w:hAnsi="Times New Roman" w:cs="Lohit Devanagari"/>
                <w:kern w:val="2"/>
                <w:sz w:val="24"/>
                <w:szCs w:val="27"/>
                <w:shd w:val="clear" w:color="auto" w:fill="FFFFFF"/>
                <w:lang w:eastAsia="ru-RU" w:bidi="ru-RU"/>
              </w:rPr>
              <w:t>4</w:t>
            </w:r>
          </w:p>
        </w:tc>
        <w:tc>
          <w:tcPr>
            <w:tcW w:w="5738" w:type="dxa"/>
          </w:tcPr>
          <w:p w14:paraId="5FEBAC3D" w14:textId="77777777" w:rsidR="00507EDC" w:rsidRPr="004D2056" w:rsidRDefault="00507EDC" w:rsidP="00507EDC">
            <w:pPr>
              <w:widowControl w:val="0"/>
              <w:suppressAutoHyphens/>
              <w:spacing w:after="0" w:line="240" w:lineRule="auto"/>
              <w:jc w:val="both"/>
              <w:rPr>
                <w:rFonts w:ascii="Times New Roman" w:eastAsia="Source Han Sans CN Regular" w:hAnsi="Times New Roman" w:cs="Lohit Devanagari"/>
                <w:kern w:val="2"/>
                <w:sz w:val="24"/>
                <w:szCs w:val="27"/>
                <w:lang w:eastAsia="ru-RU" w:bidi="ru-RU"/>
              </w:rPr>
            </w:pPr>
            <w:r w:rsidRPr="004D2056">
              <w:rPr>
                <w:rFonts w:ascii="Times New Roman" w:eastAsia="Source Han Sans CN Regular" w:hAnsi="Times New Roman" w:cs="Lohit Devanagari"/>
                <w:kern w:val="2"/>
                <w:sz w:val="24"/>
                <w:szCs w:val="27"/>
                <w:shd w:val="clear" w:color="auto" w:fill="FFFFFF"/>
                <w:lang w:eastAsia="ru-RU" w:bidi="ru-RU"/>
              </w:rPr>
              <w:t>Количество видов сведений, предоставляемых в режиме онлайн органами государственной власти в рамках межведомственного взаимодействия при</w:t>
            </w:r>
          </w:p>
        </w:tc>
        <w:tc>
          <w:tcPr>
            <w:tcW w:w="1492" w:type="dxa"/>
          </w:tcPr>
          <w:p w14:paraId="6F3B82FD" w14:textId="77777777" w:rsidR="00507EDC" w:rsidRPr="00BE35B6" w:rsidRDefault="00507EDC" w:rsidP="00507EDC">
            <w:pPr>
              <w:widowControl w:val="0"/>
              <w:suppressAutoHyphens/>
              <w:spacing w:after="0" w:line="240" w:lineRule="auto"/>
              <w:jc w:val="center"/>
              <w:rPr>
                <w:rFonts w:ascii="Times New Roman" w:eastAsia="Source Han Sans CN Regular" w:hAnsi="Times New Roman" w:cs="Lohit Devanagari"/>
                <w:kern w:val="2"/>
                <w:sz w:val="27"/>
                <w:szCs w:val="27"/>
                <w:lang w:eastAsia="ru-RU" w:bidi="ru-RU"/>
              </w:rPr>
            </w:pPr>
            <w:r w:rsidRPr="00BE35B6">
              <w:rPr>
                <w:rFonts w:ascii="Times New Roman" w:eastAsia="Source Han Sans CN Regular" w:hAnsi="Times New Roman" w:cs="Lohit Devanagari"/>
                <w:kern w:val="2"/>
                <w:sz w:val="27"/>
                <w:szCs w:val="27"/>
                <w:shd w:val="clear" w:color="auto" w:fill="FFFFFF"/>
                <w:lang w:eastAsia="ru-RU" w:bidi="ru-RU"/>
              </w:rPr>
              <w:t>3</w:t>
            </w:r>
          </w:p>
        </w:tc>
        <w:tc>
          <w:tcPr>
            <w:tcW w:w="1560" w:type="dxa"/>
          </w:tcPr>
          <w:p w14:paraId="591D1427" w14:textId="77777777" w:rsidR="00507EDC" w:rsidRPr="00BE35B6" w:rsidRDefault="00507EDC" w:rsidP="00507EDC">
            <w:pPr>
              <w:widowControl w:val="0"/>
              <w:suppressAutoHyphens/>
              <w:spacing w:after="0" w:line="240" w:lineRule="auto"/>
              <w:jc w:val="center"/>
              <w:rPr>
                <w:rFonts w:ascii="Times New Roman" w:eastAsia="Source Han Sans CN Regular" w:hAnsi="Times New Roman" w:cs="Lohit Devanagari"/>
                <w:kern w:val="2"/>
                <w:sz w:val="27"/>
                <w:szCs w:val="27"/>
                <w:lang w:eastAsia="ru-RU" w:bidi="ru-RU"/>
              </w:rPr>
            </w:pPr>
            <w:r w:rsidRPr="00BE35B6">
              <w:rPr>
                <w:rFonts w:ascii="Times New Roman" w:eastAsia="Source Han Sans CN Regular" w:hAnsi="Times New Roman" w:cs="Lohit Devanagari"/>
                <w:kern w:val="2"/>
                <w:sz w:val="27"/>
                <w:szCs w:val="27"/>
                <w:shd w:val="clear" w:color="auto" w:fill="FFFFFF"/>
                <w:lang w:eastAsia="ru-RU" w:bidi="ru-RU"/>
              </w:rPr>
              <w:t>3</w:t>
            </w:r>
          </w:p>
        </w:tc>
      </w:tr>
      <w:tr w:rsidR="00507EDC" w:rsidRPr="00BE35B6" w14:paraId="149CC3FE" w14:textId="77777777" w:rsidTr="004D2056">
        <w:trPr>
          <w:trHeight w:val="989"/>
        </w:trPr>
        <w:tc>
          <w:tcPr>
            <w:tcW w:w="564" w:type="dxa"/>
          </w:tcPr>
          <w:p w14:paraId="1371F5AD" w14:textId="77777777" w:rsidR="00507EDC" w:rsidRPr="004D2056" w:rsidRDefault="00507EDC" w:rsidP="00507EDC">
            <w:pPr>
              <w:widowControl w:val="0"/>
              <w:suppressAutoHyphens/>
              <w:spacing w:after="0" w:line="240" w:lineRule="auto"/>
              <w:jc w:val="center"/>
              <w:rPr>
                <w:rFonts w:ascii="Times New Roman" w:eastAsia="Source Han Sans CN Regular" w:hAnsi="Times New Roman" w:cs="Lohit Devanagari"/>
                <w:kern w:val="2"/>
                <w:sz w:val="24"/>
                <w:szCs w:val="27"/>
                <w:lang w:eastAsia="ru-RU" w:bidi="ru-RU"/>
              </w:rPr>
            </w:pPr>
            <w:r w:rsidRPr="004D2056">
              <w:rPr>
                <w:rFonts w:ascii="Times New Roman" w:eastAsia="Source Han Sans CN Regular" w:hAnsi="Times New Roman" w:cs="Lohit Devanagari"/>
                <w:kern w:val="2"/>
                <w:sz w:val="24"/>
                <w:szCs w:val="27"/>
                <w:shd w:val="clear" w:color="auto" w:fill="FFFFFF"/>
                <w:lang w:eastAsia="ru-RU" w:bidi="ru-RU"/>
              </w:rPr>
              <w:t>5</w:t>
            </w:r>
          </w:p>
        </w:tc>
        <w:tc>
          <w:tcPr>
            <w:tcW w:w="5738" w:type="dxa"/>
          </w:tcPr>
          <w:p w14:paraId="15EAB0C3" w14:textId="77777777" w:rsidR="00507EDC" w:rsidRPr="004D2056" w:rsidRDefault="00507EDC" w:rsidP="00507EDC">
            <w:pPr>
              <w:widowControl w:val="0"/>
              <w:suppressAutoHyphens/>
              <w:spacing w:after="0" w:line="240" w:lineRule="auto"/>
              <w:jc w:val="both"/>
              <w:rPr>
                <w:rFonts w:ascii="Times New Roman" w:eastAsia="Source Han Sans CN Regular" w:hAnsi="Times New Roman" w:cs="Lohit Devanagari"/>
                <w:kern w:val="2"/>
                <w:sz w:val="24"/>
                <w:szCs w:val="27"/>
                <w:lang w:eastAsia="ru-RU" w:bidi="ru-RU"/>
              </w:rPr>
            </w:pPr>
            <w:r w:rsidRPr="004D2056">
              <w:rPr>
                <w:rFonts w:ascii="Times New Roman" w:eastAsia="Source Han Sans CN Regular" w:hAnsi="Times New Roman" w:cs="Lohit Devanagari"/>
                <w:kern w:val="2"/>
                <w:sz w:val="24"/>
                <w:szCs w:val="27"/>
                <w:shd w:val="clear" w:color="auto" w:fill="FFFFFF"/>
                <w:lang w:eastAsia="ru-RU" w:bidi="ru-RU"/>
              </w:rPr>
              <w:t>Количество государственных услуг, предоставляемых органами государственной власти в реестровой модели и/или в проактивном режиме с предоставлением результата в электронном виде на ЕПГУ</w:t>
            </w:r>
          </w:p>
        </w:tc>
        <w:tc>
          <w:tcPr>
            <w:tcW w:w="1492" w:type="dxa"/>
          </w:tcPr>
          <w:p w14:paraId="678BE42E" w14:textId="77777777" w:rsidR="00507EDC" w:rsidRPr="00BE35B6" w:rsidRDefault="00507EDC" w:rsidP="00507EDC">
            <w:pPr>
              <w:widowControl w:val="0"/>
              <w:suppressAutoHyphens/>
              <w:spacing w:after="0" w:line="240" w:lineRule="auto"/>
              <w:jc w:val="center"/>
              <w:rPr>
                <w:rFonts w:ascii="Times New Roman" w:eastAsia="Source Han Sans CN Regular" w:hAnsi="Times New Roman" w:cs="Lohit Devanagari"/>
                <w:kern w:val="2"/>
                <w:sz w:val="27"/>
                <w:szCs w:val="27"/>
                <w:lang w:eastAsia="ru-RU" w:bidi="ru-RU"/>
              </w:rPr>
            </w:pPr>
            <w:r w:rsidRPr="00BE35B6">
              <w:rPr>
                <w:rFonts w:ascii="Times New Roman" w:eastAsia="Source Han Sans CN Regular" w:hAnsi="Times New Roman" w:cs="Lohit Devanagari"/>
                <w:kern w:val="2"/>
                <w:sz w:val="27"/>
                <w:szCs w:val="27"/>
                <w:shd w:val="clear" w:color="auto" w:fill="FFFFFF"/>
                <w:lang w:eastAsia="ru-RU" w:bidi="ru-RU"/>
              </w:rPr>
              <w:t>85</w:t>
            </w:r>
          </w:p>
        </w:tc>
        <w:tc>
          <w:tcPr>
            <w:tcW w:w="1560" w:type="dxa"/>
          </w:tcPr>
          <w:p w14:paraId="7CBDB384" w14:textId="77777777" w:rsidR="00507EDC" w:rsidRPr="00BE35B6" w:rsidRDefault="00507EDC" w:rsidP="00507EDC">
            <w:pPr>
              <w:widowControl w:val="0"/>
              <w:suppressAutoHyphens/>
              <w:spacing w:after="0" w:line="240" w:lineRule="auto"/>
              <w:jc w:val="center"/>
              <w:rPr>
                <w:rFonts w:ascii="Times New Roman" w:eastAsia="Source Han Sans CN Regular" w:hAnsi="Times New Roman" w:cs="Lohit Devanagari"/>
                <w:kern w:val="2"/>
                <w:sz w:val="27"/>
                <w:szCs w:val="27"/>
                <w:lang w:eastAsia="ru-RU" w:bidi="ru-RU"/>
              </w:rPr>
            </w:pPr>
            <w:r w:rsidRPr="00BE35B6">
              <w:rPr>
                <w:rFonts w:ascii="Times New Roman" w:eastAsia="Source Han Sans CN Regular" w:hAnsi="Times New Roman" w:cs="Lohit Devanagari"/>
                <w:kern w:val="2"/>
                <w:sz w:val="27"/>
                <w:szCs w:val="27"/>
                <w:shd w:val="clear" w:color="auto" w:fill="FFFFFF"/>
                <w:lang w:eastAsia="ru-RU" w:bidi="ru-RU"/>
              </w:rPr>
              <w:t>92</w:t>
            </w:r>
          </w:p>
        </w:tc>
      </w:tr>
      <w:tr w:rsidR="00507EDC" w:rsidRPr="00BE35B6" w14:paraId="7998BA95" w14:textId="77777777" w:rsidTr="004D2056">
        <w:trPr>
          <w:trHeight w:val="742"/>
        </w:trPr>
        <w:tc>
          <w:tcPr>
            <w:tcW w:w="564" w:type="dxa"/>
          </w:tcPr>
          <w:p w14:paraId="5D17B69F" w14:textId="77777777" w:rsidR="00507EDC" w:rsidRPr="004D2056" w:rsidRDefault="00507EDC" w:rsidP="00507EDC">
            <w:pPr>
              <w:widowControl w:val="0"/>
              <w:suppressAutoHyphens/>
              <w:spacing w:after="0" w:line="240" w:lineRule="auto"/>
              <w:jc w:val="center"/>
              <w:rPr>
                <w:rFonts w:ascii="Times New Roman" w:eastAsia="Source Han Sans CN Regular" w:hAnsi="Times New Roman" w:cs="Lohit Devanagari"/>
                <w:kern w:val="2"/>
                <w:sz w:val="24"/>
                <w:szCs w:val="27"/>
                <w:lang w:eastAsia="ru-RU" w:bidi="ru-RU"/>
              </w:rPr>
            </w:pPr>
            <w:r w:rsidRPr="004D2056">
              <w:rPr>
                <w:rFonts w:ascii="Times New Roman" w:eastAsia="Source Han Sans CN Regular" w:hAnsi="Times New Roman" w:cs="Lohit Devanagari"/>
                <w:kern w:val="2"/>
                <w:sz w:val="24"/>
                <w:szCs w:val="27"/>
                <w:shd w:val="clear" w:color="auto" w:fill="FFFFFF"/>
                <w:lang w:eastAsia="ru-RU" w:bidi="ru-RU"/>
              </w:rPr>
              <w:t>6</w:t>
            </w:r>
          </w:p>
        </w:tc>
        <w:tc>
          <w:tcPr>
            <w:tcW w:w="5738" w:type="dxa"/>
          </w:tcPr>
          <w:p w14:paraId="71C5D94F" w14:textId="77777777" w:rsidR="00507EDC" w:rsidRPr="004D2056" w:rsidRDefault="00507EDC" w:rsidP="00507EDC">
            <w:pPr>
              <w:widowControl w:val="0"/>
              <w:suppressAutoHyphens/>
              <w:spacing w:after="0" w:line="240" w:lineRule="auto"/>
              <w:jc w:val="both"/>
              <w:rPr>
                <w:rFonts w:ascii="Times New Roman" w:eastAsia="Source Han Sans CN Regular" w:hAnsi="Times New Roman" w:cs="Lohit Devanagari"/>
                <w:kern w:val="2"/>
                <w:sz w:val="24"/>
                <w:szCs w:val="27"/>
                <w:lang w:eastAsia="ru-RU" w:bidi="ru-RU"/>
              </w:rPr>
            </w:pPr>
            <w:r w:rsidRPr="004D2056">
              <w:rPr>
                <w:rFonts w:ascii="Times New Roman" w:eastAsia="Source Han Sans CN Regular" w:hAnsi="Times New Roman" w:cs="Lohit Devanagari"/>
                <w:kern w:val="2"/>
                <w:sz w:val="24"/>
                <w:szCs w:val="27"/>
                <w:shd w:val="clear" w:color="auto" w:fill="FFFFFF"/>
                <w:lang w:eastAsia="ru-RU" w:bidi="ru-RU"/>
              </w:rPr>
              <w:t>Доля расходов на закупки и/или аренду отечественного программного обеспечения и платформ от общих расходов на закупку или аренду программного обеспечения.</w:t>
            </w:r>
          </w:p>
        </w:tc>
        <w:tc>
          <w:tcPr>
            <w:tcW w:w="1492" w:type="dxa"/>
          </w:tcPr>
          <w:p w14:paraId="4E2EACF3" w14:textId="77777777" w:rsidR="00507EDC" w:rsidRPr="00BE35B6" w:rsidRDefault="00507EDC" w:rsidP="00507EDC">
            <w:pPr>
              <w:widowControl w:val="0"/>
              <w:suppressAutoHyphens/>
              <w:spacing w:after="0" w:line="240" w:lineRule="auto"/>
              <w:jc w:val="center"/>
              <w:rPr>
                <w:rFonts w:ascii="Times New Roman" w:eastAsia="Source Han Sans CN Regular" w:hAnsi="Times New Roman" w:cs="Lohit Devanagari"/>
                <w:kern w:val="2"/>
                <w:sz w:val="27"/>
                <w:szCs w:val="27"/>
                <w:lang w:eastAsia="ru-RU" w:bidi="ru-RU"/>
              </w:rPr>
            </w:pPr>
            <w:r w:rsidRPr="00BE35B6">
              <w:rPr>
                <w:rFonts w:ascii="Times New Roman" w:eastAsia="Source Han Sans CN Regular" w:hAnsi="Times New Roman" w:cs="Lohit Devanagari"/>
                <w:kern w:val="2"/>
                <w:sz w:val="27"/>
                <w:szCs w:val="27"/>
                <w:shd w:val="clear" w:color="auto" w:fill="FFFFFF"/>
                <w:lang w:eastAsia="ru-RU" w:bidi="ru-RU"/>
              </w:rPr>
              <w:t>93</w:t>
            </w:r>
          </w:p>
        </w:tc>
        <w:tc>
          <w:tcPr>
            <w:tcW w:w="1560" w:type="dxa"/>
          </w:tcPr>
          <w:p w14:paraId="6FADCCDA" w14:textId="77777777" w:rsidR="00507EDC" w:rsidRPr="00BE35B6" w:rsidRDefault="00507EDC" w:rsidP="00507EDC">
            <w:pPr>
              <w:widowControl w:val="0"/>
              <w:suppressAutoHyphens/>
              <w:spacing w:after="0" w:line="240" w:lineRule="auto"/>
              <w:jc w:val="center"/>
              <w:rPr>
                <w:rFonts w:ascii="Times New Roman" w:eastAsia="Source Han Sans CN Regular" w:hAnsi="Times New Roman" w:cs="Lohit Devanagari"/>
                <w:kern w:val="2"/>
                <w:sz w:val="27"/>
                <w:szCs w:val="27"/>
                <w:lang w:eastAsia="ru-RU" w:bidi="ru-RU"/>
              </w:rPr>
            </w:pPr>
            <w:r w:rsidRPr="00BE35B6">
              <w:rPr>
                <w:rFonts w:ascii="Times New Roman" w:eastAsia="Source Han Sans CN Regular" w:hAnsi="Times New Roman" w:cs="Lohit Devanagari"/>
                <w:kern w:val="2"/>
                <w:sz w:val="27"/>
                <w:szCs w:val="27"/>
                <w:shd w:val="clear" w:color="auto" w:fill="FFFFFF"/>
                <w:lang w:eastAsia="ru-RU" w:bidi="ru-RU"/>
              </w:rPr>
              <w:t>100</w:t>
            </w:r>
          </w:p>
        </w:tc>
      </w:tr>
      <w:tr w:rsidR="00507EDC" w:rsidRPr="00BE35B6" w14:paraId="24D37FAE" w14:textId="77777777" w:rsidTr="004D2056">
        <w:trPr>
          <w:trHeight w:val="989"/>
        </w:trPr>
        <w:tc>
          <w:tcPr>
            <w:tcW w:w="564" w:type="dxa"/>
          </w:tcPr>
          <w:p w14:paraId="733ADBD7" w14:textId="77777777" w:rsidR="00507EDC" w:rsidRPr="004D2056" w:rsidRDefault="00507EDC" w:rsidP="00507EDC">
            <w:pPr>
              <w:widowControl w:val="0"/>
              <w:suppressAutoHyphens/>
              <w:spacing w:after="0" w:line="240" w:lineRule="auto"/>
              <w:jc w:val="center"/>
              <w:rPr>
                <w:rFonts w:ascii="Times New Roman" w:eastAsia="Source Han Sans CN Regular" w:hAnsi="Times New Roman" w:cs="Lohit Devanagari"/>
                <w:kern w:val="2"/>
                <w:sz w:val="24"/>
                <w:szCs w:val="27"/>
                <w:lang w:eastAsia="ru-RU" w:bidi="ru-RU"/>
              </w:rPr>
            </w:pPr>
            <w:r w:rsidRPr="004D2056">
              <w:rPr>
                <w:rFonts w:ascii="Times New Roman" w:eastAsia="Source Han Sans CN Regular" w:hAnsi="Times New Roman" w:cs="Lohit Devanagari"/>
                <w:kern w:val="2"/>
                <w:sz w:val="24"/>
                <w:szCs w:val="27"/>
                <w:shd w:val="clear" w:color="auto" w:fill="FFFFFF"/>
                <w:lang w:eastAsia="ru-RU" w:bidi="ru-RU"/>
              </w:rPr>
              <w:t>7</w:t>
            </w:r>
          </w:p>
        </w:tc>
        <w:tc>
          <w:tcPr>
            <w:tcW w:w="5738" w:type="dxa"/>
          </w:tcPr>
          <w:p w14:paraId="3410AEBB" w14:textId="77777777" w:rsidR="00507EDC" w:rsidRPr="004D2056" w:rsidRDefault="00507EDC" w:rsidP="00507EDC">
            <w:pPr>
              <w:widowControl w:val="0"/>
              <w:suppressAutoHyphens/>
              <w:spacing w:after="0" w:line="240" w:lineRule="auto"/>
              <w:jc w:val="both"/>
              <w:rPr>
                <w:rFonts w:ascii="Times New Roman" w:eastAsia="Source Han Sans CN Regular" w:hAnsi="Times New Roman" w:cs="Lohit Devanagari"/>
                <w:kern w:val="2"/>
                <w:sz w:val="24"/>
                <w:szCs w:val="27"/>
                <w:lang w:eastAsia="ru-RU" w:bidi="ru-RU"/>
              </w:rPr>
            </w:pPr>
            <w:r w:rsidRPr="004D2056">
              <w:rPr>
                <w:rFonts w:ascii="Times New Roman" w:eastAsia="Source Han Sans CN Regular" w:hAnsi="Times New Roman" w:cs="Lohit Devanagari"/>
                <w:kern w:val="2"/>
                <w:sz w:val="24"/>
                <w:szCs w:val="27"/>
                <w:shd w:val="clear" w:color="auto" w:fill="FFFFFF"/>
                <w:lang w:eastAsia="ru-RU" w:bidi="ru-RU"/>
              </w:rPr>
              <w:t>Количество реализованных на базе единой платформы сервисов обеспечения функций органов государственной власти и органов местного самоуправления, в том числе типовых функций (ПГС)</w:t>
            </w:r>
          </w:p>
        </w:tc>
        <w:tc>
          <w:tcPr>
            <w:tcW w:w="1492" w:type="dxa"/>
          </w:tcPr>
          <w:p w14:paraId="7F0C1DDD" w14:textId="77777777" w:rsidR="00507EDC" w:rsidRPr="00BE35B6" w:rsidRDefault="00507EDC" w:rsidP="00507EDC">
            <w:pPr>
              <w:widowControl w:val="0"/>
              <w:suppressAutoHyphens/>
              <w:spacing w:after="0" w:line="240" w:lineRule="auto"/>
              <w:jc w:val="center"/>
              <w:rPr>
                <w:rFonts w:ascii="Times New Roman" w:eastAsia="Source Han Sans CN Regular" w:hAnsi="Times New Roman" w:cs="Lohit Devanagari"/>
                <w:kern w:val="2"/>
                <w:sz w:val="27"/>
                <w:szCs w:val="27"/>
                <w:lang w:eastAsia="ru-RU" w:bidi="ru-RU"/>
              </w:rPr>
            </w:pPr>
            <w:r w:rsidRPr="00BE35B6">
              <w:rPr>
                <w:rFonts w:ascii="Times New Roman" w:eastAsia="Source Han Sans CN Regular" w:hAnsi="Times New Roman" w:cs="Lohit Devanagari"/>
                <w:kern w:val="2"/>
                <w:sz w:val="27"/>
                <w:szCs w:val="27"/>
                <w:shd w:val="clear" w:color="auto" w:fill="FFFFFF"/>
                <w:lang w:eastAsia="ru-RU" w:bidi="ru-RU"/>
              </w:rPr>
              <w:t>85</w:t>
            </w:r>
          </w:p>
        </w:tc>
        <w:tc>
          <w:tcPr>
            <w:tcW w:w="1560" w:type="dxa"/>
          </w:tcPr>
          <w:p w14:paraId="0EE290A3" w14:textId="77777777" w:rsidR="00507EDC" w:rsidRPr="00BE35B6" w:rsidRDefault="00507EDC" w:rsidP="00507EDC">
            <w:pPr>
              <w:widowControl w:val="0"/>
              <w:suppressAutoHyphens/>
              <w:spacing w:after="0" w:line="240" w:lineRule="auto"/>
              <w:jc w:val="center"/>
              <w:rPr>
                <w:rFonts w:ascii="Times New Roman" w:eastAsia="Source Han Sans CN Regular" w:hAnsi="Times New Roman" w:cs="Lohit Devanagari"/>
                <w:kern w:val="2"/>
                <w:sz w:val="27"/>
                <w:szCs w:val="27"/>
                <w:lang w:eastAsia="ru-RU" w:bidi="ru-RU"/>
              </w:rPr>
            </w:pPr>
            <w:r w:rsidRPr="00BE35B6">
              <w:rPr>
                <w:rFonts w:ascii="Times New Roman" w:eastAsia="Source Han Sans CN Regular" w:hAnsi="Times New Roman" w:cs="Lohit Devanagari"/>
                <w:kern w:val="2"/>
                <w:sz w:val="27"/>
                <w:szCs w:val="27"/>
                <w:shd w:val="clear" w:color="auto" w:fill="FFFFFF"/>
                <w:lang w:eastAsia="ru-RU" w:bidi="ru-RU"/>
              </w:rPr>
              <w:t>86</w:t>
            </w:r>
          </w:p>
        </w:tc>
      </w:tr>
      <w:tr w:rsidR="00507EDC" w:rsidRPr="00BE35B6" w14:paraId="550F8A3B" w14:textId="77777777" w:rsidTr="004D2056">
        <w:trPr>
          <w:trHeight w:val="1241"/>
        </w:trPr>
        <w:tc>
          <w:tcPr>
            <w:tcW w:w="564" w:type="dxa"/>
          </w:tcPr>
          <w:p w14:paraId="60D5EE1B" w14:textId="77777777" w:rsidR="00507EDC" w:rsidRPr="004D2056" w:rsidRDefault="00507EDC" w:rsidP="00507EDC">
            <w:pPr>
              <w:widowControl w:val="0"/>
              <w:suppressAutoHyphens/>
              <w:spacing w:after="0" w:line="240" w:lineRule="auto"/>
              <w:jc w:val="center"/>
              <w:rPr>
                <w:rFonts w:ascii="Times New Roman" w:eastAsia="Source Han Sans CN Regular" w:hAnsi="Times New Roman" w:cs="Lohit Devanagari"/>
                <w:kern w:val="2"/>
                <w:sz w:val="24"/>
                <w:szCs w:val="27"/>
                <w:lang w:eastAsia="ru-RU" w:bidi="ru-RU"/>
              </w:rPr>
            </w:pPr>
            <w:r w:rsidRPr="004D2056">
              <w:rPr>
                <w:rFonts w:ascii="Times New Roman" w:eastAsia="Source Han Sans CN Regular" w:hAnsi="Times New Roman" w:cs="Lohit Devanagari"/>
                <w:kern w:val="2"/>
                <w:sz w:val="24"/>
                <w:szCs w:val="27"/>
                <w:shd w:val="clear" w:color="auto" w:fill="FFFFFF"/>
                <w:lang w:eastAsia="ru-RU" w:bidi="ru-RU"/>
              </w:rPr>
              <w:t>8</w:t>
            </w:r>
          </w:p>
        </w:tc>
        <w:tc>
          <w:tcPr>
            <w:tcW w:w="5738" w:type="dxa"/>
          </w:tcPr>
          <w:p w14:paraId="0A1C6EFC" w14:textId="77777777" w:rsidR="00507EDC" w:rsidRPr="004D2056" w:rsidRDefault="00507EDC" w:rsidP="00507EDC">
            <w:pPr>
              <w:widowControl w:val="0"/>
              <w:suppressAutoHyphens/>
              <w:spacing w:after="0" w:line="240" w:lineRule="auto"/>
              <w:jc w:val="both"/>
              <w:rPr>
                <w:rFonts w:ascii="Times New Roman" w:eastAsia="Source Han Sans CN Regular" w:hAnsi="Times New Roman" w:cs="Lohit Devanagari"/>
                <w:kern w:val="2"/>
                <w:sz w:val="24"/>
                <w:szCs w:val="27"/>
                <w:lang w:eastAsia="ru-RU" w:bidi="ru-RU"/>
              </w:rPr>
            </w:pPr>
            <w:r w:rsidRPr="004D2056">
              <w:rPr>
                <w:rFonts w:ascii="Times New Roman" w:eastAsia="Source Han Sans CN Regular" w:hAnsi="Times New Roman" w:cs="Lohit Devanagari"/>
                <w:kern w:val="2"/>
                <w:sz w:val="24"/>
                <w:szCs w:val="27"/>
                <w:shd w:val="clear" w:color="auto" w:fill="FFFFFF"/>
                <w:lang w:eastAsia="ru-RU" w:bidi="ru-RU"/>
              </w:rPr>
              <w:t>Доля зарегистрированных пользователей ЕПГУ, использующих сервисы ЕПГУ в текущем году в целях получения государственных и муниципальных услуг в электронном виде, от общего числа зарегистрированных пользователей ЕПГУ</w:t>
            </w:r>
          </w:p>
        </w:tc>
        <w:tc>
          <w:tcPr>
            <w:tcW w:w="1492" w:type="dxa"/>
          </w:tcPr>
          <w:p w14:paraId="7FDA5F9B" w14:textId="77777777" w:rsidR="00507EDC" w:rsidRPr="00BE35B6" w:rsidRDefault="00507EDC" w:rsidP="00507EDC">
            <w:pPr>
              <w:widowControl w:val="0"/>
              <w:suppressAutoHyphens/>
              <w:spacing w:after="0" w:line="240" w:lineRule="auto"/>
              <w:jc w:val="center"/>
              <w:rPr>
                <w:rFonts w:ascii="Times New Roman" w:eastAsia="Source Han Sans CN Regular" w:hAnsi="Times New Roman" w:cs="Lohit Devanagari"/>
                <w:kern w:val="2"/>
                <w:sz w:val="27"/>
                <w:szCs w:val="27"/>
                <w:lang w:eastAsia="ru-RU" w:bidi="ru-RU"/>
              </w:rPr>
            </w:pPr>
            <w:r w:rsidRPr="00BE35B6">
              <w:rPr>
                <w:rFonts w:ascii="Times New Roman" w:eastAsia="Source Han Sans CN Regular" w:hAnsi="Times New Roman" w:cs="Lohit Devanagari"/>
                <w:kern w:val="2"/>
                <w:sz w:val="27"/>
                <w:szCs w:val="27"/>
                <w:shd w:val="clear" w:color="auto" w:fill="FFFFFF"/>
                <w:lang w:eastAsia="ru-RU" w:bidi="ru-RU"/>
              </w:rPr>
              <w:t>50</w:t>
            </w:r>
          </w:p>
        </w:tc>
        <w:tc>
          <w:tcPr>
            <w:tcW w:w="1560" w:type="dxa"/>
          </w:tcPr>
          <w:p w14:paraId="7792C7FF" w14:textId="77777777" w:rsidR="00507EDC" w:rsidRPr="00BE35B6" w:rsidRDefault="00507EDC" w:rsidP="00507EDC">
            <w:pPr>
              <w:widowControl w:val="0"/>
              <w:suppressAutoHyphens/>
              <w:spacing w:after="0" w:line="240" w:lineRule="auto"/>
              <w:jc w:val="center"/>
              <w:rPr>
                <w:rFonts w:ascii="Times New Roman" w:eastAsia="Source Han Sans CN Regular" w:hAnsi="Times New Roman" w:cs="Lohit Devanagari"/>
                <w:kern w:val="2"/>
                <w:sz w:val="27"/>
                <w:szCs w:val="27"/>
                <w:lang w:eastAsia="ru-RU" w:bidi="ru-RU"/>
              </w:rPr>
            </w:pPr>
            <w:r w:rsidRPr="00BE35B6">
              <w:rPr>
                <w:rFonts w:ascii="Times New Roman" w:eastAsia="Source Han Sans CN Regular" w:hAnsi="Times New Roman" w:cs="Lohit Devanagari"/>
                <w:kern w:val="2"/>
                <w:sz w:val="27"/>
                <w:szCs w:val="27"/>
                <w:shd w:val="clear" w:color="auto" w:fill="FFFFFF"/>
                <w:lang w:eastAsia="ru-RU" w:bidi="ru-RU"/>
              </w:rPr>
              <w:t>68</w:t>
            </w:r>
          </w:p>
        </w:tc>
      </w:tr>
    </w:tbl>
    <w:p w14:paraId="60992BBE" w14:textId="77777777" w:rsidR="004D2056" w:rsidRDefault="004D2056" w:rsidP="00507EDC">
      <w:pPr>
        <w:spacing w:after="0" w:line="240" w:lineRule="auto"/>
        <w:ind w:firstLine="567"/>
        <w:jc w:val="both"/>
        <w:rPr>
          <w:rFonts w:ascii="Times New Roman" w:hAnsi="Times New Roman" w:cs="Times New Roman"/>
          <w:sz w:val="27"/>
          <w:szCs w:val="27"/>
        </w:rPr>
      </w:pPr>
    </w:p>
    <w:p w14:paraId="5036D85E" w14:textId="77777777" w:rsidR="00507EDC" w:rsidRPr="00BE35B6" w:rsidRDefault="00507EDC" w:rsidP="00507EDC">
      <w:pPr>
        <w:spacing w:after="0" w:line="240" w:lineRule="auto"/>
        <w:ind w:firstLine="567"/>
        <w:jc w:val="both"/>
        <w:rPr>
          <w:rFonts w:ascii="Times New Roman" w:hAnsi="Times New Roman" w:cs="Times New Roman"/>
          <w:sz w:val="27"/>
          <w:szCs w:val="27"/>
        </w:rPr>
      </w:pPr>
      <w:r w:rsidRPr="00BE35B6">
        <w:rPr>
          <w:rFonts w:ascii="Times New Roman" w:hAnsi="Times New Roman" w:cs="Times New Roman"/>
          <w:sz w:val="27"/>
          <w:szCs w:val="27"/>
        </w:rPr>
        <w:t>В целях достижения целевых значений показателей Министерством цифрового развития Республики Тыва приказом от 6 марта 2023 г. № 24-ОД утвержден план мероприятий по реализации федерального проекта «Цифровое государственное управление» национального проекта «Цифровая экономика».</w:t>
      </w:r>
    </w:p>
    <w:p w14:paraId="63176D4E" w14:textId="77777777" w:rsidR="00507EDC" w:rsidRPr="00BE35B6" w:rsidRDefault="00507EDC" w:rsidP="00507EDC">
      <w:pPr>
        <w:spacing w:after="0" w:line="240" w:lineRule="auto"/>
        <w:ind w:firstLine="567"/>
        <w:jc w:val="both"/>
        <w:rPr>
          <w:rFonts w:ascii="Times New Roman" w:hAnsi="Times New Roman" w:cs="Times New Roman"/>
          <w:sz w:val="27"/>
          <w:szCs w:val="27"/>
        </w:rPr>
      </w:pPr>
      <w:r w:rsidRPr="00BE35B6">
        <w:rPr>
          <w:rFonts w:ascii="Times New Roman" w:hAnsi="Times New Roman" w:cs="Times New Roman"/>
          <w:sz w:val="27"/>
          <w:szCs w:val="27"/>
        </w:rPr>
        <w:t xml:space="preserve">1.Количество реализованных на базе единой платформы сервисов обеспечения функций органов государственной власти и органов местного самоуправления, в том числе типовых функций (ПГС) составило 86 государственных и муниципальных услуг при плане 85 (утвержден распоряжением Правительства Республики Тыва от 18 октября 2023 г. № 601-р).   </w:t>
      </w:r>
    </w:p>
    <w:p w14:paraId="14C93D67" w14:textId="77777777" w:rsidR="00507EDC" w:rsidRPr="00BE35B6" w:rsidRDefault="00507EDC" w:rsidP="00507EDC">
      <w:pPr>
        <w:spacing w:after="0" w:line="240" w:lineRule="auto"/>
        <w:ind w:firstLine="567"/>
        <w:jc w:val="both"/>
        <w:rPr>
          <w:rFonts w:ascii="Times New Roman" w:hAnsi="Times New Roman" w:cs="Times New Roman"/>
          <w:sz w:val="27"/>
          <w:szCs w:val="27"/>
        </w:rPr>
      </w:pPr>
      <w:r w:rsidRPr="00BE35B6">
        <w:rPr>
          <w:rFonts w:ascii="Times New Roman" w:hAnsi="Times New Roman" w:cs="Times New Roman"/>
          <w:sz w:val="27"/>
          <w:szCs w:val="27"/>
        </w:rPr>
        <w:t xml:space="preserve">2.Количество государственных услуг, предоставляемых органами государственной власти в реестровой модели и/или в проактивном режиме с предоставлением результата в электронном виде на ЕПГУ составило 92 при  плане 85 (в соответствии  с единым требованием по переводу массовых социально значимых государственных и муниципальных услуг в электронный формат, утвержденным президиумом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25 июня 2021 г. № 19,  услуги переведенные на Платформе ПГС считаются проактивными). </w:t>
      </w:r>
    </w:p>
    <w:p w14:paraId="074559C2" w14:textId="77777777" w:rsidR="00507EDC" w:rsidRPr="00BE35B6" w:rsidRDefault="00507EDC" w:rsidP="00507EDC">
      <w:pPr>
        <w:spacing w:after="0" w:line="240" w:lineRule="auto"/>
        <w:ind w:firstLine="567"/>
        <w:jc w:val="both"/>
        <w:rPr>
          <w:rFonts w:ascii="Times New Roman" w:hAnsi="Times New Roman" w:cs="Times New Roman"/>
          <w:sz w:val="27"/>
          <w:szCs w:val="27"/>
        </w:rPr>
      </w:pPr>
      <w:r w:rsidRPr="00BE35B6">
        <w:rPr>
          <w:rFonts w:ascii="Times New Roman" w:hAnsi="Times New Roman" w:cs="Times New Roman"/>
          <w:sz w:val="27"/>
          <w:szCs w:val="27"/>
        </w:rPr>
        <w:t>3.Доля зарегистрированных пользователей ЕПГУ, использующих сервисы ЕПГУ в текущем году в целях получения государственных и муниципальных услуг в электронном виде, от общего числа зарегистрированных пользователей ЕПГУ составляет 68 процент при плане 50 процентов. Всего зарегистрировано на ЕСИА — 276115 человек. Подтвержденных учетных записей в ЕСИА— 236608 чел. Заказавших услуги (активных) — 161273. Доля активных — 68%</w:t>
      </w:r>
    </w:p>
    <w:p w14:paraId="0A9129F1" w14:textId="77777777" w:rsidR="00507EDC" w:rsidRPr="00BE35B6" w:rsidRDefault="00507EDC" w:rsidP="00507EDC">
      <w:pPr>
        <w:spacing w:after="0" w:line="240" w:lineRule="auto"/>
        <w:ind w:firstLine="567"/>
        <w:jc w:val="both"/>
        <w:rPr>
          <w:rFonts w:ascii="Times New Roman" w:hAnsi="Times New Roman" w:cs="Times New Roman"/>
          <w:sz w:val="27"/>
          <w:szCs w:val="27"/>
        </w:rPr>
      </w:pPr>
      <w:r w:rsidRPr="00BE35B6">
        <w:rPr>
          <w:rFonts w:ascii="Times New Roman" w:hAnsi="Times New Roman" w:cs="Times New Roman"/>
          <w:sz w:val="27"/>
          <w:szCs w:val="27"/>
        </w:rPr>
        <w:t>Утверждено распоряжение Правительства Республики Тыва от 05.04.2023 № 202-р "Об утверждении целевых показателей федерального проекта «Цифровое государственное управление» национального проекта «Цифровая экономика Российской Федерации», где установлены плановые значения показателей</w:t>
      </w:r>
      <w:r w:rsidR="00597A0A" w:rsidRPr="00BE35B6">
        <w:rPr>
          <w:rFonts w:ascii="Times New Roman" w:hAnsi="Times New Roman" w:cs="Times New Roman"/>
          <w:sz w:val="27"/>
          <w:szCs w:val="27"/>
        </w:rPr>
        <w:t>.</w:t>
      </w:r>
    </w:p>
    <w:p w14:paraId="7E02BA72" w14:textId="77777777" w:rsidR="00507EDC" w:rsidRPr="00BE35B6" w:rsidRDefault="00507EDC" w:rsidP="00507EDC">
      <w:pPr>
        <w:spacing w:after="0" w:line="240" w:lineRule="auto"/>
        <w:ind w:firstLine="567"/>
        <w:jc w:val="both"/>
        <w:rPr>
          <w:rFonts w:ascii="Times New Roman" w:hAnsi="Times New Roman" w:cs="Times New Roman"/>
          <w:sz w:val="27"/>
          <w:szCs w:val="27"/>
        </w:rPr>
      </w:pPr>
      <w:r w:rsidRPr="00BE35B6">
        <w:rPr>
          <w:rFonts w:ascii="Times New Roman" w:hAnsi="Times New Roman" w:cs="Times New Roman"/>
          <w:sz w:val="27"/>
          <w:szCs w:val="27"/>
        </w:rPr>
        <w:t xml:space="preserve">4. «Доля обращений за получением массовых социально значимых государственных и муниципальных услуг в электронном виде с использованием ЕПГУ, без необходимости личного посещения органов государственной власти, органов местного самоуправления и МФЦ, от общего количества таких услуг» - 50%. Фактическое достигнутое значение — 57,9%. Плановое значение выполнено. На 01.01.2024 г. общее количество поступивших электронных </w:t>
      </w:r>
      <w:r w:rsidR="00597A0A" w:rsidRPr="00BE35B6">
        <w:rPr>
          <w:rFonts w:ascii="Times New Roman" w:hAnsi="Times New Roman" w:cs="Times New Roman"/>
          <w:sz w:val="27"/>
          <w:szCs w:val="27"/>
        </w:rPr>
        <w:t>обращений</w:t>
      </w:r>
      <w:r w:rsidRPr="00BE35B6">
        <w:rPr>
          <w:rFonts w:ascii="Times New Roman" w:hAnsi="Times New Roman" w:cs="Times New Roman"/>
          <w:sz w:val="27"/>
          <w:szCs w:val="27"/>
        </w:rPr>
        <w:t xml:space="preserve"> составляет 24616 заявлений</w:t>
      </w:r>
      <w:r w:rsidR="00597A0A" w:rsidRPr="00BE35B6">
        <w:rPr>
          <w:rFonts w:ascii="Times New Roman" w:hAnsi="Times New Roman" w:cs="Times New Roman"/>
          <w:sz w:val="27"/>
          <w:szCs w:val="27"/>
        </w:rPr>
        <w:t xml:space="preserve"> граждан</w:t>
      </w:r>
      <w:r w:rsidRPr="00BE35B6">
        <w:rPr>
          <w:rFonts w:ascii="Times New Roman" w:hAnsi="Times New Roman" w:cs="Times New Roman"/>
          <w:sz w:val="27"/>
          <w:szCs w:val="27"/>
        </w:rPr>
        <w:t xml:space="preserve">. Доля обращений в электронном виде от общего числа заявлений </w:t>
      </w:r>
      <w:r w:rsidR="00597A0A" w:rsidRPr="00BE35B6">
        <w:rPr>
          <w:rFonts w:ascii="Times New Roman" w:hAnsi="Times New Roman" w:cs="Times New Roman"/>
          <w:sz w:val="27"/>
          <w:szCs w:val="27"/>
        </w:rPr>
        <w:t xml:space="preserve">составляет </w:t>
      </w:r>
      <w:r w:rsidRPr="00BE35B6">
        <w:rPr>
          <w:rFonts w:ascii="Times New Roman" w:hAnsi="Times New Roman" w:cs="Times New Roman"/>
          <w:sz w:val="27"/>
          <w:szCs w:val="27"/>
        </w:rPr>
        <w:t>42511</w:t>
      </w:r>
      <w:r w:rsidR="00597A0A" w:rsidRPr="00BE35B6">
        <w:rPr>
          <w:rFonts w:ascii="Times New Roman" w:hAnsi="Times New Roman" w:cs="Times New Roman"/>
          <w:sz w:val="27"/>
          <w:szCs w:val="27"/>
        </w:rPr>
        <w:t>,</w:t>
      </w:r>
      <w:r w:rsidRPr="00BE35B6">
        <w:rPr>
          <w:rFonts w:ascii="Times New Roman" w:hAnsi="Times New Roman" w:cs="Times New Roman"/>
          <w:sz w:val="27"/>
          <w:szCs w:val="27"/>
        </w:rPr>
        <w:t xml:space="preserve"> 57,9%.</w:t>
      </w:r>
    </w:p>
    <w:p w14:paraId="49B79496" w14:textId="77777777" w:rsidR="00507EDC" w:rsidRPr="00BE35B6" w:rsidRDefault="00507EDC" w:rsidP="00507EDC">
      <w:pPr>
        <w:spacing w:after="0" w:line="240" w:lineRule="auto"/>
        <w:ind w:firstLine="567"/>
        <w:jc w:val="both"/>
        <w:rPr>
          <w:rFonts w:ascii="Times New Roman" w:hAnsi="Times New Roman" w:cs="Times New Roman"/>
          <w:sz w:val="27"/>
          <w:szCs w:val="27"/>
        </w:rPr>
      </w:pPr>
      <w:r w:rsidRPr="00BE35B6">
        <w:rPr>
          <w:rFonts w:ascii="Times New Roman" w:hAnsi="Times New Roman" w:cs="Times New Roman"/>
          <w:sz w:val="27"/>
          <w:szCs w:val="27"/>
        </w:rPr>
        <w:tab/>
        <w:t>В целях улучшения данного показателя ведется информационная кампания:</w:t>
      </w:r>
    </w:p>
    <w:p w14:paraId="22CC0AFF" w14:textId="77777777" w:rsidR="00507EDC" w:rsidRPr="00BE35B6" w:rsidRDefault="00507EDC" w:rsidP="00507EDC">
      <w:pPr>
        <w:spacing w:after="0" w:line="240" w:lineRule="auto"/>
        <w:ind w:firstLine="567"/>
        <w:jc w:val="both"/>
        <w:rPr>
          <w:rFonts w:ascii="Times New Roman" w:hAnsi="Times New Roman" w:cs="Times New Roman"/>
          <w:sz w:val="27"/>
          <w:szCs w:val="27"/>
        </w:rPr>
      </w:pPr>
      <w:r w:rsidRPr="00BE35B6">
        <w:rPr>
          <w:rFonts w:ascii="Times New Roman" w:hAnsi="Times New Roman" w:cs="Times New Roman"/>
          <w:sz w:val="27"/>
          <w:szCs w:val="27"/>
        </w:rPr>
        <w:t xml:space="preserve">    - органами исполнительной власти Республики Тыва </w:t>
      </w:r>
      <w:r w:rsidR="00597A0A" w:rsidRPr="00BE35B6">
        <w:rPr>
          <w:rFonts w:ascii="Times New Roman" w:hAnsi="Times New Roman" w:cs="Times New Roman"/>
          <w:sz w:val="27"/>
          <w:szCs w:val="27"/>
        </w:rPr>
        <w:t xml:space="preserve">проводится </w:t>
      </w:r>
      <w:r w:rsidRPr="00BE35B6">
        <w:rPr>
          <w:rFonts w:ascii="Times New Roman" w:hAnsi="Times New Roman" w:cs="Times New Roman"/>
          <w:sz w:val="27"/>
          <w:szCs w:val="27"/>
        </w:rPr>
        <w:t>информировани</w:t>
      </w:r>
      <w:r w:rsidR="00597A0A" w:rsidRPr="00BE35B6">
        <w:rPr>
          <w:rFonts w:ascii="Times New Roman" w:hAnsi="Times New Roman" w:cs="Times New Roman"/>
          <w:sz w:val="27"/>
          <w:szCs w:val="27"/>
        </w:rPr>
        <w:t>е</w:t>
      </w:r>
      <w:r w:rsidRPr="00BE35B6">
        <w:rPr>
          <w:rFonts w:ascii="Times New Roman" w:hAnsi="Times New Roman" w:cs="Times New Roman"/>
          <w:sz w:val="27"/>
          <w:szCs w:val="27"/>
        </w:rPr>
        <w:t xml:space="preserve"> граждан на своих официальных сайтах о возможностях получения МСЗУ в электронной форме через ЕПГУ; </w:t>
      </w:r>
    </w:p>
    <w:p w14:paraId="08CE9D93" w14:textId="77777777" w:rsidR="00507EDC" w:rsidRPr="00BE35B6" w:rsidRDefault="00507EDC" w:rsidP="00507EDC">
      <w:pPr>
        <w:spacing w:after="0" w:line="240" w:lineRule="auto"/>
        <w:ind w:firstLine="567"/>
        <w:jc w:val="both"/>
        <w:rPr>
          <w:rFonts w:ascii="Times New Roman" w:hAnsi="Times New Roman" w:cs="Times New Roman"/>
          <w:sz w:val="27"/>
          <w:szCs w:val="27"/>
        </w:rPr>
      </w:pPr>
      <w:r w:rsidRPr="00BE35B6">
        <w:rPr>
          <w:rFonts w:ascii="Times New Roman" w:hAnsi="Times New Roman" w:cs="Times New Roman"/>
          <w:sz w:val="27"/>
          <w:szCs w:val="27"/>
        </w:rPr>
        <w:t xml:space="preserve">          - организован прямой эфир с участием специалистов ГАУ «МФЦ РТ» странице в социальной сети «Вконтакте» о возможностях получения МСЗУ через ЕПГУ; </w:t>
      </w:r>
    </w:p>
    <w:p w14:paraId="797FC812" w14:textId="77777777" w:rsidR="00507EDC" w:rsidRPr="00BE35B6" w:rsidRDefault="00507EDC" w:rsidP="00507EDC">
      <w:pPr>
        <w:spacing w:after="0" w:line="240" w:lineRule="auto"/>
        <w:ind w:firstLine="567"/>
        <w:jc w:val="both"/>
        <w:rPr>
          <w:rFonts w:ascii="Times New Roman" w:hAnsi="Times New Roman" w:cs="Times New Roman"/>
          <w:sz w:val="27"/>
          <w:szCs w:val="27"/>
        </w:rPr>
      </w:pPr>
      <w:r w:rsidRPr="00BE35B6">
        <w:rPr>
          <w:rFonts w:ascii="Times New Roman" w:hAnsi="Times New Roman" w:cs="Times New Roman"/>
          <w:sz w:val="27"/>
          <w:szCs w:val="27"/>
        </w:rPr>
        <w:t xml:space="preserve">- на официальном сайте ГАУ «МФЦ РТ», на странице в социальной сети «Вконтакте» и в онлайн-приемной ГАУ «МФЦ РТ» регулярно ведется информирование граждан о возможностях получения МСЗУ через ЕПГУ. </w:t>
      </w:r>
    </w:p>
    <w:p w14:paraId="362B592B" w14:textId="77777777" w:rsidR="00507EDC" w:rsidRPr="00BE35B6" w:rsidRDefault="00507EDC" w:rsidP="00507EDC">
      <w:pPr>
        <w:spacing w:after="0" w:line="240" w:lineRule="auto"/>
        <w:ind w:firstLine="567"/>
        <w:jc w:val="both"/>
        <w:rPr>
          <w:rFonts w:ascii="Times New Roman" w:hAnsi="Times New Roman" w:cs="Times New Roman"/>
          <w:sz w:val="27"/>
          <w:szCs w:val="27"/>
        </w:rPr>
      </w:pPr>
      <w:r w:rsidRPr="00BE35B6">
        <w:rPr>
          <w:rFonts w:ascii="Times New Roman" w:hAnsi="Times New Roman" w:cs="Times New Roman"/>
          <w:sz w:val="27"/>
          <w:szCs w:val="27"/>
        </w:rPr>
        <w:t xml:space="preserve">5. «Доля расходов на закупку и (или) аренду отечественного программного обеспечения и платформ от общих расходов на закупку (и) или аренду программного обеспечения» - 75%. Фактическое достигнутое значение — 100%. Плановое значение выполнено. </w:t>
      </w:r>
    </w:p>
    <w:p w14:paraId="38089F90" w14:textId="77777777" w:rsidR="00507EDC" w:rsidRPr="00BE35B6" w:rsidRDefault="00507EDC" w:rsidP="00507EDC">
      <w:pPr>
        <w:spacing w:after="0" w:line="240" w:lineRule="auto"/>
        <w:ind w:firstLine="567"/>
        <w:jc w:val="both"/>
        <w:rPr>
          <w:rFonts w:ascii="Times New Roman" w:hAnsi="Times New Roman" w:cs="Times New Roman"/>
          <w:sz w:val="27"/>
          <w:szCs w:val="27"/>
        </w:rPr>
      </w:pPr>
      <w:r w:rsidRPr="00BE35B6">
        <w:rPr>
          <w:rFonts w:ascii="Times New Roman" w:hAnsi="Times New Roman" w:cs="Times New Roman"/>
          <w:sz w:val="27"/>
          <w:szCs w:val="27"/>
        </w:rPr>
        <w:t>В рамках данного показателя ведется работа по импортозамещению операционных систем и офисных программных обеспечений, в качестве операционной системы в органах исполнительной власти Республики Тыва выбрана Astra Linux (российский производитель ООО «РусБИТех-Астра»). Приказом Минцифры Тувы от 26.12.2022 г. № 158-ОД назначены ответственные по обеспечению перехода на отечественное программное обеспечение (КП РТ «ЦИТ РТ») и разработан план-график перехода органов исполнительной власти Республики Тыва. По состоянию на текущий день, из 757 автоматизированных рабочих мест обеспечены 49 АРМ.</w:t>
      </w:r>
    </w:p>
    <w:p w14:paraId="3DDE2217" w14:textId="77777777" w:rsidR="00507EDC" w:rsidRPr="007643FC" w:rsidRDefault="00507EDC" w:rsidP="00507EDC">
      <w:pPr>
        <w:spacing w:after="0" w:line="240" w:lineRule="auto"/>
        <w:ind w:firstLine="567"/>
        <w:jc w:val="both"/>
        <w:rPr>
          <w:rFonts w:ascii="Times New Roman" w:hAnsi="Times New Roman" w:cs="Times New Roman"/>
          <w:sz w:val="27"/>
          <w:szCs w:val="27"/>
        </w:rPr>
      </w:pPr>
      <w:r w:rsidRPr="00BE35B6">
        <w:rPr>
          <w:rFonts w:ascii="Times New Roman" w:hAnsi="Times New Roman" w:cs="Times New Roman"/>
          <w:sz w:val="27"/>
          <w:szCs w:val="27"/>
        </w:rPr>
        <w:t xml:space="preserve">6. </w:t>
      </w:r>
      <w:r w:rsidRPr="007643FC">
        <w:rPr>
          <w:rFonts w:ascii="Times New Roman" w:hAnsi="Times New Roman" w:cs="Times New Roman"/>
          <w:sz w:val="27"/>
          <w:szCs w:val="27"/>
        </w:rPr>
        <w:t>По целевому показателю «Количество видов сведений, предоставляемых в режиме онлайн органами государственной власти в рамках межведомственного взаимодействия» реализованы мероприятия по созданию «Витрины данных» в сфере образования - 2 ед., здравоохранение — 1 ед.:</w:t>
      </w:r>
    </w:p>
    <w:p w14:paraId="0DCEB0D6" w14:textId="77777777" w:rsidR="00507EDC" w:rsidRPr="00BE35B6" w:rsidRDefault="00507EDC" w:rsidP="00507EDC">
      <w:pPr>
        <w:spacing w:after="0" w:line="240" w:lineRule="auto"/>
        <w:ind w:firstLine="567"/>
        <w:jc w:val="both"/>
        <w:rPr>
          <w:rFonts w:ascii="Times New Roman" w:hAnsi="Times New Roman" w:cs="Times New Roman"/>
          <w:sz w:val="27"/>
          <w:szCs w:val="27"/>
        </w:rPr>
      </w:pPr>
      <w:r w:rsidRPr="00BE35B6">
        <w:rPr>
          <w:rFonts w:ascii="Times New Roman" w:hAnsi="Times New Roman" w:cs="Times New Roman"/>
          <w:sz w:val="27"/>
          <w:szCs w:val="27"/>
        </w:rPr>
        <w:tab/>
        <w:t>Образование</w:t>
      </w:r>
    </w:p>
    <w:p w14:paraId="4D62CB79" w14:textId="77777777" w:rsidR="00507EDC" w:rsidRPr="00BE35B6" w:rsidRDefault="00507EDC" w:rsidP="00507EDC">
      <w:pPr>
        <w:spacing w:after="0" w:line="240" w:lineRule="auto"/>
        <w:ind w:firstLine="567"/>
        <w:jc w:val="both"/>
        <w:rPr>
          <w:rFonts w:ascii="Times New Roman" w:hAnsi="Times New Roman" w:cs="Times New Roman"/>
          <w:sz w:val="27"/>
          <w:szCs w:val="27"/>
        </w:rPr>
      </w:pPr>
      <w:r w:rsidRPr="00BE35B6">
        <w:rPr>
          <w:rFonts w:ascii="Times New Roman" w:hAnsi="Times New Roman" w:cs="Times New Roman"/>
          <w:sz w:val="27"/>
          <w:szCs w:val="27"/>
        </w:rPr>
        <w:t>В сфере образования</w:t>
      </w:r>
      <w:r w:rsidR="00923733" w:rsidRPr="00BE35B6">
        <w:rPr>
          <w:rFonts w:ascii="Times New Roman" w:hAnsi="Times New Roman" w:cs="Times New Roman"/>
          <w:sz w:val="27"/>
          <w:szCs w:val="27"/>
        </w:rPr>
        <w:t>, в</w:t>
      </w:r>
      <w:r w:rsidRPr="00BE35B6">
        <w:rPr>
          <w:rFonts w:ascii="Times New Roman" w:hAnsi="Times New Roman" w:cs="Times New Roman"/>
          <w:sz w:val="27"/>
          <w:szCs w:val="27"/>
        </w:rPr>
        <w:t xml:space="preserve"> целях отображения данных участников образовательных отношений, содержащихся в региональных информационных системах в сфере общего образования и среднего профессионального образования в федеральной государственной информационной системе «Единый портал государственных и муниципальных услуг (функций)» (ЕПГУ) и их предоставлению в федеральную государственную информационную систему «Моя школа», в том числе для оказания отдельных государственных и муниципальных услуг  созданы витрины данных на базе АИС «Дневник ОО» и АИС «Дневник ПОО».</w:t>
      </w:r>
    </w:p>
    <w:p w14:paraId="6224B09B" w14:textId="77777777" w:rsidR="00507EDC" w:rsidRPr="00BE35B6" w:rsidRDefault="00507EDC" w:rsidP="00507EDC">
      <w:pPr>
        <w:spacing w:after="0" w:line="240" w:lineRule="auto"/>
        <w:ind w:firstLine="567"/>
        <w:jc w:val="both"/>
        <w:rPr>
          <w:rFonts w:ascii="Times New Roman" w:hAnsi="Times New Roman" w:cs="Times New Roman"/>
          <w:sz w:val="27"/>
          <w:szCs w:val="27"/>
        </w:rPr>
      </w:pPr>
      <w:r w:rsidRPr="00BE35B6">
        <w:rPr>
          <w:rFonts w:ascii="Times New Roman" w:hAnsi="Times New Roman" w:cs="Times New Roman"/>
          <w:sz w:val="27"/>
          <w:szCs w:val="27"/>
        </w:rPr>
        <w:tab/>
        <w:t>Здравоохранение</w:t>
      </w:r>
    </w:p>
    <w:p w14:paraId="3498075F" w14:textId="77777777" w:rsidR="0060369D" w:rsidRPr="00BE35B6" w:rsidRDefault="00507EDC" w:rsidP="00507EDC">
      <w:pPr>
        <w:spacing w:after="0" w:line="240" w:lineRule="auto"/>
        <w:ind w:firstLine="567"/>
        <w:jc w:val="both"/>
        <w:rPr>
          <w:rFonts w:ascii="Times New Roman" w:hAnsi="Times New Roman" w:cs="Times New Roman"/>
          <w:sz w:val="27"/>
          <w:szCs w:val="27"/>
        </w:rPr>
      </w:pPr>
      <w:r w:rsidRPr="00BE35B6">
        <w:rPr>
          <w:rFonts w:ascii="Times New Roman" w:hAnsi="Times New Roman" w:cs="Times New Roman"/>
          <w:sz w:val="27"/>
          <w:szCs w:val="27"/>
        </w:rPr>
        <w:t>Министерством здравоохранения Республики Тыва заключен государственный контракт на оказание услуги на доработку Региональной медицинской информационно-аналитической системы Республики Тыва в части реализации информационного взаимодействия с использованием региональных витрин расписаний на базе типового решения «Витрина данных» Единой информационной платформы Национальной системы управления данными в целях предоставления услуги «Запись на прием к врачу» на Едином портале государственных и муниципальных услуг на сумму 2,8 млн. рублей. Контракт исполнен. Витрина данных выведена на продуктивный контур.</w:t>
      </w:r>
    </w:p>
    <w:p w14:paraId="475F91EA" w14:textId="77777777" w:rsidR="00507EDC" w:rsidRPr="00BE35B6" w:rsidRDefault="00507EDC" w:rsidP="00507EDC">
      <w:pPr>
        <w:spacing w:after="0" w:line="240" w:lineRule="auto"/>
        <w:ind w:firstLine="567"/>
        <w:jc w:val="both"/>
        <w:rPr>
          <w:rFonts w:ascii="Times New Roman" w:hAnsi="Times New Roman" w:cs="Times New Roman"/>
          <w:sz w:val="27"/>
          <w:szCs w:val="27"/>
          <w:highlight w:val="yellow"/>
        </w:rPr>
      </w:pPr>
    </w:p>
    <w:p w14:paraId="386DA602" w14:textId="77777777" w:rsidR="00D55024" w:rsidRPr="00BE35B6" w:rsidRDefault="00D55024" w:rsidP="0099455A">
      <w:pPr>
        <w:pStyle w:val="a5"/>
        <w:numPr>
          <w:ilvl w:val="0"/>
          <w:numId w:val="18"/>
        </w:numPr>
        <w:spacing w:after="0" w:line="240" w:lineRule="auto"/>
        <w:jc w:val="center"/>
        <w:rPr>
          <w:rFonts w:ascii="Times New Roman" w:hAnsi="Times New Roman" w:cs="Times New Roman"/>
          <w:b/>
          <w:sz w:val="27"/>
          <w:szCs w:val="27"/>
        </w:rPr>
      </w:pPr>
      <w:r w:rsidRPr="00BE35B6">
        <w:rPr>
          <w:rFonts w:ascii="Times New Roman" w:hAnsi="Times New Roman" w:cs="Times New Roman"/>
          <w:b/>
          <w:sz w:val="27"/>
          <w:szCs w:val="27"/>
        </w:rPr>
        <w:t>Национальный проект «Туризм и индустрия гостеприимства»</w:t>
      </w:r>
    </w:p>
    <w:p w14:paraId="6186790F" w14:textId="77777777" w:rsidR="0060369D" w:rsidRPr="00BE35B6" w:rsidRDefault="008C25EB" w:rsidP="008C25EB">
      <w:pPr>
        <w:pStyle w:val="a5"/>
        <w:spacing w:after="0" w:line="240" w:lineRule="auto"/>
        <w:ind w:left="0" w:firstLine="567"/>
        <w:jc w:val="center"/>
        <w:rPr>
          <w:rFonts w:ascii="Times New Roman" w:hAnsi="Times New Roman" w:cs="Times New Roman"/>
          <w:b/>
          <w:sz w:val="27"/>
          <w:szCs w:val="27"/>
          <w:highlight w:val="yellow"/>
        </w:rPr>
      </w:pPr>
      <w:r w:rsidRPr="00BE35B6">
        <w:rPr>
          <w:rFonts w:ascii="Times New Roman" w:hAnsi="Times New Roman" w:cs="Times New Roman"/>
          <w:b/>
          <w:sz w:val="27"/>
          <w:szCs w:val="27"/>
        </w:rPr>
        <w:t>Региональный проект «Развитие туристической инфраструктуры»</w:t>
      </w:r>
    </w:p>
    <w:p w14:paraId="7EDF2896" w14:textId="77777777" w:rsidR="0060369D" w:rsidRPr="00BE35B6" w:rsidRDefault="0060369D" w:rsidP="0060369D">
      <w:pPr>
        <w:pStyle w:val="a5"/>
        <w:spacing w:after="0" w:line="240" w:lineRule="auto"/>
        <w:ind w:left="0" w:firstLine="567"/>
        <w:jc w:val="both"/>
        <w:rPr>
          <w:rFonts w:ascii="Times New Roman" w:hAnsi="Times New Roman" w:cs="Times New Roman"/>
          <w:sz w:val="27"/>
          <w:szCs w:val="27"/>
        </w:rPr>
      </w:pPr>
      <w:r w:rsidRPr="00BE35B6">
        <w:rPr>
          <w:rFonts w:ascii="Times New Roman" w:hAnsi="Times New Roman" w:cs="Times New Roman"/>
          <w:sz w:val="27"/>
          <w:szCs w:val="27"/>
        </w:rPr>
        <w:t xml:space="preserve">В 2023 г. предусмотрены </w:t>
      </w:r>
      <w:r w:rsidR="00D55024" w:rsidRPr="00BE35B6">
        <w:rPr>
          <w:rFonts w:ascii="Times New Roman" w:hAnsi="Times New Roman" w:cs="Times New Roman"/>
          <w:sz w:val="27"/>
          <w:szCs w:val="27"/>
        </w:rPr>
        <w:t>106</w:t>
      </w:r>
      <w:r w:rsidRPr="00BE35B6">
        <w:rPr>
          <w:rFonts w:ascii="Times New Roman" w:hAnsi="Times New Roman" w:cs="Times New Roman"/>
          <w:sz w:val="27"/>
          <w:szCs w:val="27"/>
        </w:rPr>
        <w:t xml:space="preserve">,577 млн. </w:t>
      </w:r>
      <w:r w:rsidR="00D55024" w:rsidRPr="00BE35B6">
        <w:rPr>
          <w:rFonts w:ascii="Times New Roman" w:hAnsi="Times New Roman" w:cs="Times New Roman"/>
          <w:sz w:val="27"/>
          <w:szCs w:val="27"/>
        </w:rPr>
        <w:t>руб</w:t>
      </w:r>
      <w:r w:rsidRPr="00BE35B6">
        <w:rPr>
          <w:rFonts w:ascii="Times New Roman" w:hAnsi="Times New Roman" w:cs="Times New Roman"/>
          <w:sz w:val="27"/>
          <w:szCs w:val="27"/>
        </w:rPr>
        <w:t>.</w:t>
      </w:r>
      <w:r w:rsidR="00D55024" w:rsidRPr="00BE35B6">
        <w:rPr>
          <w:rFonts w:ascii="Times New Roman" w:hAnsi="Times New Roman" w:cs="Times New Roman"/>
          <w:sz w:val="27"/>
          <w:szCs w:val="27"/>
        </w:rPr>
        <w:t xml:space="preserve"> (ФБ – 102</w:t>
      </w:r>
      <w:r w:rsidRPr="00BE35B6">
        <w:rPr>
          <w:rFonts w:ascii="Times New Roman" w:hAnsi="Times New Roman" w:cs="Times New Roman"/>
          <w:sz w:val="27"/>
          <w:szCs w:val="27"/>
        </w:rPr>
        <w:t>,</w:t>
      </w:r>
      <w:r w:rsidR="00D55024" w:rsidRPr="00BE35B6">
        <w:rPr>
          <w:rFonts w:ascii="Times New Roman" w:hAnsi="Times New Roman" w:cs="Times New Roman"/>
          <w:sz w:val="27"/>
          <w:szCs w:val="27"/>
        </w:rPr>
        <w:t>992</w:t>
      </w:r>
      <w:r w:rsidRPr="00BE35B6">
        <w:rPr>
          <w:rFonts w:ascii="Times New Roman" w:hAnsi="Times New Roman" w:cs="Times New Roman"/>
          <w:sz w:val="27"/>
          <w:szCs w:val="27"/>
        </w:rPr>
        <w:t xml:space="preserve"> млн. руб., </w:t>
      </w:r>
      <w:r w:rsidR="00D55024" w:rsidRPr="00BE35B6">
        <w:rPr>
          <w:rFonts w:ascii="Times New Roman" w:hAnsi="Times New Roman" w:cs="Times New Roman"/>
          <w:sz w:val="27"/>
          <w:szCs w:val="27"/>
        </w:rPr>
        <w:t>РБ – 3</w:t>
      </w:r>
      <w:r w:rsidRPr="00BE35B6">
        <w:rPr>
          <w:rFonts w:ascii="Times New Roman" w:hAnsi="Times New Roman" w:cs="Times New Roman"/>
          <w:sz w:val="27"/>
          <w:szCs w:val="27"/>
        </w:rPr>
        <w:t>,</w:t>
      </w:r>
      <w:r w:rsidR="00D55024" w:rsidRPr="00BE35B6">
        <w:rPr>
          <w:rFonts w:ascii="Times New Roman" w:hAnsi="Times New Roman" w:cs="Times New Roman"/>
          <w:sz w:val="27"/>
          <w:szCs w:val="27"/>
        </w:rPr>
        <w:t>585</w:t>
      </w:r>
      <w:r w:rsidRPr="00BE35B6">
        <w:rPr>
          <w:rFonts w:ascii="Times New Roman" w:hAnsi="Times New Roman" w:cs="Times New Roman"/>
          <w:sz w:val="27"/>
          <w:szCs w:val="27"/>
        </w:rPr>
        <w:t xml:space="preserve"> млн. руб.</w:t>
      </w:r>
      <w:r w:rsidR="00D55024" w:rsidRPr="00BE35B6">
        <w:rPr>
          <w:rFonts w:ascii="Times New Roman" w:hAnsi="Times New Roman" w:cs="Times New Roman"/>
          <w:sz w:val="27"/>
          <w:szCs w:val="27"/>
        </w:rPr>
        <w:t>)</w:t>
      </w:r>
      <w:r w:rsidRPr="00BE35B6">
        <w:rPr>
          <w:rFonts w:ascii="Times New Roman" w:hAnsi="Times New Roman" w:cs="Times New Roman"/>
          <w:sz w:val="27"/>
          <w:szCs w:val="27"/>
        </w:rPr>
        <w:t>.</w:t>
      </w:r>
    </w:p>
    <w:p w14:paraId="5224F129" w14:textId="77777777" w:rsidR="00094B27" w:rsidRPr="00BE35B6" w:rsidRDefault="00094B27" w:rsidP="00094B27">
      <w:pPr>
        <w:pStyle w:val="a5"/>
        <w:spacing w:after="0" w:line="240" w:lineRule="auto"/>
        <w:ind w:left="0" w:firstLine="567"/>
        <w:jc w:val="both"/>
        <w:rPr>
          <w:rFonts w:ascii="Times New Roman" w:hAnsi="Times New Roman" w:cs="Times New Roman"/>
          <w:sz w:val="27"/>
          <w:szCs w:val="27"/>
        </w:rPr>
      </w:pPr>
      <w:r w:rsidRPr="00BE35B6">
        <w:rPr>
          <w:rFonts w:ascii="Times New Roman" w:hAnsi="Times New Roman" w:cs="Times New Roman"/>
          <w:sz w:val="27"/>
          <w:szCs w:val="27"/>
        </w:rPr>
        <w:t>В соответствии с распоряжением Правительства Российской Федерации от 14.09.2023 г. № 2480-р выделены дополнительные финансовые средства, в сумме 59,835 млн. руб. на введение в эксплуатацию 51 номера в модульных некапитальных средствах размещения.</w:t>
      </w:r>
    </w:p>
    <w:p w14:paraId="6E4496AC" w14:textId="77777777" w:rsidR="00094B27" w:rsidRPr="00BE35B6" w:rsidRDefault="00094B27" w:rsidP="00094B27">
      <w:pPr>
        <w:pStyle w:val="a5"/>
        <w:spacing w:after="0" w:line="240" w:lineRule="auto"/>
        <w:ind w:left="0" w:firstLine="567"/>
        <w:jc w:val="both"/>
        <w:rPr>
          <w:rFonts w:ascii="Times New Roman" w:hAnsi="Times New Roman" w:cs="Times New Roman"/>
          <w:sz w:val="27"/>
          <w:szCs w:val="27"/>
        </w:rPr>
      </w:pPr>
      <w:r w:rsidRPr="00BE35B6">
        <w:rPr>
          <w:rFonts w:ascii="Times New Roman" w:hAnsi="Times New Roman" w:cs="Times New Roman"/>
          <w:sz w:val="27"/>
          <w:szCs w:val="27"/>
        </w:rPr>
        <w:t>Дополнительное нефинансовое соглашение к Соглашению о реализации регионального проекта «Развитие туристической инфраструктуры (Республика Тыва)» на территории Республики Тыва № 069-2023-</w:t>
      </w:r>
      <w:r w:rsidRPr="00BE35B6">
        <w:rPr>
          <w:rFonts w:ascii="Times New Roman" w:hAnsi="Times New Roman" w:cs="Times New Roman"/>
          <w:sz w:val="27"/>
          <w:szCs w:val="27"/>
          <w:lang w:val="en-US"/>
        </w:rPr>
        <w:t>J</w:t>
      </w:r>
      <w:r w:rsidRPr="00BE35B6">
        <w:rPr>
          <w:rFonts w:ascii="Times New Roman" w:hAnsi="Times New Roman" w:cs="Times New Roman"/>
          <w:sz w:val="27"/>
          <w:szCs w:val="27"/>
        </w:rPr>
        <w:t xml:space="preserve">10044-1/1 с Министерством строительства и жилищно-коммунального хозяйства Российской Федерации подписано. </w:t>
      </w:r>
    </w:p>
    <w:p w14:paraId="58552A16" w14:textId="77777777" w:rsidR="00094B27" w:rsidRPr="00BE35B6" w:rsidRDefault="00094B27" w:rsidP="00094B27">
      <w:pPr>
        <w:pStyle w:val="a5"/>
        <w:spacing w:after="0" w:line="240" w:lineRule="auto"/>
        <w:ind w:left="0" w:firstLine="567"/>
        <w:jc w:val="both"/>
        <w:rPr>
          <w:rFonts w:ascii="Times New Roman" w:hAnsi="Times New Roman" w:cs="Times New Roman"/>
          <w:sz w:val="27"/>
          <w:szCs w:val="27"/>
        </w:rPr>
      </w:pPr>
      <w:r w:rsidRPr="00BE35B6">
        <w:rPr>
          <w:rFonts w:ascii="Times New Roman" w:hAnsi="Times New Roman" w:cs="Times New Roman"/>
          <w:sz w:val="27"/>
          <w:szCs w:val="27"/>
        </w:rPr>
        <w:t>Финансовое соглашение № 139-09-2023-246 с Министерством экономического развития Российской Федерации о предоставлении субсидии из федерального бюджета бюджету субъекта Российской Федерации на поддержку инвестиционных проектов по созданию модульных некапитальных средств размещения подписано.</w:t>
      </w:r>
    </w:p>
    <w:p w14:paraId="563C7385" w14:textId="77777777" w:rsidR="00094B27" w:rsidRPr="00BE35B6" w:rsidRDefault="00094B27" w:rsidP="00094B27">
      <w:pPr>
        <w:pStyle w:val="a5"/>
        <w:spacing w:after="0" w:line="240" w:lineRule="auto"/>
        <w:ind w:left="0" w:firstLine="567"/>
        <w:jc w:val="both"/>
        <w:rPr>
          <w:rFonts w:ascii="Times New Roman" w:hAnsi="Times New Roman" w:cs="Times New Roman"/>
          <w:sz w:val="27"/>
          <w:szCs w:val="27"/>
        </w:rPr>
      </w:pPr>
      <w:r w:rsidRPr="00BE35B6">
        <w:rPr>
          <w:rFonts w:ascii="Times New Roman" w:hAnsi="Times New Roman" w:cs="Times New Roman"/>
          <w:sz w:val="27"/>
          <w:szCs w:val="27"/>
        </w:rPr>
        <w:t>Агентством по туризму Республики Тыва денежные средства в сумме 60,440 млн. рублей возвращены в федеральный бюджет.</w:t>
      </w:r>
    </w:p>
    <w:p w14:paraId="682893E0" w14:textId="77777777" w:rsidR="00D55024" w:rsidRPr="00BE35B6" w:rsidRDefault="00BE35B6" w:rsidP="0060369D">
      <w:pPr>
        <w:pStyle w:val="a5"/>
        <w:spacing w:after="0" w:line="240" w:lineRule="auto"/>
        <w:ind w:left="0" w:firstLine="567"/>
        <w:jc w:val="both"/>
        <w:rPr>
          <w:rFonts w:ascii="Times New Roman" w:hAnsi="Times New Roman" w:cs="Times New Roman"/>
          <w:sz w:val="27"/>
          <w:szCs w:val="27"/>
        </w:rPr>
      </w:pPr>
      <w:r>
        <w:rPr>
          <w:rFonts w:ascii="Times New Roman" w:hAnsi="Times New Roman" w:cs="Times New Roman"/>
          <w:sz w:val="27"/>
          <w:szCs w:val="27"/>
        </w:rPr>
        <w:t>В связи с чем, на</w:t>
      </w:r>
      <w:r w:rsidR="0060369D" w:rsidRPr="00BE35B6">
        <w:rPr>
          <w:rFonts w:ascii="Times New Roman" w:hAnsi="Times New Roman" w:cs="Times New Roman"/>
          <w:sz w:val="27"/>
          <w:szCs w:val="27"/>
        </w:rPr>
        <w:t xml:space="preserve"> 01.</w:t>
      </w:r>
      <w:r w:rsidR="00FE68C1" w:rsidRPr="00BE35B6">
        <w:rPr>
          <w:rFonts w:ascii="Times New Roman" w:hAnsi="Times New Roman" w:cs="Times New Roman"/>
          <w:sz w:val="27"/>
          <w:szCs w:val="27"/>
        </w:rPr>
        <w:t>0</w:t>
      </w:r>
      <w:r w:rsidR="0060369D" w:rsidRPr="00BE35B6">
        <w:rPr>
          <w:rFonts w:ascii="Times New Roman" w:hAnsi="Times New Roman" w:cs="Times New Roman"/>
          <w:sz w:val="27"/>
          <w:szCs w:val="27"/>
        </w:rPr>
        <w:t>1.202</w:t>
      </w:r>
      <w:r w:rsidR="00FE68C1" w:rsidRPr="00BE35B6">
        <w:rPr>
          <w:rFonts w:ascii="Times New Roman" w:hAnsi="Times New Roman" w:cs="Times New Roman"/>
          <w:sz w:val="27"/>
          <w:szCs w:val="27"/>
        </w:rPr>
        <w:t>4</w:t>
      </w:r>
      <w:r w:rsidR="0060369D" w:rsidRPr="00BE35B6">
        <w:rPr>
          <w:rFonts w:ascii="Times New Roman" w:hAnsi="Times New Roman" w:cs="Times New Roman"/>
          <w:sz w:val="27"/>
          <w:szCs w:val="27"/>
        </w:rPr>
        <w:t xml:space="preserve"> г. кассовое освоение </w:t>
      </w:r>
      <w:r>
        <w:rPr>
          <w:rFonts w:ascii="Times New Roman" w:hAnsi="Times New Roman" w:cs="Times New Roman"/>
          <w:sz w:val="27"/>
          <w:szCs w:val="27"/>
        </w:rPr>
        <w:t>составило</w:t>
      </w:r>
      <w:r w:rsidR="0060369D" w:rsidRPr="00BE35B6">
        <w:rPr>
          <w:rFonts w:ascii="Times New Roman" w:hAnsi="Times New Roman" w:cs="Times New Roman"/>
          <w:sz w:val="27"/>
          <w:szCs w:val="27"/>
        </w:rPr>
        <w:t xml:space="preserve"> 43,6 млн. руб. (ФБ – 43,156 млн. руб., РБ – 0,436 млн. руб.)</w:t>
      </w:r>
      <w:r w:rsidR="0066607E" w:rsidRPr="00BE35B6">
        <w:rPr>
          <w:rFonts w:ascii="Times New Roman" w:hAnsi="Times New Roman" w:cs="Times New Roman"/>
          <w:sz w:val="27"/>
          <w:szCs w:val="27"/>
        </w:rPr>
        <w:t>, 100%</w:t>
      </w:r>
      <w:r w:rsidR="0060369D" w:rsidRPr="00BE35B6">
        <w:rPr>
          <w:rFonts w:ascii="Times New Roman" w:hAnsi="Times New Roman" w:cs="Times New Roman"/>
          <w:sz w:val="27"/>
          <w:szCs w:val="27"/>
        </w:rPr>
        <w:t>.</w:t>
      </w:r>
    </w:p>
    <w:p w14:paraId="77BDDB0D" w14:textId="77777777" w:rsidR="00712220" w:rsidRPr="00BE35B6" w:rsidRDefault="00D55024" w:rsidP="00F36715">
      <w:pPr>
        <w:pStyle w:val="a5"/>
        <w:spacing w:after="0" w:line="240" w:lineRule="auto"/>
        <w:ind w:left="0" w:firstLine="567"/>
        <w:jc w:val="both"/>
        <w:rPr>
          <w:rFonts w:ascii="Times New Roman" w:hAnsi="Times New Roman" w:cs="Times New Roman"/>
          <w:sz w:val="27"/>
          <w:szCs w:val="27"/>
        </w:rPr>
      </w:pPr>
      <w:r w:rsidRPr="00BE35B6">
        <w:rPr>
          <w:rFonts w:ascii="Times New Roman" w:hAnsi="Times New Roman" w:cs="Times New Roman"/>
          <w:sz w:val="27"/>
          <w:szCs w:val="27"/>
        </w:rPr>
        <w:t xml:space="preserve">  </w:t>
      </w:r>
      <w:r w:rsidR="00F36715" w:rsidRPr="00BE35B6">
        <w:rPr>
          <w:rFonts w:ascii="Times New Roman" w:hAnsi="Times New Roman" w:cs="Times New Roman"/>
          <w:sz w:val="27"/>
          <w:szCs w:val="27"/>
        </w:rPr>
        <w:t>По региональному проекту «Повышение доступности туристических продуктов» обеспечена поддержка 5 общественных инициатив и з</w:t>
      </w:r>
      <w:r w:rsidR="00712220" w:rsidRPr="00BE35B6">
        <w:rPr>
          <w:rFonts w:ascii="Times New Roman" w:hAnsi="Times New Roman" w:cs="Times New Roman"/>
          <w:sz w:val="27"/>
          <w:szCs w:val="27"/>
        </w:rPr>
        <w:t xml:space="preserve">аключено 5 соглашений: </w:t>
      </w:r>
    </w:p>
    <w:p w14:paraId="49898A64" w14:textId="77777777" w:rsidR="006A721F" w:rsidRPr="00BE35B6" w:rsidRDefault="00E065B2" w:rsidP="006A721F">
      <w:pPr>
        <w:pStyle w:val="a5"/>
        <w:spacing w:after="0" w:line="240" w:lineRule="auto"/>
        <w:ind w:left="0" w:firstLine="567"/>
        <w:jc w:val="both"/>
        <w:rPr>
          <w:rFonts w:ascii="Times New Roman" w:hAnsi="Times New Roman" w:cs="Times New Roman"/>
          <w:sz w:val="27"/>
          <w:szCs w:val="27"/>
        </w:rPr>
      </w:pPr>
      <w:r w:rsidRPr="00BE35B6">
        <w:rPr>
          <w:rFonts w:ascii="Times New Roman" w:hAnsi="Times New Roman" w:cs="Times New Roman"/>
          <w:b/>
          <w:sz w:val="27"/>
          <w:szCs w:val="27"/>
        </w:rPr>
        <w:t xml:space="preserve">Проект «Создание и обустройство пляжа на берегу оз. Азас»: </w:t>
      </w:r>
      <w:r w:rsidR="00712220" w:rsidRPr="00BE35B6">
        <w:rPr>
          <w:rFonts w:ascii="Times New Roman" w:hAnsi="Times New Roman" w:cs="Times New Roman"/>
          <w:sz w:val="27"/>
          <w:szCs w:val="27"/>
        </w:rPr>
        <w:t>Соглашение между Агентством по туризму Республики Тыва и ООО «Азас» от 01.06.2023 г. № 10-2023-056868 на создание и обустройству пляжа на берегу оз. Азас на сумму 10 000,0 тыс. рублей</w:t>
      </w:r>
      <w:r w:rsidR="007E47D7" w:rsidRPr="00BE35B6">
        <w:rPr>
          <w:rFonts w:ascii="Times New Roman" w:hAnsi="Times New Roman" w:cs="Times New Roman"/>
          <w:sz w:val="27"/>
          <w:szCs w:val="27"/>
        </w:rPr>
        <w:t>, внебюджетные средства – 3.15 млн.рублей.</w:t>
      </w:r>
      <w:r w:rsidR="006A721F" w:rsidRPr="00BE35B6">
        <w:rPr>
          <w:rFonts w:ascii="Times New Roman" w:hAnsi="Times New Roman" w:cs="Times New Roman"/>
          <w:sz w:val="27"/>
          <w:szCs w:val="27"/>
        </w:rPr>
        <w:t xml:space="preserve"> Техническая готовность объекта 100%.</w:t>
      </w:r>
    </w:p>
    <w:p w14:paraId="3C8F0428" w14:textId="77777777" w:rsidR="007E47D7" w:rsidRPr="00BE35B6" w:rsidRDefault="007E47D7" w:rsidP="00E065B2">
      <w:pPr>
        <w:pStyle w:val="a5"/>
        <w:spacing w:after="0" w:line="240" w:lineRule="auto"/>
        <w:ind w:left="0" w:firstLine="567"/>
        <w:jc w:val="both"/>
        <w:rPr>
          <w:rFonts w:ascii="Times New Roman" w:hAnsi="Times New Roman" w:cs="Times New Roman"/>
          <w:sz w:val="27"/>
          <w:szCs w:val="27"/>
        </w:rPr>
      </w:pPr>
      <w:r w:rsidRPr="00BE35B6">
        <w:rPr>
          <w:rFonts w:ascii="Times New Roman" w:hAnsi="Times New Roman" w:cs="Times New Roman"/>
          <w:sz w:val="27"/>
          <w:szCs w:val="27"/>
        </w:rPr>
        <w:t>Инвестором согласно графику проделаны все</w:t>
      </w:r>
      <w:r w:rsidR="0008085E" w:rsidRPr="00BE35B6">
        <w:rPr>
          <w:rFonts w:ascii="Times New Roman" w:hAnsi="Times New Roman" w:cs="Times New Roman"/>
          <w:sz w:val="27"/>
          <w:szCs w:val="27"/>
        </w:rPr>
        <w:t xml:space="preserve"> запланированные для оборудования </w:t>
      </w:r>
      <w:r w:rsidRPr="00BE35B6">
        <w:rPr>
          <w:rFonts w:ascii="Times New Roman" w:hAnsi="Times New Roman" w:cs="Times New Roman"/>
          <w:sz w:val="27"/>
          <w:szCs w:val="27"/>
        </w:rPr>
        <w:t xml:space="preserve">работы, а также приобретено оборудование пляжа. </w:t>
      </w:r>
    </w:p>
    <w:p w14:paraId="559F469A" w14:textId="77777777" w:rsidR="007E47D7" w:rsidRPr="00BE35B6" w:rsidRDefault="007E47D7" w:rsidP="00E065B2">
      <w:pPr>
        <w:pStyle w:val="a5"/>
        <w:spacing w:after="0" w:line="240" w:lineRule="auto"/>
        <w:ind w:left="0" w:firstLine="567"/>
        <w:jc w:val="both"/>
        <w:rPr>
          <w:rFonts w:ascii="Times New Roman" w:hAnsi="Times New Roman" w:cs="Times New Roman"/>
          <w:sz w:val="27"/>
          <w:szCs w:val="27"/>
        </w:rPr>
      </w:pPr>
      <w:r w:rsidRPr="00BE35B6">
        <w:rPr>
          <w:rFonts w:ascii="Times New Roman" w:hAnsi="Times New Roman" w:cs="Times New Roman"/>
          <w:sz w:val="27"/>
          <w:szCs w:val="27"/>
        </w:rPr>
        <w:t xml:space="preserve">Также на базе «Азас» функционируют </w:t>
      </w:r>
      <w:r w:rsidR="006A721F" w:rsidRPr="00BE35B6">
        <w:rPr>
          <w:rFonts w:ascii="Times New Roman" w:hAnsi="Times New Roman" w:cs="Times New Roman"/>
          <w:sz w:val="27"/>
          <w:szCs w:val="27"/>
        </w:rPr>
        <w:t xml:space="preserve">круглогодичные </w:t>
      </w:r>
      <w:r w:rsidRPr="00BE35B6">
        <w:rPr>
          <w:rFonts w:ascii="Times New Roman" w:hAnsi="Times New Roman" w:cs="Times New Roman"/>
          <w:sz w:val="27"/>
          <w:szCs w:val="27"/>
        </w:rPr>
        <w:t>гостевые домики, кафе и современная баня, которые отвечают интересам родителей и детей, обустройство пляжной зоны позволит достичь более полного удовлетворения потребностей населения в полноценном отдыхе экологически чистом месте, повышения престижности и развития семейного туризма в республике</w:t>
      </w:r>
      <w:r w:rsidR="007F572D" w:rsidRPr="00BE35B6">
        <w:rPr>
          <w:rFonts w:ascii="Times New Roman" w:hAnsi="Times New Roman" w:cs="Times New Roman"/>
          <w:sz w:val="27"/>
          <w:szCs w:val="27"/>
        </w:rPr>
        <w:t>, а также для привлечения туристического потока республики</w:t>
      </w:r>
      <w:r w:rsidRPr="00BE35B6">
        <w:rPr>
          <w:rFonts w:ascii="Times New Roman" w:hAnsi="Times New Roman" w:cs="Times New Roman"/>
          <w:sz w:val="27"/>
          <w:szCs w:val="27"/>
        </w:rPr>
        <w:t>. Функционирование пляжа запланировано с мая месяца 2024 года.</w:t>
      </w:r>
    </w:p>
    <w:p w14:paraId="5A645424" w14:textId="77777777" w:rsidR="00A47AF4" w:rsidRPr="00BE35B6" w:rsidRDefault="00E065B2" w:rsidP="00A47AF4">
      <w:pPr>
        <w:pStyle w:val="a5"/>
        <w:spacing w:after="0" w:line="240" w:lineRule="auto"/>
        <w:ind w:left="0" w:firstLine="567"/>
        <w:jc w:val="both"/>
        <w:rPr>
          <w:rFonts w:ascii="Times New Roman" w:hAnsi="Times New Roman" w:cs="Times New Roman"/>
          <w:sz w:val="27"/>
          <w:szCs w:val="27"/>
        </w:rPr>
      </w:pPr>
      <w:r w:rsidRPr="00BE35B6">
        <w:rPr>
          <w:rFonts w:ascii="Times New Roman" w:hAnsi="Times New Roman" w:cs="Times New Roman"/>
          <w:sz w:val="27"/>
          <w:szCs w:val="27"/>
        </w:rPr>
        <w:t xml:space="preserve">2. </w:t>
      </w:r>
      <w:r w:rsidRPr="00BE35B6">
        <w:rPr>
          <w:rFonts w:ascii="Times New Roman" w:hAnsi="Times New Roman" w:cs="Times New Roman"/>
          <w:b/>
          <w:sz w:val="27"/>
          <w:szCs w:val="27"/>
        </w:rPr>
        <w:t>Проект «Создание и обустройство городского пляжа на территории Национального парка культуры и отдыха Республики Тыва»:</w:t>
      </w:r>
      <w:r w:rsidR="00712220" w:rsidRPr="00BE35B6">
        <w:rPr>
          <w:rFonts w:ascii="Times New Roman" w:hAnsi="Times New Roman" w:cs="Times New Roman"/>
          <w:sz w:val="27"/>
          <w:szCs w:val="27"/>
        </w:rPr>
        <w:t xml:space="preserve"> Соглашение между Агентством по туризму Республики Тыва и АНО «Парк культурно-развлекательного досуга «Бриз» от 02.06.2023 г. № 10-2023-061125 на создание и обустройство городского пляжа на территории Национального парка культуры и отдыха Республики Тыва</w:t>
      </w:r>
      <w:r w:rsidR="002147BD" w:rsidRPr="00BE35B6">
        <w:rPr>
          <w:rFonts w:ascii="Times New Roman" w:hAnsi="Times New Roman" w:cs="Times New Roman"/>
          <w:sz w:val="27"/>
          <w:szCs w:val="27"/>
        </w:rPr>
        <w:t xml:space="preserve"> на сумму  10 млн. рублей, внебюджетные средства – 4,0 млн. рублей</w:t>
      </w:r>
      <w:r w:rsidR="001A23E8" w:rsidRPr="00BE35B6">
        <w:rPr>
          <w:rFonts w:ascii="Times New Roman" w:hAnsi="Times New Roman" w:cs="Times New Roman"/>
          <w:sz w:val="27"/>
          <w:szCs w:val="27"/>
        </w:rPr>
        <w:t>.</w:t>
      </w:r>
      <w:r w:rsidR="00A47AF4" w:rsidRPr="00BE35B6">
        <w:rPr>
          <w:rFonts w:ascii="Times New Roman" w:hAnsi="Times New Roman" w:cs="Times New Roman"/>
          <w:sz w:val="27"/>
          <w:szCs w:val="27"/>
        </w:rPr>
        <w:t xml:space="preserve"> Техническая готовность объекта 100%.</w:t>
      </w:r>
    </w:p>
    <w:p w14:paraId="55FCCCE2" w14:textId="77777777" w:rsidR="00ED4FD0" w:rsidRPr="00BE35B6" w:rsidRDefault="00ED4FD0" w:rsidP="00A47AF4">
      <w:pPr>
        <w:pStyle w:val="a5"/>
        <w:spacing w:after="0" w:line="240" w:lineRule="auto"/>
        <w:ind w:left="0" w:firstLine="567"/>
        <w:jc w:val="both"/>
        <w:rPr>
          <w:rFonts w:ascii="Times New Roman" w:hAnsi="Times New Roman" w:cs="Times New Roman"/>
          <w:sz w:val="27"/>
          <w:szCs w:val="27"/>
        </w:rPr>
      </w:pPr>
      <w:r w:rsidRPr="00BE35B6">
        <w:rPr>
          <w:rFonts w:ascii="Times New Roman" w:hAnsi="Times New Roman" w:cs="Times New Roman"/>
          <w:sz w:val="27"/>
          <w:szCs w:val="27"/>
        </w:rPr>
        <w:t>На территории пляжа установлены смотровая вышка, медицинский пункт, пункт проката</w:t>
      </w:r>
      <w:r w:rsidR="007F401C" w:rsidRPr="00BE35B6">
        <w:rPr>
          <w:rFonts w:ascii="Times New Roman" w:hAnsi="Times New Roman" w:cs="Times New Roman"/>
          <w:sz w:val="27"/>
          <w:szCs w:val="27"/>
        </w:rPr>
        <w:t>, также о</w:t>
      </w:r>
      <w:r w:rsidRPr="00BE35B6">
        <w:rPr>
          <w:rFonts w:ascii="Times New Roman" w:hAnsi="Times New Roman" w:cs="Times New Roman"/>
          <w:sz w:val="27"/>
          <w:szCs w:val="27"/>
        </w:rPr>
        <w:t>рганизовано семейное кафе.</w:t>
      </w:r>
    </w:p>
    <w:p w14:paraId="5E4CD1D7" w14:textId="77777777" w:rsidR="007F401C" w:rsidRPr="00BE35B6" w:rsidRDefault="00AD54AC" w:rsidP="00A47AF4">
      <w:pPr>
        <w:pStyle w:val="a5"/>
        <w:spacing w:after="0" w:line="240" w:lineRule="auto"/>
        <w:ind w:left="0" w:firstLine="567"/>
        <w:jc w:val="both"/>
        <w:rPr>
          <w:rFonts w:ascii="Times New Roman" w:hAnsi="Times New Roman" w:cs="Times New Roman"/>
          <w:sz w:val="27"/>
          <w:szCs w:val="27"/>
        </w:rPr>
      </w:pPr>
      <w:r w:rsidRPr="00BE35B6">
        <w:rPr>
          <w:rFonts w:ascii="Times New Roman" w:hAnsi="Times New Roman" w:cs="Times New Roman"/>
          <w:sz w:val="27"/>
          <w:szCs w:val="27"/>
        </w:rPr>
        <w:t xml:space="preserve">В </w:t>
      </w:r>
      <w:r w:rsidR="00A47AF4" w:rsidRPr="00BE35B6">
        <w:rPr>
          <w:rFonts w:ascii="Times New Roman" w:hAnsi="Times New Roman" w:cs="Times New Roman"/>
          <w:sz w:val="27"/>
          <w:szCs w:val="27"/>
        </w:rPr>
        <w:t xml:space="preserve">зимний период </w:t>
      </w:r>
      <w:r w:rsidR="00D87196" w:rsidRPr="00BE35B6">
        <w:rPr>
          <w:rFonts w:ascii="Times New Roman" w:hAnsi="Times New Roman" w:cs="Times New Roman"/>
          <w:sz w:val="27"/>
          <w:szCs w:val="27"/>
        </w:rPr>
        <w:t xml:space="preserve">для </w:t>
      </w:r>
      <w:r w:rsidR="00E660FC" w:rsidRPr="00BE35B6">
        <w:rPr>
          <w:rFonts w:ascii="Times New Roman" w:hAnsi="Times New Roman" w:cs="Times New Roman"/>
          <w:sz w:val="27"/>
          <w:szCs w:val="27"/>
        </w:rPr>
        <w:t xml:space="preserve">отдыха и </w:t>
      </w:r>
      <w:r w:rsidR="00D87196" w:rsidRPr="00BE35B6">
        <w:rPr>
          <w:rFonts w:ascii="Times New Roman" w:hAnsi="Times New Roman" w:cs="Times New Roman"/>
          <w:sz w:val="27"/>
          <w:szCs w:val="27"/>
        </w:rPr>
        <w:t>катания о</w:t>
      </w:r>
      <w:r w:rsidR="007F401C" w:rsidRPr="00BE35B6">
        <w:rPr>
          <w:rFonts w:ascii="Times New Roman" w:hAnsi="Times New Roman" w:cs="Times New Roman"/>
          <w:sz w:val="27"/>
          <w:szCs w:val="27"/>
        </w:rPr>
        <w:t>борудован</w:t>
      </w:r>
      <w:r w:rsidR="00D87196" w:rsidRPr="00BE35B6">
        <w:rPr>
          <w:rFonts w:ascii="Times New Roman" w:hAnsi="Times New Roman" w:cs="Times New Roman"/>
          <w:sz w:val="27"/>
          <w:szCs w:val="27"/>
        </w:rPr>
        <w:t xml:space="preserve"> детский ледовый каток и детская ледовая горка.  </w:t>
      </w:r>
    </w:p>
    <w:p w14:paraId="441B19D8" w14:textId="77777777" w:rsidR="00A47AF4" w:rsidRPr="00BE35B6" w:rsidRDefault="00A47AF4" w:rsidP="00A47AF4">
      <w:pPr>
        <w:pStyle w:val="a5"/>
        <w:spacing w:after="0" w:line="240" w:lineRule="auto"/>
        <w:ind w:left="0" w:firstLine="567"/>
        <w:jc w:val="both"/>
        <w:rPr>
          <w:rFonts w:ascii="Times New Roman" w:hAnsi="Times New Roman" w:cs="Times New Roman"/>
          <w:sz w:val="27"/>
          <w:szCs w:val="27"/>
        </w:rPr>
      </w:pPr>
      <w:r w:rsidRPr="00BE35B6">
        <w:rPr>
          <w:rFonts w:ascii="Times New Roman" w:hAnsi="Times New Roman" w:cs="Times New Roman"/>
          <w:sz w:val="27"/>
          <w:szCs w:val="27"/>
        </w:rPr>
        <w:t>Мероприятия по созданию и обустройство пляжной зоны на территории Национального парка культуры и отдыха Республики Тыва завершены. Регистрация пляжа в ГИМС ГУ МЧС России по Республике Тыва запланирована на второй квартал 2024 г.</w:t>
      </w:r>
    </w:p>
    <w:p w14:paraId="5EBB4D28" w14:textId="77777777" w:rsidR="00712220" w:rsidRPr="00BE35B6" w:rsidRDefault="00204E43" w:rsidP="007C560B">
      <w:pPr>
        <w:pStyle w:val="a5"/>
        <w:spacing w:after="0" w:line="240" w:lineRule="auto"/>
        <w:ind w:left="0" w:firstLine="567"/>
        <w:jc w:val="both"/>
        <w:rPr>
          <w:rFonts w:ascii="Times New Roman" w:hAnsi="Times New Roman" w:cs="Times New Roman"/>
          <w:sz w:val="27"/>
          <w:szCs w:val="27"/>
        </w:rPr>
      </w:pPr>
      <w:r w:rsidRPr="00BE35B6">
        <w:rPr>
          <w:rFonts w:ascii="Times New Roman" w:hAnsi="Times New Roman" w:cs="Times New Roman"/>
          <w:sz w:val="27"/>
          <w:szCs w:val="27"/>
        </w:rPr>
        <w:t>3.</w:t>
      </w:r>
      <w:r w:rsidR="00712220" w:rsidRPr="00BE35B6">
        <w:rPr>
          <w:rFonts w:ascii="Times New Roman" w:hAnsi="Times New Roman" w:cs="Times New Roman"/>
          <w:sz w:val="27"/>
          <w:szCs w:val="27"/>
        </w:rPr>
        <w:t xml:space="preserve"> </w:t>
      </w:r>
      <w:r w:rsidRPr="00BE35B6">
        <w:rPr>
          <w:rFonts w:ascii="Times New Roman" w:hAnsi="Times New Roman" w:cs="Times New Roman"/>
          <w:b/>
          <w:sz w:val="27"/>
          <w:szCs w:val="27"/>
        </w:rPr>
        <w:t xml:space="preserve">Проект «Разработка брендового маршрута Республики Тыва «Тыва-инкогнито»: </w:t>
      </w:r>
      <w:r w:rsidR="00712220" w:rsidRPr="00BE35B6">
        <w:rPr>
          <w:rFonts w:ascii="Times New Roman" w:hAnsi="Times New Roman" w:cs="Times New Roman"/>
          <w:sz w:val="27"/>
          <w:szCs w:val="27"/>
        </w:rPr>
        <w:t>Соглашение между Агентством по туризму Республики Тыва и ООО «Агентство путешествий Тоджа Тур» от 09.06.2023 г. № 10-2023-060741 на разработку брендового маршрута Республики Тыва «Тыва-инкогнито»</w:t>
      </w:r>
      <w:r w:rsidR="007C560B" w:rsidRPr="00BE35B6">
        <w:rPr>
          <w:rFonts w:ascii="Times New Roman" w:hAnsi="Times New Roman" w:cs="Times New Roman"/>
          <w:sz w:val="27"/>
          <w:szCs w:val="27"/>
        </w:rPr>
        <w:t xml:space="preserve"> на сумму 6,79 млн.рублей, внебюджетные средства – 2,04 млн. рублей.</w:t>
      </w:r>
    </w:p>
    <w:p w14:paraId="528BE1A1" w14:textId="77777777" w:rsidR="005F407C" w:rsidRPr="00BE35B6" w:rsidRDefault="005F407C" w:rsidP="005F407C">
      <w:pPr>
        <w:pStyle w:val="a5"/>
        <w:spacing w:after="0" w:line="240" w:lineRule="auto"/>
        <w:ind w:left="0" w:firstLine="567"/>
        <w:jc w:val="both"/>
        <w:rPr>
          <w:rFonts w:ascii="Times New Roman" w:hAnsi="Times New Roman" w:cs="Times New Roman"/>
          <w:sz w:val="27"/>
          <w:szCs w:val="27"/>
        </w:rPr>
      </w:pPr>
      <w:r w:rsidRPr="00BE35B6">
        <w:rPr>
          <w:rFonts w:ascii="Times New Roman" w:hAnsi="Times New Roman" w:cs="Times New Roman"/>
          <w:sz w:val="27"/>
          <w:szCs w:val="27"/>
        </w:rPr>
        <w:t>Получателем субсидии ООО «Агентство путешествий ТоджаТур» за исх.№ 17 от 12.12.2023 г. поступило обращение вх.№ 3426 от 14 декабря 2023 г. об изменении срока реализации проекта, о внесении корректировок в показатели результативности указанные в Соглашении.</w:t>
      </w:r>
    </w:p>
    <w:p w14:paraId="5B5BBF1E" w14:textId="77777777" w:rsidR="005F407C" w:rsidRPr="00BE35B6" w:rsidRDefault="005F407C" w:rsidP="005F407C">
      <w:pPr>
        <w:pStyle w:val="a5"/>
        <w:spacing w:after="0" w:line="240" w:lineRule="auto"/>
        <w:ind w:left="0" w:firstLine="567"/>
        <w:jc w:val="both"/>
        <w:rPr>
          <w:rFonts w:ascii="Times New Roman" w:hAnsi="Times New Roman" w:cs="Times New Roman"/>
          <w:sz w:val="27"/>
          <w:szCs w:val="27"/>
        </w:rPr>
      </w:pPr>
      <w:r w:rsidRPr="00BE35B6">
        <w:rPr>
          <w:rFonts w:ascii="Times New Roman" w:hAnsi="Times New Roman" w:cs="Times New Roman"/>
          <w:sz w:val="27"/>
          <w:szCs w:val="27"/>
        </w:rPr>
        <w:t xml:space="preserve">Получателем субсидии ООО «Агентство путешествий ТоджаТур» заключены 10 договоров на </w:t>
      </w:r>
      <w:r w:rsidR="0024247F" w:rsidRPr="00BE35B6">
        <w:rPr>
          <w:rFonts w:ascii="Times New Roman" w:hAnsi="Times New Roman" w:cs="Times New Roman"/>
          <w:sz w:val="27"/>
          <w:szCs w:val="27"/>
        </w:rPr>
        <w:t xml:space="preserve">всю </w:t>
      </w:r>
      <w:r w:rsidRPr="00BE35B6">
        <w:rPr>
          <w:rFonts w:ascii="Times New Roman" w:hAnsi="Times New Roman" w:cs="Times New Roman"/>
          <w:sz w:val="27"/>
          <w:szCs w:val="27"/>
        </w:rPr>
        <w:t>сумму субсидии.</w:t>
      </w:r>
    </w:p>
    <w:p w14:paraId="69BFD5BC" w14:textId="77777777" w:rsidR="005F407C" w:rsidRPr="00BE35B6" w:rsidRDefault="005F407C" w:rsidP="005F407C">
      <w:pPr>
        <w:pStyle w:val="a5"/>
        <w:spacing w:after="0" w:line="240" w:lineRule="auto"/>
        <w:ind w:left="0" w:firstLine="567"/>
        <w:jc w:val="both"/>
        <w:rPr>
          <w:rFonts w:ascii="Times New Roman" w:hAnsi="Times New Roman" w:cs="Times New Roman"/>
          <w:sz w:val="27"/>
          <w:szCs w:val="27"/>
        </w:rPr>
      </w:pPr>
      <w:r w:rsidRPr="00BE35B6">
        <w:rPr>
          <w:rFonts w:ascii="Times New Roman" w:hAnsi="Times New Roman" w:cs="Times New Roman"/>
          <w:sz w:val="27"/>
          <w:szCs w:val="27"/>
        </w:rPr>
        <w:t>На сегодняшний 50 знаков изготовлен</w:t>
      </w:r>
      <w:r w:rsidR="008E154E" w:rsidRPr="00BE35B6">
        <w:rPr>
          <w:rFonts w:ascii="Times New Roman" w:hAnsi="Times New Roman" w:cs="Times New Roman"/>
          <w:sz w:val="27"/>
          <w:szCs w:val="27"/>
        </w:rPr>
        <w:t xml:space="preserve">ы и </w:t>
      </w:r>
      <w:r w:rsidRPr="00BE35B6">
        <w:rPr>
          <w:rFonts w:ascii="Times New Roman" w:hAnsi="Times New Roman" w:cs="Times New Roman"/>
          <w:sz w:val="27"/>
          <w:szCs w:val="27"/>
        </w:rPr>
        <w:t>установлен</w:t>
      </w:r>
      <w:r w:rsidR="008E154E" w:rsidRPr="00BE35B6">
        <w:rPr>
          <w:rFonts w:ascii="Times New Roman" w:hAnsi="Times New Roman" w:cs="Times New Roman"/>
          <w:sz w:val="27"/>
          <w:szCs w:val="27"/>
        </w:rPr>
        <w:t>ы</w:t>
      </w:r>
      <w:r w:rsidRPr="00BE35B6">
        <w:rPr>
          <w:rFonts w:ascii="Times New Roman" w:hAnsi="Times New Roman" w:cs="Times New Roman"/>
          <w:sz w:val="27"/>
          <w:szCs w:val="27"/>
        </w:rPr>
        <w:t>. Приобретены туристские снаряжения в том числе, оборудовани</w:t>
      </w:r>
      <w:r w:rsidR="008E154E" w:rsidRPr="00BE35B6">
        <w:rPr>
          <w:rFonts w:ascii="Times New Roman" w:hAnsi="Times New Roman" w:cs="Times New Roman"/>
          <w:sz w:val="27"/>
          <w:szCs w:val="27"/>
        </w:rPr>
        <w:t>е</w:t>
      </w:r>
      <w:r w:rsidRPr="00BE35B6">
        <w:rPr>
          <w:rFonts w:ascii="Times New Roman" w:hAnsi="Times New Roman" w:cs="Times New Roman"/>
          <w:sz w:val="27"/>
          <w:szCs w:val="27"/>
        </w:rPr>
        <w:t xml:space="preserve"> для проведения экскурсий и работы постпродакшне. </w:t>
      </w:r>
    </w:p>
    <w:p w14:paraId="24898C0B" w14:textId="77777777" w:rsidR="00712220" w:rsidRPr="00BE35B6" w:rsidRDefault="00CF4D4D" w:rsidP="00CF4D4D">
      <w:pPr>
        <w:pStyle w:val="a5"/>
        <w:spacing w:after="0" w:line="240" w:lineRule="auto"/>
        <w:ind w:left="0" w:firstLine="567"/>
        <w:jc w:val="both"/>
        <w:rPr>
          <w:rFonts w:ascii="Times New Roman" w:hAnsi="Times New Roman" w:cs="Times New Roman"/>
          <w:sz w:val="27"/>
          <w:szCs w:val="27"/>
        </w:rPr>
      </w:pPr>
      <w:r w:rsidRPr="00BE35B6">
        <w:rPr>
          <w:rFonts w:ascii="Times New Roman" w:hAnsi="Times New Roman" w:cs="Times New Roman"/>
          <w:sz w:val="27"/>
          <w:szCs w:val="27"/>
        </w:rPr>
        <w:t xml:space="preserve">4. </w:t>
      </w:r>
      <w:r w:rsidR="007430B3" w:rsidRPr="00BE35B6">
        <w:rPr>
          <w:rFonts w:ascii="Times New Roman" w:hAnsi="Times New Roman" w:cs="Times New Roman"/>
          <w:b/>
          <w:sz w:val="27"/>
          <w:szCs w:val="27"/>
        </w:rPr>
        <w:t>Проект «Благоустройство объектов Национального маршрута «Сибирские каникулы»:</w:t>
      </w:r>
      <w:r w:rsidR="00712220" w:rsidRPr="00BE35B6">
        <w:rPr>
          <w:rFonts w:ascii="Times New Roman" w:hAnsi="Times New Roman" w:cs="Times New Roman"/>
          <w:sz w:val="27"/>
          <w:szCs w:val="27"/>
        </w:rPr>
        <w:t xml:space="preserve"> Соглашение между Агентством по туризму Республики Тыва и ООО «Берег» от 20.07.2</w:t>
      </w:r>
      <w:bookmarkStart w:id="1" w:name="_GoBack"/>
      <w:bookmarkEnd w:id="1"/>
      <w:r w:rsidR="00712220" w:rsidRPr="00BE35B6">
        <w:rPr>
          <w:rFonts w:ascii="Times New Roman" w:hAnsi="Times New Roman" w:cs="Times New Roman"/>
          <w:sz w:val="27"/>
          <w:szCs w:val="27"/>
        </w:rPr>
        <w:t xml:space="preserve">023 г. № 10-2023-073712 на благоустройство объектов Национального маршрута «Сибирские каникулы» </w:t>
      </w:r>
      <w:r w:rsidR="00CE2220" w:rsidRPr="00BE35B6">
        <w:rPr>
          <w:rFonts w:ascii="Times New Roman" w:hAnsi="Times New Roman" w:cs="Times New Roman"/>
          <w:sz w:val="27"/>
          <w:szCs w:val="27"/>
        </w:rPr>
        <w:t>на сумму 6,7 млн. рублей, внебюджетные средства – 2,0</w:t>
      </w:r>
      <w:r w:rsidR="0097048F" w:rsidRPr="00BE35B6">
        <w:rPr>
          <w:rFonts w:ascii="Times New Roman" w:hAnsi="Times New Roman" w:cs="Times New Roman"/>
          <w:sz w:val="27"/>
          <w:szCs w:val="27"/>
        </w:rPr>
        <w:t>3</w:t>
      </w:r>
      <w:r w:rsidR="00CE2220" w:rsidRPr="00BE35B6">
        <w:rPr>
          <w:rFonts w:ascii="Times New Roman" w:hAnsi="Times New Roman" w:cs="Times New Roman"/>
          <w:sz w:val="27"/>
          <w:szCs w:val="27"/>
        </w:rPr>
        <w:t xml:space="preserve"> млн. рублей.</w:t>
      </w:r>
      <w:r w:rsidR="00A233D1" w:rsidRPr="00BE35B6">
        <w:rPr>
          <w:rFonts w:ascii="Times New Roman" w:hAnsi="Times New Roman" w:cs="Times New Roman"/>
          <w:sz w:val="27"/>
          <w:szCs w:val="27"/>
        </w:rPr>
        <w:t xml:space="preserve"> Техническая готовность объекта 100%.</w:t>
      </w:r>
    </w:p>
    <w:p w14:paraId="4BCE3F83" w14:textId="324BCE9E" w:rsidR="007162DB" w:rsidRPr="00BE35B6" w:rsidRDefault="00544728" w:rsidP="00A233D1">
      <w:pPr>
        <w:ind w:firstLine="567"/>
        <w:jc w:val="both"/>
        <w:rPr>
          <w:rFonts w:ascii="Times New Roman" w:hAnsi="Times New Roman" w:cs="Times New Roman"/>
          <w:sz w:val="27"/>
          <w:szCs w:val="27"/>
        </w:rPr>
      </w:pPr>
      <w:r w:rsidRPr="00BE35B6">
        <w:rPr>
          <w:rFonts w:ascii="Times New Roman" w:eastAsia="Calibri" w:hAnsi="Times New Roman" w:cs="Times New Roman"/>
          <w:sz w:val="27"/>
          <w:szCs w:val="27"/>
        </w:rPr>
        <w:t xml:space="preserve">В </w:t>
      </w:r>
      <w:r w:rsidR="00100592" w:rsidRPr="00BE35B6">
        <w:rPr>
          <w:rFonts w:ascii="Times New Roman" w:eastAsia="Calibri" w:hAnsi="Times New Roman" w:cs="Times New Roman"/>
          <w:sz w:val="27"/>
          <w:szCs w:val="27"/>
        </w:rPr>
        <w:t>Этнокультурном</w:t>
      </w:r>
      <w:r w:rsidRPr="00BE35B6">
        <w:rPr>
          <w:rFonts w:ascii="Times New Roman" w:eastAsia="Calibri" w:hAnsi="Times New Roman" w:cs="Times New Roman"/>
          <w:sz w:val="27"/>
          <w:szCs w:val="27"/>
        </w:rPr>
        <w:t xml:space="preserve"> комплексе «Алдын-Булак» установлен детский игровой комплекс и наружные звуковые колонки. </w:t>
      </w:r>
      <w:r w:rsidR="00CF4D4D" w:rsidRPr="00BE35B6">
        <w:rPr>
          <w:rFonts w:ascii="Times New Roman" w:hAnsi="Times New Roman" w:cs="Times New Roman"/>
          <w:sz w:val="27"/>
          <w:szCs w:val="27"/>
        </w:rPr>
        <w:t>Работ</w:t>
      </w:r>
      <w:r w:rsidRPr="00BE35B6">
        <w:rPr>
          <w:rFonts w:ascii="Times New Roman" w:hAnsi="Times New Roman" w:cs="Times New Roman"/>
          <w:sz w:val="27"/>
          <w:szCs w:val="27"/>
        </w:rPr>
        <w:t>а</w:t>
      </w:r>
      <w:r w:rsidR="00CF4D4D" w:rsidRPr="00BE35B6">
        <w:rPr>
          <w:rFonts w:ascii="Times New Roman" w:hAnsi="Times New Roman" w:cs="Times New Roman"/>
          <w:sz w:val="27"/>
          <w:szCs w:val="27"/>
        </w:rPr>
        <w:t xml:space="preserve"> по установке </w:t>
      </w:r>
      <w:r w:rsidR="00A233D1" w:rsidRPr="00BE35B6">
        <w:rPr>
          <w:rFonts w:ascii="Times New Roman" w:hAnsi="Times New Roman" w:cs="Times New Roman"/>
          <w:sz w:val="27"/>
          <w:szCs w:val="27"/>
        </w:rPr>
        <w:t xml:space="preserve">оборудованной по тувинским традициям </w:t>
      </w:r>
      <w:r w:rsidR="00CF4D4D" w:rsidRPr="00BE35B6">
        <w:rPr>
          <w:rFonts w:ascii="Times New Roman" w:hAnsi="Times New Roman" w:cs="Times New Roman"/>
          <w:sz w:val="27"/>
          <w:szCs w:val="27"/>
        </w:rPr>
        <w:t xml:space="preserve">юрты и сувенирной лавки на территории СК </w:t>
      </w:r>
      <w:r w:rsidR="00A233D1" w:rsidRPr="00BE35B6">
        <w:rPr>
          <w:rFonts w:ascii="Times New Roman" w:hAnsi="Times New Roman" w:cs="Times New Roman"/>
          <w:sz w:val="27"/>
          <w:szCs w:val="27"/>
        </w:rPr>
        <w:t>«</w:t>
      </w:r>
      <w:r w:rsidR="00CF4D4D" w:rsidRPr="00BE35B6">
        <w:rPr>
          <w:rFonts w:ascii="Times New Roman" w:hAnsi="Times New Roman" w:cs="Times New Roman"/>
          <w:sz w:val="27"/>
          <w:szCs w:val="27"/>
        </w:rPr>
        <w:t>Центр Азии</w:t>
      </w:r>
      <w:r w:rsidR="00A233D1" w:rsidRPr="00BE35B6">
        <w:rPr>
          <w:rFonts w:ascii="Times New Roman" w:hAnsi="Times New Roman" w:cs="Times New Roman"/>
          <w:sz w:val="27"/>
          <w:szCs w:val="27"/>
        </w:rPr>
        <w:t>»</w:t>
      </w:r>
      <w:r w:rsidR="00CF4D4D" w:rsidRPr="00BE35B6">
        <w:rPr>
          <w:rFonts w:ascii="Times New Roman" w:hAnsi="Times New Roman" w:cs="Times New Roman"/>
          <w:sz w:val="27"/>
          <w:szCs w:val="27"/>
        </w:rPr>
        <w:t xml:space="preserve"> завершены. Модульный санузел </w:t>
      </w:r>
      <w:r w:rsidR="00A35A07" w:rsidRPr="00BE35B6">
        <w:rPr>
          <w:rFonts w:ascii="Times New Roman" w:hAnsi="Times New Roman" w:cs="Times New Roman"/>
          <w:sz w:val="27"/>
          <w:szCs w:val="27"/>
        </w:rPr>
        <w:t>доста</w:t>
      </w:r>
      <w:r w:rsidR="00CF4D4D" w:rsidRPr="00BE35B6">
        <w:rPr>
          <w:rFonts w:ascii="Times New Roman" w:hAnsi="Times New Roman" w:cs="Times New Roman"/>
          <w:sz w:val="27"/>
          <w:szCs w:val="27"/>
        </w:rPr>
        <w:t>влен на территори</w:t>
      </w:r>
      <w:r w:rsidR="00A35A07" w:rsidRPr="00BE35B6">
        <w:rPr>
          <w:rFonts w:ascii="Times New Roman" w:hAnsi="Times New Roman" w:cs="Times New Roman"/>
          <w:sz w:val="27"/>
          <w:szCs w:val="27"/>
        </w:rPr>
        <w:t>ю</w:t>
      </w:r>
      <w:r w:rsidR="005B6EC2" w:rsidRPr="00BE35B6">
        <w:rPr>
          <w:rFonts w:ascii="Times New Roman" w:hAnsi="Times New Roman" w:cs="Times New Roman"/>
          <w:sz w:val="27"/>
          <w:szCs w:val="27"/>
        </w:rPr>
        <w:t xml:space="preserve"> каменного городка </w:t>
      </w:r>
      <w:r w:rsidR="00CF4D4D" w:rsidRPr="00BE35B6">
        <w:rPr>
          <w:rFonts w:ascii="Times New Roman" w:hAnsi="Times New Roman" w:cs="Times New Roman"/>
          <w:sz w:val="27"/>
          <w:szCs w:val="27"/>
        </w:rPr>
        <w:t xml:space="preserve">«Алдын-Хорум». </w:t>
      </w:r>
    </w:p>
    <w:p w14:paraId="4267634D" w14:textId="77777777" w:rsidR="00CD0F7D" w:rsidRPr="00BE35B6" w:rsidRDefault="00CD0F7D" w:rsidP="00CD0F7D">
      <w:pPr>
        <w:pStyle w:val="a5"/>
        <w:spacing w:after="0" w:line="240" w:lineRule="auto"/>
        <w:ind w:left="0" w:firstLine="567"/>
        <w:jc w:val="both"/>
        <w:rPr>
          <w:rFonts w:ascii="Times New Roman" w:hAnsi="Times New Roman" w:cs="Times New Roman"/>
          <w:sz w:val="27"/>
          <w:szCs w:val="27"/>
        </w:rPr>
      </w:pPr>
      <w:r w:rsidRPr="00BE35B6">
        <w:rPr>
          <w:rFonts w:ascii="Times New Roman" w:hAnsi="Times New Roman" w:cs="Times New Roman"/>
          <w:sz w:val="27"/>
          <w:szCs w:val="27"/>
        </w:rPr>
        <w:t>5.</w:t>
      </w:r>
      <w:r w:rsidRPr="00BE35B6">
        <w:rPr>
          <w:rFonts w:ascii="Times New Roman" w:hAnsi="Times New Roman" w:cs="Times New Roman"/>
          <w:b/>
          <w:sz w:val="27"/>
          <w:szCs w:val="27"/>
        </w:rPr>
        <w:t xml:space="preserve"> </w:t>
      </w:r>
      <w:r w:rsidR="00B35CDF" w:rsidRPr="00BE35B6">
        <w:rPr>
          <w:rFonts w:ascii="Times New Roman" w:hAnsi="Times New Roman" w:cs="Times New Roman"/>
          <w:b/>
          <w:sz w:val="27"/>
          <w:szCs w:val="27"/>
        </w:rPr>
        <w:t>Проект «Территория отдыха на оз. Чагытай»:</w:t>
      </w:r>
      <w:r w:rsidR="00712220" w:rsidRPr="00BE35B6">
        <w:rPr>
          <w:rFonts w:ascii="Times New Roman" w:hAnsi="Times New Roman" w:cs="Times New Roman"/>
          <w:sz w:val="27"/>
          <w:szCs w:val="27"/>
        </w:rPr>
        <w:t xml:space="preserve"> Соглашение между Агентством по туризму Республики Тыва и ООО «ДСТ» от 20.07.2023 г. № 10-2023-073982 на создание и обустройство пляжа на берегу оз. Чагытай Тандинского района</w:t>
      </w:r>
      <w:r w:rsidR="00B35CDF" w:rsidRPr="00BE35B6">
        <w:rPr>
          <w:rFonts w:ascii="Times New Roman" w:hAnsi="Times New Roman" w:cs="Times New Roman"/>
          <w:sz w:val="27"/>
          <w:szCs w:val="27"/>
        </w:rPr>
        <w:t xml:space="preserve"> на сумму </w:t>
      </w:r>
      <w:r w:rsidR="00802F69" w:rsidRPr="00BE35B6">
        <w:rPr>
          <w:rFonts w:ascii="Times New Roman" w:hAnsi="Times New Roman" w:cs="Times New Roman"/>
          <w:sz w:val="27"/>
          <w:szCs w:val="27"/>
        </w:rPr>
        <w:t>10 млн. рублей, внебюджетные средства – 4.4 млн. рублей.</w:t>
      </w:r>
      <w:r w:rsidRPr="00BE35B6">
        <w:rPr>
          <w:rFonts w:ascii="Times New Roman" w:hAnsi="Times New Roman" w:cs="Times New Roman"/>
          <w:sz w:val="27"/>
          <w:szCs w:val="27"/>
        </w:rPr>
        <w:t xml:space="preserve"> Техническая готовность объекта 100%.</w:t>
      </w:r>
    </w:p>
    <w:p w14:paraId="13594B3B" w14:textId="77777777" w:rsidR="00802F69" w:rsidRPr="00BE35B6" w:rsidRDefault="0046162C" w:rsidP="0046162C">
      <w:pPr>
        <w:pStyle w:val="a5"/>
        <w:spacing w:after="0" w:line="240" w:lineRule="auto"/>
        <w:ind w:left="0" w:firstLine="567"/>
        <w:jc w:val="both"/>
        <w:rPr>
          <w:rFonts w:ascii="Times New Roman" w:hAnsi="Times New Roman" w:cs="Times New Roman"/>
          <w:sz w:val="27"/>
          <w:szCs w:val="27"/>
        </w:rPr>
      </w:pPr>
      <w:r w:rsidRPr="00BE35B6">
        <w:rPr>
          <w:rFonts w:ascii="Times New Roman" w:hAnsi="Times New Roman" w:cs="Times New Roman"/>
          <w:sz w:val="27"/>
          <w:szCs w:val="27"/>
        </w:rPr>
        <w:t>На сегодняшний день, получателем субсидии заключены договора на общую сумму 16,1 млн. рублей. Работы по графику завершены.</w:t>
      </w:r>
    </w:p>
    <w:p w14:paraId="63A7CA22" w14:textId="77777777" w:rsidR="00DB032E" w:rsidRPr="00BE35B6" w:rsidRDefault="00DB032E" w:rsidP="0046162C">
      <w:pPr>
        <w:pStyle w:val="a5"/>
        <w:spacing w:after="0" w:line="240" w:lineRule="auto"/>
        <w:ind w:left="0" w:firstLine="567"/>
        <w:jc w:val="both"/>
        <w:rPr>
          <w:rFonts w:ascii="Times New Roman" w:hAnsi="Times New Roman" w:cs="Times New Roman"/>
          <w:sz w:val="27"/>
          <w:szCs w:val="27"/>
        </w:rPr>
      </w:pPr>
      <w:r w:rsidRPr="00BE35B6">
        <w:rPr>
          <w:rFonts w:ascii="Times New Roman" w:hAnsi="Times New Roman" w:cs="Times New Roman"/>
          <w:sz w:val="27"/>
          <w:szCs w:val="27"/>
        </w:rPr>
        <w:t xml:space="preserve">На прибрежной пляжной зоне оз. Чагытай установлено ограждение пляжа с вывесками, отсыпан пляжный песок, установлены: смотровая вышка, душевые кабинки, кабинки для переодевания, беседки. Также установлены пункт проката, </w:t>
      </w:r>
      <w:r w:rsidR="00123F79" w:rsidRPr="00BE35B6">
        <w:rPr>
          <w:rFonts w:ascii="Times New Roman" w:hAnsi="Times New Roman" w:cs="Times New Roman"/>
          <w:sz w:val="27"/>
          <w:szCs w:val="27"/>
        </w:rPr>
        <w:t>медицинский пункт и модульный санузел.</w:t>
      </w:r>
    </w:p>
    <w:p w14:paraId="370260EE" w14:textId="77777777" w:rsidR="00A038F0" w:rsidRPr="00BE35B6" w:rsidRDefault="00123F79" w:rsidP="0046162C">
      <w:pPr>
        <w:pStyle w:val="a5"/>
        <w:spacing w:after="0" w:line="240" w:lineRule="auto"/>
        <w:ind w:left="0" w:firstLine="567"/>
        <w:jc w:val="both"/>
        <w:rPr>
          <w:rFonts w:ascii="Times New Roman" w:hAnsi="Times New Roman" w:cs="Times New Roman"/>
          <w:sz w:val="27"/>
          <w:szCs w:val="27"/>
        </w:rPr>
      </w:pPr>
      <w:r w:rsidRPr="00BE35B6">
        <w:rPr>
          <w:rFonts w:ascii="Times New Roman" w:hAnsi="Times New Roman" w:cs="Times New Roman"/>
          <w:sz w:val="27"/>
          <w:szCs w:val="27"/>
        </w:rPr>
        <w:t>Таким образом для жителей республики</w:t>
      </w:r>
      <w:r w:rsidR="00F91D2D" w:rsidRPr="00BE35B6">
        <w:rPr>
          <w:rFonts w:ascii="Times New Roman" w:hAnsi="Times New Roman" w:cs="Times New Roman"/>
          <w:sz w:val="27"/>
          <w:szCs w:val="27"/>
        </w:rPr>
        <w:t xml:space="preserve">, в рамках реализации национального проекта «Туризм и индустрия гостеприимства», </w:t>
      </w:r>
      <w:r w:rsidRPr="00BE35B6">
        <w:rPr>
          <w:rFonts w:ascii="Times New Roman" w:hAnsi="Times New Roman" w:cs="Times New Roman"/>
          <w:sz w:val="27"/>
          <w:szCs w:val="27"/>
        </w:rPr>
        <w:t xml:space="preserve">впервые </w:t>
      </w:r>
      <w:r w:rsidR="00F91D2D" w:rsidRPr="00BE35B6">
        <w:rPr>
          <w:rFonts w:ascii="Times New Roman" w:hAnsi="Times New Roman" w:cs="Times New Roman"/>
          <w:sz w:val="27"/>
          <w:szCs w:val="27"/>
        </w:rPr>
        <w:t xml:space="preserve">будут </w:t>
      </w:r>
      <w:r w:rsidRPr="00BE35B6">
        <w:rPr>
          <w:rFonts w:ascii="Times New Roman" w:hAnsi="Times New Roman" w:cs="Times New Roman"/>
          <w:sz w:val="27"/>
          <w:szCs w:val="27"/>
        </w:rPr>
        <w:t>оборудованы и введены в эксплуатацию три купальных пляжа</w:t>
      </w:r>
      <w:r w:rsidR="00616C4D" w:rsidRPr="00BE35B6">
        <w:rPr>
          <w:rFonts w:ascii="Times New Roman" w:hAnsi="Times New Roman" w:cs="Times New Roman"/>
          <w:sz w:val="27"/>
          <w:szCs w:val="27"/>
        </w:rPr>
        <w:t xml:space="preserve"> на берегу уникальных двух озер республики: оз. Чагытай Тандинского кожууна и оз. Азас Тоджинского кожууна</w:t>
      </w:r>
      <w:r w:rsidR="002A1BC0" w:rsidRPr="00BE35B6">
        <w:rPr>
          <w:rFonts w:ascii="Times New Roman" w:hAnsi="Times New Roman" w:cs="Times New Roman"/>
          <w:sz w:val="27"/>
          <w:szCs w:val="27"/>
        </w:rPr>
        <w:t xml:space="preserve">, </w:t>
      </w:r>
      <w:r w:rsidR="00616C4D" w:rsidRPr="00BE35B6">
        <w:rPr>
          <w:rFonts w:ascii="Times New Roman" w:hAnsi="Times New Roman" w:cs="Times New Roman"/>
          <w:sz w:val="27"/>
          <w:szCs w:val="27"/>
        </w:rPr>
        <w:t>а также на берегу притоки р. Енисей в черте столицы республики в г. Кызыл</w:t>
      </w:r>
      <w:r w:rsidR="002A1BC0" w:rsidRPr="00BE35B6">
        <w:rPr>
          <w:rFonts w:ascii="Times New Roman" w:hAnsi="Times New Roman" w:cs="Times New Roman"/>
          <w:sz w:val="27"/>
          <w:szCs w:val="27"/>
        </w:rPr>
        <w:t xml:space="preserve">, которые соответствуют </w:t>
      </w:r>
      <w:r w:rsidR="002A1BC0" w:rsidRPr="00BE35B6">
        <w:rPr>
          <w:rFonts w:ascii="Times New Roman" w:eastAsia="Calibri" w:hAnsi="Times New Roman" w:cs="Times New Roman"/>
          <w:sz w:val="27"/>
          <w:szCs w:val="27"/>
        </w:rPr>
        <w:t>требованиям национального стандарта ГОСТ Р 55698-2013</w:t>
      </w:r>
      <w:r w:rsidR="002A1BC0" w:rsidRPr="00BE35B6">
        <w:rPr>
          <w:rFonts w:ascii="Times New Roman" w:hAnsi="Times New Roman" w:cs="Times New Roman"/>
          <w:sz w:val="27"/>
          <w:szCs w:val="27"/>
        </w:rPr>
        <w:t>, также созданы 8 рабочих мест.</w:t>
      </w:r>
    </w:p>
    <w:p w14:paraId="714D577C" w14:textId="77777777" w:rsidR="00123F79" w:rsidRPr="00BE35B6" w:rsidRDefault="00AC67E2" w:rsidP="0046162C">
      <w:pPr>
        <w:pStyle w:val="a5"/>
        <w:spacing w:after="0" w:line="240" w:lineRule="auto"/>
        <w:ind w:left="0" w:firstLine="567"/>
        <w:jc w:val="both"/>
        <w:rPr>
          <w:rFonts w:ascii="Times New Roman" w:hAnsi="Times New Roman" w:cs="Times New Roman"/>
          <w:sz w:val="27"/>
          <w:szCs w:val="27"/>
        </w:rPr>
      </w:pPr>
      <w:r w:rsidRPr="00BE35B6">
        <w:rPr>
          <w:rFonts w:ascii="Times New Roman" w:hAnsi="Times New Roman" w:cs="Times New Roman"/>
          <w:sz w:val="27"/>
          <w:szCs w:val="27"/>
        </w:rPr>
        <w:t>Д</w:t>
      </w:r>
      <w:r w:rsidR="00A038F0" w:rsidRPr="00BE35B6">
        <w:rPr>
          <w:rFonts w:ascii="Times New Roman" w:hAnsi="Times New Roman" w:cs="Times New Roman"/>
          <w:sz w:val="27"/>
          <w:szCs w:val="27"/>
        </w:rPr>
        <w:t xml:space="preserve">ля комфортного отдыха туристов </w:t>
      </w:r>
      <w:r w:rsidR="00123F79" w:rsidRPr="00BE35B6">
        <w:rPr>
          <w:rFonts w:ascii="Times New Roman" w:hAnsi="Times New Roman" w:cs="Times New Roman"/>
          <w:sz w:val="27"/>
          <w:szCs w:val="27"/>
        </w:rPr>
        <w:t xml:space="preserve">будет организован маршрут следования в рамках национального маршрута «Сибирские каникулы», и будет реализован сертифицированный маршрут </w:t>
      </w:r>
      <w:r w:rsidR="00F91D2D" w:rsidRPr="00BE35B6">
        <w:rPr>
          <w:rFonts w:ascii="Times New Roman" w:hAnsi="Times New Roman" w:cs="Times New Roman"/>
          <w:sz w:val="27"/>
          <w:szCs w:val="27"/>
        </w:rPr>
        <w:t>«Тыва инкогнито», который охватит наиболее привлекательные уголки республики.</w:t>
      </w:r>
    </w:p>
    <w:p w14:paraId="3F2225C2" w14:textId="77777777" w:rsidR="00D55024" w:rsidRPr="00BE35B6" w:rsidRDefault="00D55024" w:rsidP="0060369D">
      <w:pPr>
        <w:pStyle w:val="a5"/>
        <w:spacing w:after="0" w:line="240" w:lineRule="auto"/>
        <w:ind w:left="0" w:firstLine="567"/>
        <w:jc w:val="both"/>
        <w:rPr>
          <w:rFonts w:ascii="Times New Roman" w:hAnsi="Times New Roman" w:cs="Times New Roman"/>
          <w:sz w:val="27"/>
          <w:szCs w:val="27"/>
          <w:highlight w:val="yellow"/>
        </w:rPr>
      </w:pPr>
    </w:p>
    <w:sectPr w:rsidR="00D55024" w:rsidRPr="00BE35B6" w:rsidSect="004D2056">
      <w:pgSz w:w="11906" w:h="16838"/>
      <w:pgMar w:top="993" w:right="850" w:bottom="1134"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175E4E" w16cid:durableId="2958D7F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altName w:val="Cambria"/>
    <w:panose1 w:val="02020603050405020304"/>
    <w:charset w:val="CC"/>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ource Han Sans CN Regular">
    <w:panose1 w:val="00000000000000000000"/>
    <w:charset w:val="00"/>
    <w:family w:val="roman"/>
    <w:notTrueType/>
    <w:pitch w:val="default"/>
  </w:font>
  <w:font w:name="Lohit Devanagari">
    <w:altName w:val="Cambri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6635F4"/>
    <w:multiLevelType w:val="hybridMultilevel"/>
    <w:tmpl w:val="8DB839E2"/>
    <w:lvl w:ilvl="0" w:tplc="93C4410A">
      <w:start w:val="1"/>
      <w:numFmt w:val="decimal"/>
      <w:lvlText w:val="%1)"/>
      <w:lvlJc w:val="left"/>
      <w:pPr>
        <w:ind w:left="579"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1">
    <w:nsid w:val="1F24586F"/>
    <w:multiLevelType w:val="hybridMultilevel"/>
    <w:tmpl w:val="AE385052"/>
    <w:lvl w:ilvl="0" w:tplc="FA38FE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DE2304"/>
    <w:multiLevelType w:val="hybridMultilevel"/>
    <w:tmpl w:val="274C04C8"/>
    <w:lvl w:ilvl="0" w:tplc="5E44EED0">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0BD03EA"/>
    <w:multiLevelType w:val="hybridMultilevel"/>
    <w:tmpl w:val="FA425A70"/>
    <w:lvl w:ilvl="0" w:tplc="31BC5D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5485311"/>
    <w:multiLevelType w:val="hybridMultilevel"/>
    <w:tmpl w:val="F0023B3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39EB3282"/>
    <w:multiLevelType w:val="hybridMultilevel"/>
    <w:tmpl w:val="85B02CBA"/>
    <w:lvl w:ilvl="0" w:tplc="9EF8F794">
      <w:start w:val="1"/>
      <w:numFmt w:val="decimal"/>
      <w:lvlText w:val="%1)"/>
      <w:lvlJc w:val="left"/>
      <w:pPr>
        <w:ind w:left="426" w:hanging="360"/>
      </w:pPr>
      <w:rPr>
        <w:rFonts w:hint="default"/>
      </w:rPr>
    </w:lvl>
    <w:lvl w:ilvl="1" w:tplc="04190019" w:tentative="1">
      <w:start w:val="1"/>
      <w:numFmt w:val="lowerLetter"/>
      <w:lvlText w:val="%2."/>
      <w:lvlJc w:val="left"/>
      <w:pPr>
        <w:ind w:left="1146" w:hanging="360"/>
      </w:pPr>
    </w:lvl>
    <w:lvl w:ilvl="2" w:tplc="0419001B" w:tentative="1">
      <w:start w:val="1"/>
      <w:numFmt w:val="lowerRoman"/>
      <w:lvlText w:val="%3."/>
      <w:lvlJc w:val="right"/>
      <w:pPr>
        <w:ind w:left="1866" w:hanging="180"/>
      </w:pPr>
    </w:lvl>
    <w:lvl w:ilvl="3" w:tplc="0419000F" w:tentative="1">
      <w:start w:val="1"/>
      <w:numFmt w:val="decimal"/>
      <w:lvlText w:val="%4."/>
      <w:lvlJc w:val="left"/>
      <w:pPr>
        <w:ind w:left="2586" w:hanging="360"/>
      </w:pPr>
    </w:lvl>
    <w:lvl w:ilvl="4" w:tplc="04190019" w:tentative="1">
      <w:start w:val="1"/>
      <w:numFmt w:val="lowerLetter"/>
      <w:lvlText w:val="%5."/>
      <w:lvlJc w:val="left"/>
      <w:pPr>
        <w:ind w:left="3306" w:hanging="360"/>
      </w:pPr>
    </w:lvl>
    <w:lvl w:ilvl="5" w:tplc="0419001B" w:tentative="1">
      <w:start w:val="1"/>
      <w:numFmt w:val="lowerRoman"/>
      <w:lvlText w:val="%6."/>
      <w:lvlJc w:val="right"/>
      <w:pPr>
        <w:ind w:left="4026" w:hanging="180"/>
      </w:pPr>
    </w:lvl>
    <w:lvl w:ilvl="6" w:tplc="0419000F" w:tentative="1">
      <w:start w:val="1"/>
      <w:numFmt w:val="decimal"/>
      <w:lvlText w:val="%7."/>
      <w:lvlJc w:val="left"/>
      <w:pPr>
        <w:ind w:left="4746" w:hanging="360"/>
      </w:pPr>
    </w:lvl>
    <w:lvl w:ilvl="7" w:tplc="04190019" w:tentative="1">
      <w:start w:val="1"/>
      <w:numFmt w:val="lowerLetter"/>
      <w:lvlText w:val="%8."/>
      <w:lvlJc w:val="left"/>
      <w:pPr>
        <w:ind w:left="5466" w:hanging="360"/>
      </w:pPr>
    </w:lvl>
    <w:lvl w:ilvl="8" w:tplc="0419001B" w:tentative="1">
      <w:start w:val="1"/>
      <w:numFmt w:val="lowerRoman"/>
      <w:lvlText w:val="%9."/>
      <w:lvlJc w:val="right"/>
      <w:pPr>
        <w:ind w:left="6186" w:hanging="180"/>
      </w:pPr>
    </w:lvl>
  </w:abstractNum>
  <w:abstractNum w:abstractNumId="6">
    <w:nsid w:val="41830C63"/>
    <w:multiLevelType w:val="hybridMultilevel"/>
    <w:tmpl w:val="FCBC45F0"/>
    <w:lvl w:ilvl="0" w:tplc="C7989AD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4A637452"/>
    <w:multiLevelType w:val="hybridMultilevel"/>
    <w:tmpl w:val="970C22A0"/>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4EE7364B"/>
    <w:multiLevelType w:val="hybridMultilevel"/>
    <w:tmpl w:val="1C44D48A"/>
    <w:lvl w:ilvl="0" w:tplc="D18CA4C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59E56BC1"/>
    <w:multiLevelType w:val="hybridMultilevel"/>
    <w:tmpl w:val="352661EC"/>
    <w:lvl w:ilvl="0" w:tplc="1798647A">
      <w:start w:val="1"/>
      <w:numFmt w:val="decimal"/>
      <w:lvlText w:val="%1)"/>
      <w:lvlJc w:val="left"/>
      <w:pPr>
        <w:ind w:left="426" w:hanging="360"/>
      </w:pPr>
      <w:rPr>
        <w:rFonts w:hint="default"/>
      </w:rPr>
    </w:lvl>
    <w:lvl w:ilvl="1" w:tplc="04190019" w:tentative="1">
      <w:start w:val="1"/>
      <w:numFmt w:val="lowerLetter"/>
      <w:lvlText w:val="%2."/>
      <w:lvlJc w:val="left"/>
      <w:pPr>
        <w:ind w:left="1146" w:hanging="360"/>
      </w:pPr>
    </w:lvl>
    <w:lvl w:ilvl="2" w:tplc="0419001B" w:tentative="1">
      <w:start w:val="1"/>
      <w:numFmt w:val="lowerRoman"/>
      <w:lvlText w:val="%3."/>
      <w:lvlJc w:val="right"/>
      <w:pPr>
        <w:ind w:left="1866" w:hanging="180"/>
      </w:pPr>
    </w:lvl>
    <w:lvl w:ilvl="3" w:tplc="0419000F" w:tentative="1">
      <w:start w:val="1"/>
      <w:numFmt w:val="decimal"/>
      <w:lvlText w:val="%4."/>
      <w:lvlJc w:val="left"/>
      <w:pPr>
        <w:ind w:left="2586" w:hanging="360"/>
      </w:pPr>
    </w:lvl>
    <w:lvl w:ilvl="4" w:tplc="04190019" w:tentative="1">
      <w:start w:val="1"/>
      <w:numFmt w:val="lowerLetter"/>
      <w:lvlText w:val="%5."/>
      <w:lvlJc w:val="left"/>
      <w:pPr>
        <w:ind w:left="3306" w:hanging="360"/>
      </w:pPr>
    </w:lvl>
    <w:lvl w:ilvl="5" w:tplc="0419001B" w:tentative="1">
      <w:start w:val="1"/>
      <w:numFmt w:val="lowerRoman"/>
      <w:lvlText w:val="%6."/>
      <w:lvlJc w:val="right"/>
      <w:pPr>
        <w:ind w:left="4026" w:hanging="180"/>
      </w:pPr>
    </w:lvl>
    <w:lvl w:ilvl="6" w:tplc="0419000F" w:tentative="1">
      <w:start w:val="1"/>
      <w:numFmt w:val="decimal"/>
      <w:lvlText w:val="%7."/>
      <w:lvlJc w:val="left"/>
      <w:pPr>
        <w:ind w:left="4746" w:hanging="360"/>
      </w:pPr>
    </w:lvl>
    <w:lvl w:ilvl="7" w:tplc="04190019" w:tentative="1">
      <w:start w:val="1"/>
      <w:numFmt w:val="lowerLetter"/>
      <w:lvlText w:val="%8."/>
      <w:lvlJc w:val="left"/>
      <w:pPr>
        <w:ind w:left="5466" w:hanging="360"/>
      </w:pPr>
    </w:lvl>
    <w:lvl w:ilvl="8" w:tplc="0419001B" w:tentative="1">
      <w:start w:val="1"/>
      <w:numFmt w:val="lowerRoman"/>
      <w:lvlText w:val="%9."/>
      <w:lvlJc w:val="right"/>
      <w:pPr>
        <w:ind w:left="6186" w:hanging="180"/>
      </w:pPr>
    </w:lvl>
  </w:abstractNum>
  <w:abstractNum w:abstractNumId="10">
    <w:nsid w:val="5EEA7DB0"/>
    <w:multiLevelType w:val="hybridMultilevel"/>
    <w:tmpl w:val="694CE3A8"/>
    <w:lvl w:ilvl="0" w:tplc="2C227398">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13C0EB4"/>
    <w:multiLevelType w:val="hybridMultilevel"/>
    <w:tmpl w:val="A356C1A8"/>
    <w:lvl w:ilvl="0" w:tplc="DDF2418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638419F9"/>
    <w:multiLevelType w:val="hybridMultilevel"/>
    <w:tmpl w:val="1F964276"/>
    <w:lvl w:ilvl="0" w:tplc="4DC260A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6C264D2E"/>
    <w:multiLevelType w:val="hybridMultilevel"/>
    <w:tmpl w:val="2DA46452"/>
    <w:lvl w:ilvl="0" w:tplc="D538489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58549D5"/>
    <w:multiLevelType w:val="hybridMultilevel"/>
    <w:tmpl w:val="A588E6D6"/>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77F37D9A"/>
    <w:multiLevelType w:val="hybridMultilevel"/>
    <w:tmpl w:val="2D3A508E"/>
    <w:lvl w:ilvl="0" w:tplc="1CAEBB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F4E1D07"/>
    <w:multiLevelType w:val="hybridMultilevel"/>
    <w:tmpl w:val="42400D54"/>
    <w:lvl w:ilvl="0" w:tplc="6AB40DBC">
      <w:start w:val="4"/>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7F6A6661"/>
    <w:multiLevelType w:val="hybridMultilevel"/>
    <w:tmpl w:val="7054ACC0"/>
    <w:lvl w:ilvl="0" w:tplc="0D70EC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4"/>
  </w:num>
  <w:num w:numId="2">
    <w:abstractNumId w:val="6"/>
  </w:num>
  <w:num w:numId="3">
    <w:abstractNumId w:val="11"/>
  </w:num>
  <w:num w:numId="4">
    <w:abstractNumId w:val="9"/>
  </w:num>
  <w:num w:numId="5">
    <w:abstractNumId w:val="7"/>
  </w:num>
  <w:num w:numId="6">
    <w:abstractNumId w:val="4"/>
  </w:num>
  <w:num w:numId="7">
    <w:abstractNumId w:val="5"/>
  </w:num>
  <w:num w:numId="8">
    <w:abstractNumId w:val="0"/>
  </w:num>
  <w:num w:numId="9">
    <w:abstractNumId w:val="13"/>
  </w:num>
  <w:num w:numId="10">
    <w:abstractNumId w:val="12"/>
  </w:num>
  <w:num w:numId="11">
    <w:abstractNumId w:val="15"/>
  </w:num>
  <w:num w:numId="12">
    <w:abstractNumId w:val="17"/>
  </w:num>
  <w:num w:numId="13">
    <w:abstractNumId w:val="1"/>
  </w:num>
  <w:num w:numId="14">
    <w:abstractNumId w:val="8"/>
  </w:num>
  <w:num w:numId="15">
    <w:abstractNumId w:val="3"/>
  </w:num>
  <w:num w:numId="16">
    <w:abstractNumId w:val="16"/>
  </w:num>
  <w:num w:numId="17">
    <w:abstractNumId w:val="2"/>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5FD"/>
    <w:rsid w:val="00000CA4"/>
    <w:rsid w:val="0000126F"/>
    <w:rsid w:val="00003664"/>
    <w:rsid w:val="00005A7E"/>
    <w:rsid w:val="00006157"/>
    <w:rsid w:val="00006DEF"/>
    <w:rsid w:val="000072A2"/>
    <w:rsid w:val="0001395E"/>
    <w:rsid w:val="0001397E"/>
    <w:rsid w:val="00016008"/>
    <w:rsid w:val="00020B2B"/>
    <w:rsid w:val="00020E0D"/>
    <w:rsid w:val="00021B1D"/>
    <w:rsid w:val="00023DEE"/>
    <w:rsid w:val="00025706"/>
    <w:rsid w:val="00026D7B"/>
    <w:rsid w:val="00030BC4"/>
    <w:rsid w:val="00032098"/>
    <w:rsid w:val="00033AFF"/>
    <w:rsid w:val="00043EA6"/>
    <w:rsid w:val="00046923"/>
    <w:rsid w:val="000517F3"/>
    <w:rsid w:val="00053910"/>
    <w:rsid w:val="0005735F"/>
    <w:rsid w:val="000633C0"/>
    <w:rsid w:val="000634A0"/>
    <w:rsid w:val="00065D10"/>
    <w:rsid w:val="00070F41"/>
    <w:rsid w:val="00076ECB"/>
    <w:rsid w:val="0008085E"/>
    <w:rsid w:val="00082235"/>
    <w:rsid w:val="000837E4"/>
    <w:rsid w:val="0008587A"/>
    <w:rsid w:val="00094B27"/>
    <w:rsid w:val="00096250"/>
    <w:rsid w:val="000A2C67"/>
    <w:rsid w:val="000A4434"/>
    <w:rsid w:val="000B0B4B"/>
    <w:rsid w:val="000B4BD7"/>
    <w:rsid w:val="000B6C13"/>
    <w:rsid w:val="000C5477"/>
    <w:rsid w:val="000C63D2"/>
    <w:rsid w:val="000E4BCE"/>
    <w:rsid w:val="000E569B"/>
    <w:rsid w:val="000E5975"/>
    <w:rsid w:val="000F662B"/>
    <w:rsid w:val="00100592"/>
    <w:rsid w:val="0010283E"/>
    <w:rsid w:val="00112D73"/>
    <w:rsid w:val="001154F6"/>
    <w:rsid w:val="00115D11"/>
    <w:rsid w:val="001169FB"/>
    <w:rsid w:val="00123F79"/>
    <w:rsid w:val="00125590"/>
    <w:rsid w:val="00130748"/>
    <w:rsid w:val="00130F31"/>
    <w:rsid w:val="00131021"/>
    <w:rsid w:val="00131186"/>
    <w:rsid w:val="0013498C"/>
    <w:rsid w:val="001433E7"/>
    <w:rsid w:val="00145D87"/>
    <w:rsid w:val="001471A4"/>
    <w:rsid w:val="0015088E"/>
    <w:rsid w:val="00154904"/>
    <w:rsid w:val="00156A52"/>
    <w:rsid w:val="00160512"/>
    <w:rsid w:val="00161D8D"/>
    <w:rsid w:val="00176968"/>
    <w:rsid w:val="00177349"/>
    <w:rsid w:val="00177C54"/>
    <w:rsid w:val="00180809"/>
    <w:rsid w:val="001841A5"/>
    <w:rsid w:val="00193C0E"/>
    <w:rsid w:val="001A0172"/>
    <w:rsid w:val="001A1F8E"/>
    <w:rsid w:val="001A23E8"/>
    <w:rsid w:val="001A3B5A"/>
    <w:rsid w:val="001B114C"/>
    <w:rsid w:val="001B31D5"/>
    <w:rsid w:val="001B3411"/>
    <w:rsid w:val="001B5C81"/>
    <w:rsid w:val="001B6B6B"/>
    <w:rsid w:val="001C0BB8"/>
    <w:rsid w:val="001C4C39"/>
    <w:rsid w:val="001C7C55"/>
    <w:rsid w:val="001D0CBB"/>
    <w:rsid w:val="001D2C86"/>
    <w:rsid w:val="001D5368"/>
    <w:rsid w:val="001E2955"/>
    <w:rsid w:val="001E7116"/>
    <w:rsid w:val="001F4D47"/>
    <w:rsid w:val="0020204E"/>
    <w:rsid w:val="00204E43"/>
    <w:rsid w:val="00213AE8"/>
    <w:rsid w:val="002147BD"/>
    <w:rsid w:val="00215EEE"/>
    <w:rsid w:val="0021742A"/>
    <w:rsid w:val="002218C4"/>
    <w:rsid w:val="00225898"/>
    <w:rsid w:val="002276BD"/>
    <w:rsid w:val="002305C0"/>
    <w:rsid w:val="002362C8"/>
    <w:rsid w:val="0024247F"/>
    <w:rsid w:val="00250EC0"/>
    <w:rsid w:val="0026049E"/>
    <w:rsid w:val="00263CE0"/>
    <w:rsid w:val="002651A3"/>
    <w:rsid w:val="0027524C"/>
    <w:rsid w:val="002779E4"/>
    <w:rsid w:val="00277B56"/>
    <w:rsid w:val="00285AB2"/>
    <w:rsid w:val="00286E09"/>
    <w:rsid w:val="00287958"/>
    <w:rsid w:val="00292B36"/>
    <w:rsid w:val="002A1BC0"/>
    <w:rsid w:val="002B01F9"/>
    <w:rsid w:val="002B02DF"/>
    <w:rsid w:val="002B18A4"/>
    <w:rsid w:val="002B44BE"/>
    <w:rsid w:val="002B4956"/>
    <w:rsid w:val="002B53CF"/>
    <w:rsid w:val="002B5B4E"/>
    <w:rsid w:val="002B7DB5"/>
    <w:rsid w:val="002C13A2"/>
    <w:rsid w:val="002C3317"/>
    <w:rsid w:val="002C335F"/>
    <w:rsid w:val="002C36A6"/>
    <w:rsid w:val="002D09CA"/>
    <w:rsid w:val="002D7B6A"/>
    <w:rsid w:val="002E4000"/>
    <w:rsid w:val="002E6294"/>
    <w:rsid w:val="002F0CB6"/>
    <w:rsid w:val="002F1AC8"/>
    <w:rsid w:val="002F2665"/>
    <w:rsid w:val="002F4320"/>
    <w:rsid w:val="002F7057"/>
    <w:rsid w:val="003037B4"/>
    <w:rsid w:val="00306282"/>
    <w:rsid w:val="00316F94"/>
    <w:rsid w:val="0033021E"/>
    <w:rsid w:val="00332919"/>
    <w:rsid w:val="003366CE"/>
    <w:rsid w:val="0034059E"/>
    <w:rsid w:val="00341DB7"/>
    <w:rsid w:val="003427AD"/>
    <w:rsid w:val="00355152"/>
    <w:rsid w:val="003552A9"/>
    <w:rsid w:val="00356E2E"/>
    <w:rsid w:val="00365527"/>
    <w:rsid w:val="003656AC"/>
    <w:rsid w:val="0037026A"/>
    <w:rsid w:val="00370740"/>
    <w:rsid w:val="00374931"/>
    <w:rsid w:val="00377CF8"/>
    <w:rsid w:val="00383F7D"/>
    <w:rsid w:val="00385729"/>
    <w:rsid w:val="00390A30"/>
    <w:rsid w:val="003A209F"/>
    <w:rsid w:val="003B0752"/>
    <w:rsid w:val="003B19C8"/>
    <w:rsid w:val="003B6D67"/>
    <w:rsid w:val="003C2571"/>
    <w:rsid w:val="003C2D4D"/>
    <w:rsid w:val="003C3152"/>
    <w:rsid w:val="003C40C5"/>
    <w:rsid w:val="003C6020"/>
    <w:rsid w:val="003D006D"/>
    <w:rsid w:val="003E27E4"/>
    <w:rsid w:val="003F0F9C"/>
    <w:rsid w:val="003F2F6C"/>
    <w:rsid w:val="003F41DE"/>
    <w:rsid w:val="003F6BBE"/>
    <w:rsid w:val="004075FD"/>
    <w:rsid w:val="0042215E"/>
    <w:rsid w:val="004263A7"/>
    <w:rsid w:val="0042654A"/>
    <w:rsid w:val="00434C71"/>
    <w:rsid w:val="00434C91"/>
    <w:rsid w:val="0043724B"/>
    <w:rsid w:val="00441056"/>
    <w:rsid w:val="00444279"/>
    <w:rsid w:val="00460726"/>
    <w:rsid w:val="00460E7B"/>
    <w:rsid w:val="0046162C"/>
    <w:rsid w:val="00462537"/>
    <w:rsid w:val="0046646A"/>
    <w:rsid w:val="004758D6"/>
    <w:rsid w:val="00481A07"/>
    <w:rsid w:val="00483C79"/>
    <w:rsid w:val="004849AE"/>
    <w:rsid w:val="00484DE9"/>
    <w:rsid w:val="004A026D"/>
    <w:rsid w:val="004A609F"/>
    <w:rsid w:val="004B4EC7"/>
    <w:rsid w:val="004B64EA"/>
    <w:rsid w:val="004C02C6"/>
    <w:rsid w:val="004C0398"/>
    <w:rsid w:val="004C2C49"/>
    <w:rsid w:val="004C300C"/>
    <w:rsid w:val="004C3EA6"/>
    <w:rsid w:val="004D2056"/>
    <w:rsid w:val="004D2921"/>
    <w:rsid w:val="004D350F"/>
    <w:rsid w:val="004D46DE"/>
    <w:rsid w:val="004E0AED"/>
    <w:rsid w:val="004E3789"/>
    <w:rsid w:val="004F032E"/>
    <w:rsid w:val="004F0CAC"/>
    <w:rsid w:val="004F2129"/>
    <w:rsid w:val="004F5A36"/>
    <w:rsid w:val="00501412"/>
    <w:rsid w:val="00502F2E"/>
    <w:rsid w:val="00507EDC"/>
    <w:rsid w:val="005104AF"/>
    <w:rsid w:val="00510F03"/>
    <w:rsid w:val="00517E02"/>
    <w:rsid w:val="0052295D"/>
    <w:rsid w:val="005247CB"/>
    <w:rsid w:val="005305CB"/>
    <w:rsid w:val="005377B1"/>
    <w:rsid w:val="00540BD1"/>
    <w:rsid w:val="00540ED7"/>
    <w:rsid w:val="00540FBB"/>
    <w:rsid w:val="0054298F"/>
    <w:rsid w:val="0054378E"/>
    <w:rsid w:val="00544728"/>
    <w:rsid w:val="00547FB0"/>
    <w:rsid w:val="00550032"/>
    <w:rsid w:val="00556B55"/>
    <w:rsid w:val="0056206F"/>
    <w:rsid w:val="005624DF"/>
    <w:rsid w:val="00562F0F"/>
    <w:rsid w:val="0056413E"/>
    <w:rsid w:val="00564FC1"/>
    <w:rsid w:val="005679EA"/>
    <w:rsid w:val="00571164"/>
    <w:rsid w:val="00575516"/>
    <w:rsid w:val="00576AF7"/>
    <w:rsid w:val="00584BDF"/>
    <w:rsid w:val="00585FC4"/>
    <w:rsid w:val="00590D7A"/>
    <w:rsid w:val="00594A21"/>
    <w:rsid w:val="00596041"/>
    <w:rsid w:val="00597A0A"/>
    <w:rsid w:val="005A197F"/>
    <w:rsid w:val="005A2C97"/>
    <w:rsid w:val="005A484F"/>
    <w:rsid w:val="005B28B0"/>
    <w:rsid w:val="005B3DF9"/>
    <w:rsid w:val="005B6EC2"/>
    <w:rsid w:val="005B7852"/>
    <w:rsid w:val="005C72A4"/>
    <w:rsid w:val="005D0B31"/>
    <w:rsid w:val="005D49E1"/>
    <w:rsid w:val="005D54FD"/>
    <w:rsid w:val="005E391F"/>
    <w:rsid w:val="005E3B5D"/>
    <w:rsid w:val="005E5C41"/>
    <w:rsid w:val="005F13C1"/>
    <w:rsid w:val="005F15C1"/>
    <w:rsid w:val="005F374D"/>
    <w:rsid w:val="005F407C"/>
    <w:rsid w:val="005F4CE9"/>
    <w:rsid w:val="005F5C05"/>
    <w:rsid w:val="0060369D"/>
    <w:rsid w:val="00605B72"/>
    <w:rsid w:val="00616C4D"/>
    <w:rsid w:val="00616FDB"/>
    <w:rsid w:val="006232C8"/>
    <w:rsid w:val="0062767D"/>
    <w:rsid w:val="00633517"/>
    <w:rsid w:val="00637D6A"/>
    <w:rsid w:val="00637EC2"/>
    <w:rsid w:val="00640D4D"/>
    <w:rsid w:val="00642E44"/>
    <w:rsid w:val="00643477"/>
    <w:rsid w:val="006439B0"/>
    <w:rsid w:val="00647294"/>
    <w:rsid w:val="00654AD6"/>
    <w:rsid w:val="006619F8"/>
    <w:rsid w:val="0066607E"/>
    <w:rsid w:val="006662B0"/>
    <w:rsid w:val="00674DFD"/>
    <w:rsid w:val="00675A98"/>
    <w:rsid w:val="00676AEF"/>
    <w:rsid w:val="00677405"/>
    <w:rsid w:val="006866FD"/>
    <w:rsid w:val="006869C0"/>
    <w:rsid w:val="006902CB"/>
    <w:rsid w:val="006903A3"/>
    <w:rsid w:val="00691153"/>
    <w:rsid w:val="00691938"/>
    <w:rsid w:val="00694849"/>
    <w:rsid w:val="00697CD5"/>
    <w:rsid w:val="00697EF1"/>
    <w:rsid w:val="006A156A"/>
    <w:rsid w:val="006A721F"/>
    <w:rsid w:val="006B1D6F"/>
    <w:rsid w:val="006B6780"/>
    <w:rsid w:val="006B69E8"/>
    <w:rsid w:val="006C376B"/>
    <w:rsid w:val="006C7068"/>
    <w:rsid w:val="006D0650"/>
    <w:rsid w:val="006D09A6"/>
    <w:rsid w:val="006D1FDD"/>
    <w:rsid w:val="006D2EB7"/>
    <w:rsid w:val="006D37CC"/>
    <w:rsid w:val="006D4BFE"/>
    <w:rsid w:val="006D79E6"/>
    <w:rsid w:val="006D7FB9"/>
    <w:rsid w:val="006E0281"/>
    <w:rsid w:val="006E1A54"/>
    <w:rsid w:val="006E47D5"/>
    <w:rsid w:val="006E4B46"/>
    <w:rsid w:val="006E7B52"/>
    <w:rsid w:val="007002AB"/>
    <w:rsid w:val="00700A18"/>
    <w:rsid w:val="007056B4"/>
    <w:rsid w:val="007110B1"/>
    <w:rsid w:val="00712028"/>
    <w:rsid w:val="00712220"/>
    <w:rsid w:val="007162DB"/>
    <w:rsid w:val="00716DEA"/>
    <w:rsid w:val="00721609"/>
    <w:rsid w:val="0072199E"/>
    <w:rsid w:val="007227CC"/>
    <w:rsid w:val="0072314B"/>
    <w:rsid w:val="0072323E"/>
    <w:rsid w:val="007349FE"/>
    <w:rsid w:val="0073549B"/>
    <w:rsid w:val="007429D8"/>
    <w:rsid w:val="007430B3"/>
    <w:rsid w:val="00743C6F"/>
    <w:rsid w:val="00745FD3"/>
    <w:rsid w:val="00752BF1"/>
    <w:rsid w:val="00752C47"/>
    <w:rsid w:val="007573F4"/>
    <w:rsid w:val="0076261F"/>
    <w:rsid w:val="007643FC"/>
    <w:rsid w:val="00774FF1"/>
    <w:rsid w:val="00776418"/>
    <w:rsid w:val="007929C5"/>
    <w:rsid w:val="00795FD1"/>
    <w:rsid w:val="007A0B71"/>
    <w:rsid w:val="007A25CA"/>
    <w:rsid w:val="007A2E31"/>
    <w:rsid w:val="007A366E"/>
    <w:rsid w:val="007A7750"/>
    <w:rsid w:val="007B0BCD"/>
    <w:rsid w:val="007B17BB"/>
    <w:rsid w:val="007B3FD1"/>
    <w:rsid w:val="007C2AB9"/>
    <w:rsid w:val="007C560B"/>
    <w:rsid w:val="007D1CA2"/>
    <w:rsid w:val="007D21B5"/>
    <w:rsid w:val="007D538F"/>
    <w:rsid w:val="007D62A5"/>
    <w:rsid w:val="007D6AD9"/>
    <w:rsid w:val="007D7DDB"/>
    <w:rsid w:val="007E064F"/>
    <w:rsid w:val="007E248F"/>
    <w:rsid w:val="007E47D7"/>
    <w:rsid w:val="007F401C"/>
    <w:rsid w:val="007F572D"/>
    <w:rsid w:val="007F66F9"/>
    <w:rsid w:val="00802F69"/>
    <w:rsid w:val="00804F11"/>
    <w:rsid w:val="008146BB"/>
    <w:rsid w:val="00816B79"/>
    <w:rsid w:val="00817D6B"/>
    <w:rsid w:val="00823280"/>
    <w:rsid w:val="00824FE7"/>
    <w:rsid w:val="008263E0"/>
    <w:rsid w:val="00833844"/>
    <w:rsid w:val="00835C74"/>
    <w:rsid w:val="00843C04"/>
    <w:rsid w:val="0084548C"/>
    <w:rsid w:val="00845F46"/>
    <w:rsid w:val="00847228"/>
    <w:rsid w:val="008554F8"/>
    <w:rsid w:val="008558B1"/>
    <w:rsid w:val="00856525"/>
    <w:rsid w:val="00864CCC"/>
    <w:rsid w:val="00866C34"/>
    <w:rsid w:val="0086763F"/>
    <w:rsid w:val="00871AF3"/>
    <w:rsid w:val="008722BA"/>
    <w:rsid w:val="008722CE"/>
    <w:rsid w:val="00874A73"/>
    <w:rsid w:val="008826C9"/>
    <w:rsid w:val="0088550F"/>
    <w:rsid w:val="00885C76"/>
    <w:rsid w:val="008955B3"/>
    <w:rsid w:val="008A098C"/>
    <w:rsid w:val="008A18F3"/>
    <w:rsid w:val="008A2D2A"/>
    <w:rsid w:val="008A7FC0"/>
    <w:rsid w:val="008B03B3"/>
    <w:rsid w:val="008B27CB"/>
    <w:rsid w:val="008B3D0F"/>
    <w:rsid w:val="008B5853"/>
    <w:rsid w:val="008B6196"/>
    <w:rsid w:val="008C047F"/>
    <w:rsid w:val="008C13E6"/>
    <w:rsid w:val="008C25EB"/>
    <w:rsid w:val="008C75B8"/>
    <w:rsid w:val="008D225C"/>
    <w:rsid w:val="008D375E"/>
    <w:rsid w:val="008D7C96"/>
    <w:rsid w:val="008E0D74"/>
    <w:rsid w:val="008E154E"/>
    <w:rsid w:val="008F0C20"/>
    <w:rsid w:val="008F11DC"/>
    <w:rsid w:val="008F3BDA"/>
    <w:rsid w:val="009009F5"/>
    <w:rsid w:val="009121E4"/>
    <w:rsid w:val="00915A32"/>
    <w:rsid w:val="00915B9A"/>
    <w:rsid w:val="00917570"/>
    <w:rsid w:val="00917DEB"/>
    <w:rsid w:val="00917E62"/>
    <w:rsid w:val="0092184B"/>
    <w:rsid w:val="00923733"/>
    <w:rsid w:val="00933264"/>
    <w:rsid w:val="00933855"/>
    <w:rsid w:val="0093765B"/>
    <w:rsid w:val="009429A2"/>
    <w:rsid w:val="009438E1"/>
    <w:rsid w:val="00945A2C"/>
    <w:rsid w:val="00951BAC"/>
    <w:rsid w:val="00952F9F"/>
    <w:rsid w:val="00953FE8"/>
    <w:rsid w:val="00954E24"/>
    <w:rsid w:val="009562FE"/>
    <w:rsid w:val="009644BE"/>
    <w:rsid w:val="009647A8"/>
    <w:rsid w:val="00966676"/>
    <w:rsid w:val="00967294"/>
    <w:rsid w:val="0097048F"/>
    <w:rsid w:val="009720E5"/>
    <w:rsid w:val="009741C5"/>
    <w:rsid w:val="00975179"/>
    <w:rsid w:val="00975D72"/>
    <w:rsid w:val="009822B6"/>
    <w:rsid w:val="00983BE0"/>
    <w:rsid w:val="00984010"/>
    <w:rsid w:val="00993F1D"/>
    <w:rsid w:val="0099455A"/>
    <w:rsid w:val="00997EC6"/>
    <w:rsid w:val="009A6550"/>
    <w:rsid w:val="009B197C"/>
    <w:rsid w:val="009B2242"/>
    <w:rsid w:val="009B30EA"/>
    <w:rsid w:val="009B40DF"/>
    <w:rsid w:val="009B6AB8"/>
    <w:rsid w:val="009C2F39"/>
    <w:rsid w:val="009C52D0"/>
    <w:rsid w:val="009C71FE"/>
    <w:rsid w:val="009D0F38"/>
    <w:rsid w:val="009D491B"/>
    <w:rsid w:val="009D5AF1"/>
    <w:rsid w:val="009D7196"/>
    <w:rsid w:val="009E069C"/>
    <w:rsid w:val="009E2024"/>
    <w:rsid w:val="009E266E"/>
    <w:rsid w:val="009E2E3C"/>
    <w:rsid w:val="009E35AD"/>
    <w:rsid w:val="009E55DA"/>
    <w:rsid w:val="009F207F"/>
    <w:rsid w:val="009F485C"/>
    <w:rsid w:val="009F6687"/>
    <w:rsid w:val="00A038F0"/>
    <w:rsid w:val="00A07E93"/>
    <w:rsid w:val="00A1654C"/>
    <w:rsid w:val="00A1716A"/>
    <w:rsid w:val="00A212E3"/>
    <w:rsid w:val="00A233D1"/>
    <w:rsid w:val="00A23FBE"/>
    <w:rsid w:val="00A27A39"/>
    <w:rsid w:val="00A32E7B"/>
    <w:rsid w:val="00A35A07"/>
    <w:rsid w:val="00A42E90"/>
    <w:rsid w:val="00A4333B"/>
    <w:rsid w:val="00A479E4"/>
    <w:rsid w:val="00A47AF4"/>
    <w:rsid w:val="00A53EE9"/>
    <w:rsid w:val="00A5423C"/>
    <w:rsid w:val="00A623C1"/>
    <w:rsid w:val="00A625C6"/>
    <w:rsid w:val="00A63A75"/>
    <w:rsid w:val="00A652AD"/>
    <w:rsid w:val="00A73432"/>
    <w:rsid w:val="00A75BD3"/>
    <w:rsid w:val="00A75C55"/>
    <w:rsid w:val="00A764C2"/>
    <w:rsid w:val="00A862FC"/>
    <w:rsid w:val="00A920C5"/>
    <w:rsid w:val="00A97E27"/>
    <w:rsid w:val="00AA604A"/>
    <w:rsid w:val="00AA72A6"/>
    <w:rsid w:val="00AB1A79"/>
    <w:rsid w:val="00AC0839"/>
    <w:rsid w:val="00AC196C"/>
    <w:rsid w:val="00AC1B7F"/>
    <w:rsid w:val="00AC2785"/>
    <w:rsid w:val="00AC67E2"/>
    <w:rsid w:val="00AD164B"/>
    <w:rsid w:val="00AD3464"/>
    <w:rsid w:val="00AD54AC"/>
    <w:rsid w:val="00AD6C33"/>
    <w:rsid w:val="00AD717E"/>
    <w:rsid w:val="00AE07E1"/>
    <w:rsid w:val="00AE487D"/>
    <w:rsid w:val="00AE48C9"/>
    <w:rsid w:val="00B03831"/>
    <w:rsid w:val="00B039EF"/>
    <w:rsid w:val="00B063E2"/>
    <w:rsid w:val="00B10909"/>
    <w:rsid w:val="00B11DC8"/>
    <w:rsid w:val="00B14497"/>
    <w:rsid w:val="00B167D8"/>
    <w:rsid w:val="00B17C49"/>
    <w:rsid w:val="00B20E14"/>
    <w:rsid w:val="00B21464"/>
    <w:rsid w:val="00B2147D"/>
    <w:rsid w:val="00B21624"/>
    <w:rsid w:val="00B21E81"/>
    <w:rsid w:val="00B239BA"/>
    <w:rsid w:val="00B2770A"/>
    <w:rsid w:val="00B35CDF"/>
    <w:rsid w:val="00B4399E"/>
    <w:rsid w:val="00B462FA"/>
    <w:rsid w:val="00B5356D"/>
    <w:rsid w:val="00B553B4"/>
    <w:rsid w:val="00B572AA"/>
    <w:rsid w:val="00B57616"/>
    <w:rsid w:val="00B61317"/>
    <w:rsid w:val="00B62A6A"/>
    <w:rsid w:val="00B63FBC"/>
    <w:rsid w:val="00B67005"/>
    <w:rsid w:val="00B70A23"/>
    <w:rsid w:val="00B70C9F"/>
    <w:rsid w:val="00B71063"/>
    <w:rsid w:val="00B72504"/>
    <w:rsid w:val="00B73590"/>
    <w:rsid w:val="00B803A0"/>
    <w:rsid w:val="00B814CC"/>
    <w:rsid w:val="00B9453E"/>
    <w:rsid w:val="00B97C85"/>
    <w:rsid w:val="00BA53C9"/>
    <w:rsid w:val="00BB0782"/>
    <w:rsid w:val="00BB7954"/>
    <w:rsid w:val="00BC1CD0"/>
    <w:rsid w:val="00BC1EC4"/>
    <w:rsid w:val="00BC3AFB"/>
    <w:rsid w:val="00BC431F"/>
    <w:rsid w:val="00BC6010"/>
    <w:rsid w:val="00BD2570"/>
    <w:rsid w:val="00BD419D"/>
    <w:rsid w:val="00BD5B94"/>
    <w:rsid w:val="00BD6698"/>
    <w:rsid w:val="00BE050C"/>
    <w:rsid w:val="00BE35B6"/>
    <w:rsid w:val="00BE4894"/>
    <w:rsid w:val="00BE6D97"/>
    <w:rsid w:val="00BF6AD7"/>
    <w:rsid w:val="00C02239"/>
    <w:rsid w:val="00C0311E"/>
    <w:rsid w:val="00C03692"/>
    <w:rsid w:val="00C132B6"/>
    <w:rsid w:val="00C136FB"/>
    <w:rsid w:val="00C156F3"/>
    <w:rsid w:val="00C164CF"/>
    <w:rsid w:val="00C2248D"/>
    <w:rsid w:val="00C26B8D"/>
    <w:rsid w:val="00C32AB4"/>
    <w:rsid w:val="00C360A5"/>
    <w:rsid w:val="00C40418"/>
    <w:rsid w:val="00C41F61"/>
    <w:rsid w:val="00C42755"/>
    <w:rsid w:val="00C441A3"/>
    <w:rsid w:val="00C443BD"/>
    <w:rsid w:val="00C45EC3"/>
    <w:rsid w:val="00C47870"/>
    <w:rsid w:val="00C5219A"/>
    <w:rsid w:val="00C542F7"/>
    <w:rsid w:val="00C5544A"/>
    <w:rsid w:val="00C557E2"/>
    <w:rsid w:val="00C6529B"/>
    <w:rsid w:val="00C65736"/>
    <w:rsid w:val="00C6612C"/>
    <w:rsid w:val="00C66E3E"/>
    <w:rsid w:val="00C67830"/>
    <w:rsid w:val="00C70666"/>
    <w:rsid w:val="00C72B54"/>
    <w:rsid w:val="00C81B67"/>
    <w:rsid w:val="00C82017"/>
    <w:rsid w:val="00C827F4"/>
    <w:rsid w:val="00C87088"/>
    <w:rsid w:val="00C91B2C"/>
    <w:rsid w:val="00CA21C1"/>
    <w:rsid w:val="00CA6997"/>
    <w:rsid w:val="00CA731A"/>
    <w:rsid w:val="00CB18B5"/>
    <w:rsid w:val="00CB67E2"/>
    <w:rsid w:val="00CB6F56"/>
    <w:rsid w:val="00CC2C6D"/>
    <w:rsid w:val="00CC31E2"/>
    <w:rsid w:val="00CD0F7D"/>
    <w:rsid w:val="00CD19AD"/>
    <w:rsid w:val="00CE08F0"/>
    <w:rsid w:val="00CE2220"/>
    <w:rsid w:val="00CE69D7"/>
    <w:rsid w:val="00CE780A"/>
    <w:rsid w:val="00CF4D4D"/>
    <w:rsid w:val="00D003AB"/>
    <w:rsid w:val="00D00AD9"/>
    <w:rsid w:val="00D048D7"/>
    <w:rsid w:val="00D05D7D"/>
    <w:rsid w:val="00D0687C"/>
    <w:rsid w:val="00D14DB3"/>
    <w:rsid w:val="00D20CD4"/>
    <w:rsid w:val="00D23DF6"/>
    <w:rsid w:val="00D30827"/>
    <w:rsid w:val="00D327C3"/>
    <w:rsid w:val="00D33D8B"/>
    <w:rsid w:val="00D365A3"/>
    <w:rsid w:val="00D36DAD"/>
    <w:rsid w:val="00D42541"/>
    <w:rsid w:val="00D45AF7"/>
    <w:rsid w:val="00D52262"/>
    <w:rsid w:val="00D526FE"/>
    <w:rsid w:val="00D54EC3"/>
    <w:rsid w:val="00D55024"/>
    <w:rsid w:val="00D5735A"/>
    <w:rsid w:val="00D603F6"/>
    <w:rsid w:val="00D6662F"/>
    <w:rsid w:val="00D74E13"/>
    <w:rsid w:val="00D75F7A"/>
    <w:rsid w:val="00D8191F"/>
    <w:rsid w:val="00D82354"/>
    <w:rsid w:val="00D84F02"/>
    <w:rsid w:val="00D87196"/>
    <w:rsid w:val="00D94BB2"/>
    <w:rsid w:val="00D961B5"/>
    <w:rsid w:val="00DA0E1F"/>
    <w:rsid w:val="00DA15D6"/>
    <w:rsid w:val="00DA33BF"/>
    <w:rsid w:val="00DA42D0"/>
    <w:rsid w:val="00DA441A"/>
    <w:rsid w:val="00DA4C4E"/>
    <w:rsid w:val="00DA7ED6"/>
    <w:rsid w:val="00DB032E"/>
    <w:rsid w:val="00DB104B"/>
    <w:rsid w:val="00DB3407"/>
    <w:rsid w:val="00DB3668"/>
    <w:rsid w:val="00DB6A1A"/>
    <w:rsid w:val="00DB7B9C"/>
    <w:rsid w:val="00DC6061"/>
    <w:rsid w:val="00DD5028"/>
    <w:rsid w:val="00DD51A0"/>
    <w:rsid w:val="00DD60DA"/>
    <w:rsid w:val="00DD6532"/>
    <w:rsid w:val="00DD70BF"/>
    <w:rsid w:val="00DE2873"/>
    <w:rsid w:val="00DF5E14"/>
    <w:rsid w:val="00DF6095"/>
    <w:rsid w:val="00DF66A1"/>
    <w:rsid w:val="00E01536"/>
    <w:rsid w:val="00E0232A"/>
    <w:rsid w:val="00E05687"/>
    <w:rsid w:val="00E065B2"/>
    <w:rsid w:val="00E1265B"/>
    <w:rsid w:val="00E16BF7"/>
    <w:rsid w:val="00E2123B"/>
    <w:rsid w:val="00E2186C"/>
    <w:rsid w:val="00E21E0C"/>
    <w:rsid w:val="00E24796"/>
    <w:rsid w:val="00E259A5"/>
    <w:rsid w:val="00E277C9"/>
    <w:rsid w:val="00E37DCA"/>
    <w:rsid w:val="00E4180C"/>
    <w:rsid w:val="00E42C63"/>
    <w:rsid w:val="00E44174"/>
    <w:rsid w:val="00E47DE8"/>
    <w:rsid w:val="00E56359"/>
    <w:rsid w:val="00E64206"/>
    <w:rsid w:val="00E655F7"/>
    <w:rsid w:val="00E660FC"/>
    <w:rsid w:val="00E71D51"/>
    <w:rsid w:val="00E865B4"/>
    <w:rsid w:val="00E91448"/>
    <w:rsid w:val="00E95244"/>
    <w:rsid w:val="00E971BE"/>
    <w:rsid w:val="00EB091B"/>
    <w:rsid w:val="00EB1A92"/>
    <w:rsid w:val="00EB2BCE"/>
    <w:rsid w:val="00EB2BED"/>
    <w:rsid w:val="00EB605C"/>
    <w:rsid w:val="00EB7476"/>
    <w:rsid w:val="00EC209D"/>
    <w:rsid w:val="00EC7348"/>
    <w:rsid w:val="00ED4FD0"/>
    <w:rsid w:val="00ED544F"/>
    <w:rsid w:val="00ED5C31"/>
    <w:rsid w:val="00EE3848"/>
    <w:rsid w:val="00EE5BD0"/>
    <w:rsid w:val="00EE5E39"/>
    <w:rsid w:val="00EF61E9"/>
    <w:rsid w:val="00F00921"/>
    <w:rsid w:val="00F014FD"/>
    <w:rsid w:val="00F06EE0"/>
    <w:rsid w:val="00F10812"/>
    <w:rsid w:val="00F1271E"/>
    <w:rsid w:val="00F139EC"/>
    <w:rsid w:val="00F1656B"/>
    <w:rsid w:val="00F21051"/>
    <w:rsid w:val="00F2178E"/>
    <w:rsid w:val="00F24A06"/>
    <w:rsid w:val="00F31032"/>
    <w:rsid w:val="00F31B9B"/>
    <w:rsid w:val="00F36715"/>
    <w:rsid w:val="00F41A7B"/>
    <w:rsid w:val="00F426AB"/>
    <w:rsid w:val="00F559B4"/>
    <w:rsid w:val="00F57637"/>
    <w:rsid w:val="00F62E20"/>
    <w:rsid w:val="00F649E1"/>
    <w:rsid w:val="00F73209"/>
    <w:rsid w:val="00F7465C"/>
    <w:rsid w:val="00F77AB8"/>
    <w:rsid w:val="00F8082D"/>
    <w:rsid w:val="00F80F9B"/>
    <w:rsid w:val="00F83AA1"/>
    <w:rsid w:val="00F84EB6"/>
    <w:rsid w:val="00F86557"/>
    <w:rsid w:val="00F90186"/>
    <w:rsid w:val="00F91D2D"/>
    <w:rsid w:val="00F96033"/>
    <w:rsid w:val="00FA2538"/>
    <w:rsid w:val="00FB1CE8"/>
    <w:rsid w:val="00FB2154"/>
    <w:rsid w:val="00FB261E"/>
    <w:rsid w:val="00FB5F07"/>
    <w:rsid w:val="00FB70FA"/>
    <w:rsid w:val="00FC20FF"/>
    <w:rsid w:val="00FC7553"/>
    <w:rsid w:val="00FD1EA8"/>
    <w:rsid w:val="00FD2A6A"/>
    <w:rsid w:val="00FD6FFA"/>
    <w:rsid w:val="00FE0013"/>
    <w:rsid w:val="00FE371E"/>
    <w:rsid w:val="00FE559F"/>
    <w:rsid w:val="00FE5997"/>
    <w:rsid w:val="00FE68C1"/>
    <w:rsid w:val="00FF70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647B7"/>
  <w15:docId w15:val="{C77E66F7-7936-48A4-BCAE-33046BC83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1CE8"/>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1">
    <w:name w:val="Сетка таблицы111"/>
    <w:basedOn w:val="a1"/>
    <w:next w:val="a3"/>
    <w:uiPriority w:val="59"/>
    <w:rsid w:val="00250EC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250EC0"/>
    <w:pPr>
      <w:spacing w:after="0" w:line="240" w:lineRule="auto"/>
    </w:pPr>
  </w:style>
  <w:style w:type="table" w:styleId="a3">
    <w:name w:val="Table Grid"/>
    <w:basedOn w:val="a1"/>
    <w:uiPriority w:val="39"/>
    <w:rsid w:val="00250E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aliases w:val="ПАРАГРАФ,Выделеный,Текст с номером,Абзац списка для документа,Абзац списка4,Абзац списка основной,Маркер,Нумерованый список"/>
    <w:basedOn w:val="a"/>
    <w:link w:val="a6"/>
    <w:uiPriority w:val="34"/>
    <w:qFormat/>
    <w:rsid w:val="005B3DF9"/>
    <w:pPr>
      <w:spacing w:after="200" w:line="276" w:lineRule="auto"/>
      <w:ind w:left="720"/>
      <w:contextualSpacing/>
    </w:pPr>
  </w:style>
  <w:style w:type="character" w:customStyle="1" w:styleId="a6">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Маркер Знак,Нумерованый список Знак"/>
    <w:link w:val="a5"/>
    <w:uiPriority w:val="34"/>
    <w:locked/>
    <w:rsid w:val="005B3DF9"/>
  </w:style>
  <w:style w:type="paragraph" w:customStyle="1" w:styleId="1">
    <w:name w:val="Обычный1"/>
    <w:link w:val="normal"/>
    <w:rsid w:val="00AC1B7F"/>
    <w:pPr>
      <w:pBdr>
        <w:top w:val="nil"/>
        <w:left w:val="nil"/>
        <w:bottom w:val="nil"/>
        <w:right w:val="nil"/>
        <w:between w:val="nil"/>
      </w:pBdr>
      <w:spacing w:after="0"/>
      <w:ind w:firstLine="6"/>
      <w:jc w:val="both"/>
    </w:pPr>
    <w:rPr>
      <w:rFonts w:ascii="Times New Roman" w:eastAsia="Times New Roman" w:hAnsi="Times New Roman" w:cs="Times New Roman"/>
      <w:color w:val="000000"/>
      <w:sz w:val="24"/>
      <w:szCs w:val="24"/>
      <w:lang w:eastAsia="ru-RU"/>
    </w:rPr>
  </w:style>
  <w:style w:type="character" w:customStyle="1" w:styleId="normal">
    <w:name w:val="normal Знак"/>
    <w:basedOn w:val="a0"/>
    <w:link w:val="1"/>
    <w:rsid w:val="00AC1B7F"/>
    <w:rPr>
      <w:rFonts w:ascii="Times New Roman" w:eastAsia="Times New Roman" w:hAnsi="Times New Roman" w:cs="Times New Roman"/>
      <w:color w:val="000000"/>
      <w:sz w:val="24"/>
      <w:szCs w:val="24"/>
      <w:lang w:eastAsia="ru-RU"/>
    </w:rPr>
  </w:style>
  <w:style w:type="table" w:customStyle="1" w:styleId="10">
    <w:name w:val="Сетка таблицы1"/>
    <w:basedOn w:val="a1"/>
    <w:next w:val="a3"/>
    <w:uiPriority w:val="39"/>
    <w:rsid w:val="00D52262"/>
    <w:pPr>
      <w:spacing w:after="0" w:line="240" w:lineRule="auto"/>
    </w:pPr>
    <w:rPr>
      <w:rFonts w:ascii="Times New Roman CYR" w:eastAsia="Times New Roman" w:hAnsi="Times New Roman CYR"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
    <w:name w:val="s1"/>
    <w:basedOn w:val="a0"/>
    <w:rsid w:val="00676AEF"/>
    <w:rPr>
      <w:rFonts w:ascii="Helvetica" w:hAnsi="Helvetica" w:hint="default"/>
      <w:b w:val="0"/>
      <w:bCs w:val="0"/>
      <w:i w:val="0"/>
      <w:iCs w:val="0"/>
      <w:sz w:val="18"/>
      <w:szCs w:val="18"/>
    </w:rPr>
  </w:style>
  <w:style w:type="table" w:customStyle="1" w:styleId="1111">
    <w:name w:val="Сетка таблицы1111"/>
    <w:basedOn w:val="a1"/>
    <w:next w:val="a3"/>
    <w:uiPriority w:val="59"/>
    <w:rsid w:val="00A625C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B3668"/>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Body Text"/>
    <w:basedOn w:val="a"/>
    <w:link w:val="a8"/>
    <w:uiPriority w:val="1"/>
    <w:semiHidden/>
    <w:unhideWhenUsed/>
    <w:qFormat/>
    <w:rsid w:val="006232C8"/>
    <w:pPr>
      <w:widowControl w:val="0"/>
      <w:suppressAutoHyphens/>
      <w:spacing w:after="0" w:line="240" w:lineRule="auto"/>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1"/>
    <w:semiHidden/>
    <w:rsid w:val="006232C8"/>
    <w:rPr>
      <w:rFonts w:ascii="Times New Roman" w:eastAsia="Times New Roman" w:hAnsi="Times New Roman" w:cs="Times New Roman"/>
      <w:sz w:val="28"/>
      <w:szCs w:val="28"/>
    </w:rPr>
  </w:style>
  <w:style w:type="table" w:customStyle="1" w:styleId="1112">
    <w:name w:val="Сетка таблицы1112"/>
    <w:basedOn w:val="a1"/>
    <w:next w:val="a3"/>
    <w:uiPriority w:val="59"/>
    <w:rsid w:val="006D1FD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iPriority w:val="99"/>
    <w:semiHidden/>
    <w:unhideWhenUsed/>
    <w:rsid w:val="005F13C1"/>
    <w:rPr>
      <w:sz w:val="16"/>
      <w:szCs w:val="16"/>
    </w:rPr>
  </w:style>
  <w:style w:type="paragraph" w:styleId="aa">
    <w:name w:val="annotation text"/>
    <w:basedOn w:val="a"/>
    <w:link w:val="ab"/>
    <w:uiPriority w:val="99"/>
    <w:semiHidden/>
    <w:unhideWhenUsed/>
    <w:rsid w:val="005F13C1"/>
    <w:pPr>
      <w:spacing w:line="240" w:lineRule="auto"/>
    </w:pPr>
    <w:rPr>
      <w:sz w:val="20"/>
      <w:szCs w:val="20"/>
    </w:rPr>
  </w:style>
  <w:style w:type="character" w:customStyle="1" w:styleId="ab">
    <w:name w:val="Текст примечания Знак"/>
    <w:basedOn w:val="a0"/>
    <w:link w:val="aa"/>
    <w:uiPriority w:val="99"/>
    <w:semiHidden/>
    <w:rsid w:val="005F13C1"/>
    <w:rPr>
      <w:sz w:val="20"/>
      <w:szCs w:val="20"/>
    </w:rPr>
  </w:style>
  <w:style w:type="paragraph" w:styleId="ac">
    <w:name w:val="annotation subject"/>
    <w:basedOn w:val="aa"/>
    <w:next w:val="aa"/>
    <w:link w:val="ad"/>
    <w:uiPriority w:val="99"/>
    <w:semiHidden/>
    <w:unhideWhenUsed/>
    <w:rsid w:val="005F13C1"/>
    <w:rPr>
      <w:b/>
      <w:bCs/>
    </w:rPr>
  </w:style>
  <w:style w:type="character" w:customStyle="1" w:styleId="ad">
    <w:name w:val="Тема примечания Знак"/>
    <w:basedOn w:val="ab"/>
    <w:link w:val="ac"/>
    <w:uiPriority w:val="99"/>
    <w:semiHidden/>
    <w:rsid w:val="005F13C1"/>
    <w:rPr>
      <w:b/>
      <w:bCs/>
      <w:sz w:val="20"/>
      <w:szCs w:val="20"/>
    </w:rPr>
  </w:style>
  <w:style w:type="paragraph" w:styleId="ae">
    <w:name w:val="Balloon Text"/>
    <w:basedOn w:val="a"/>
    <w:link w:val="af"/>
    <w:uiPriority w:val="99"/>
    <w:semiHidden/>
    <w:unhideWhenUsed/>
    <w:rsid w:val="005F13C1"/>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5F13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71940">
      <w:bodyDiv w:val="1"/>
      <w:marLeft w:val="0"/>
      <w:marRight w:val="0"/>
      <w:marTop w:val="0"/>
      <w:marBottom w:val="0"/>
      <w:divBdr>
        <w:top w:val="none" w:sz="0" w:space="0" w:color="auto"/>
        <w:left w:val="none" w:sz="0" w:space="0" w:color="auto"/>
        <w:bottom w:val="none" w:sz="0" w:space="0" w:color="auto"/>
        <w:right w:val="none" w:sz="0" w:space="0" w:color="auto"/>
      </w:divBdr>
    </w:div>
    <w:div w:id="322509579">
      <w:bodyDiv w:val="1"/>
      <w:marLeft w:val="0"/>
      <w:marRight w:val="0"/>
      <w:marTop w:val="0"/>
      <w:marBottom w:val="0"/>
      <w:divBdr>
        <w:top w:val="none" w:sz="0" w:space="0" w:color="auto"/>
        <w:left w:val="none" w:sz="0" w:space="0" w:color="auto"/>
        <w:bottom w:val="none" w:sz="0" w:space="0" w:color="auto"/>
        <w:right w:val="none" w:sz="0" w:space="0" w:color="auto"/>
      </w:divBdr>
    </w:div>
    <w:div w:id="328483620">
      <w:bodyDiv w:val="1"/>
      <w:marLeft w:val="0"/>
      <w:marRight w:val="0"/>
      <w:marTop w:val="0"/>
      <w:marBottom w:val="0"/>
      <w:divBdr>
        <w:top w:val="none" w:sz="0" w:space="0" w:color="auto"/>
        <w:left w:val="none" w:sz="0" w:space="0" w:color="auto"/>
        <w:bottom w:val="none" w:sz="0" w:space="0" w:color="auto"/>
        <w:right w:val="none" w:sz="0" w:space="0" w:color="auto"/>
      </w:divBdr>
    </w:div>
    <w:div w:id="371930416">
      <w:bodyDiv w:val="1"/>
      <w:marLeft w:val="0"/>
      <w:marRight w:val="0"/>
      <w:marTop w:val="0"/>
      <w:marBottom w:val="0"/>
      <w:divBdr>
        <w:top w:val="none" w:sz="0" w:space="0" w:color="auto"/>
        <w:left w:val="none" w:sz="0" w:space="0" w:color="auto"/>
        <w:bottom w:val="none" w:sz="0" w:space="0" w:color="auto"/>
        <w:right w:val="none" w:sz="0" w:space="0" w:color="auto"/>
      </w:divBdr>
    </w:div>
    <w:div w:id="374232715">
      <w:bodyDiv w:val="1"/>
      <w:marLeft w:val="0"/>
      <w:marRight w:val="0"/>
      <w:marTop w:val="0"/>
      <w:marBottom w:val="0"/>
      <w:divBdr>
        <w:top w:val="none" w:sz="0" w:space="0" w:color="auto"/>
        <w:left w:val="none" w:sz="0" w:space="0" w:color="auto"/>
        <w:bottom w:val="none" w:sz="0" w:space="0" w:color="auto"/>
        <w:right w:val="none" w:sz="0" w:space="0" w:color="auto"/>
      </w:divBdr>
    </w:div>
    <w:div w:id="550574625">
      <w:bodyDiv w:val="1"/>
      <w:marLeft w:val="0"/>
      <w:marRight w:val="0"/>
      <w:marTop w:val="0"/>
      <w:marBottom w:val="0"/>
      <w:divBdr>
        <w:top w:val="none" w:sz="0" w:space="0" w:color="auto"/>
        <w:left w:val="none" w:sz="0" w:space="0" w:color="auto"/>
        <w:bottom w:val="none" w:sz="0" w:space="0" w:color="auto"/>
        <w:right w:val="none" w:sz="0" w:space="0" w:color="auto"/>
      </w:divBdr>
    </w:div>
    <w:div w:id="604267222">
      <w:bodyDiv w:val="1"/>
      <w:marLeft w:val="0"/>
      <w:marRight w:val="0"/>
      <w:marTop w:val="0"/>
      <w:marBottom w:val="0"/>
      <w:divBdr>
        <w:top w:val="none" w:sz="0" w:space="0" w:color="auto"/>
        <w:left w:val="none" w:sz="0" w:space="0" w:color="auto"/>
        <w:bottom w:val="none" w:sz="0" w:space="0" w:color="auto"/>
        <w:right w:val="none" w:sz="0" w:space="0" w:color="auto"/>
      </w:divBdr>
    </w:div>
    <w:div w:id="618340507">
      <w:bodyDiv w:val="1"/>
      <w:marLeft w:val="0"/>
      <w:marRight w:val="0"/>
      <w:marTop w:val="0"/>
      <w:marBottom w:val="0"/>
      <w:divBdr>
        <w:top w:val="none" w:sz="0" w:space="0" w:color="auto"/>
        <w:left w:val="none" w:sz="0" w:space="0" w:color="auto"/>
        <w:bottom w:val="none" w:sz="0" w:space="0" w:color="auto"/>
        <w:right w:val="none" w:sz="0" w:space="0" w:color="auto"/>
      </w:divBdr>
    </w:div>
    <w:div w:id="677929858">
      <w:bodyDiv w:val="1"/>
      <w:marLeft w:val="0"/>
      <w:marRight w:val="0"/>
      <w:marTop w:val="0"/>
      <w:marBottom w:val="0"/>
      <w:divBdr>
        <w:top w:val="none" w:sz="0" w:space="0" w:color="auto"/>
        <w:left w:val="none" w:sz="0" w:space="0" w:color="auto"/>
        <w:bottom w:val="none" w:sz="0" w:space="0" w:color="auto"/>
        <w:right w:val="none" w:sz="0" w:space="0" w:color="auto"/>
      </w:divBdr>
    </w:div>
    <w:div w:id="949361280">
      <w:bodyDiv w:val="1"/>
      <w:marLeft w:val="0"/>
      <w:marRight w:val="0"/>
      <w:marTop w:val="0"/>
      <w:marBottom w:val="0"/>
      <w:divBdr>
        <w:top w:val="none" w:sz="0" w:space="0" w:color="auto"/>
        <w:left w:val="none" w:sz="0" w:space="0" w:color="auto"/>
        <w:bottom w:val="none" w:sz="0" w:space="0" w:color="auto"/>
        <w:right w:val="none" w:sz="0" w:space="0" w:color="auto"/>
      </w:divBdr>
    </w:div>
    <w:div w:id="1055658783">
      <w:bodyDiv w:val="1"/>
      <w:marLeft w:val="0"/>
      <w:marRight w:val="0"/>
      <w:marTop w:val="0"/>
      <w:marBottom w:val="0"/>
      <w:divBdr>
        <w:top w:val="none" w:sz="0" w:space="0" w:color="auto"/>
        <w:left w:val="none" w:sz="0" w:space="0" w:color="auto"/>
        <w:bottom w:val="none" w:sz="0" w:space="0" w:color="auto"/>
        <w:right w:val="none" w:sz="0" w:space="0" w:color="auto"/>
      </w:divBdr>
    </w:div>
    <w:div w:id="1167475821">
      <w:bodyDiv w:val="1"/>
      <w:marLeft w:val="0"/>
      <w:marRight w:val="0"/>
      <w:marTop w:val="0"/>
      <w:marBottom w:val="0"/>
      <w:divBdr>
        <w:top w:val="none" w:sz="0" w:space="0" w:color="auto"/>
        <w:left w:val="none" w:sz="0" w:space="0" w:color="auto"/>
        <w:bottom w:val="none" w:sz="0" w:space="0" w:color="auto"/>
        <w:right w:val="none" w:sz="0" w:space="0" w:color="auto"/>
      </w:divBdr>
    </w:div>
    <w:div w:id="1727558794">
      <w:bodyDiv w:val="1"/>
      <w:marLeft w:val="0"/>
      <w:marRight w:val="0"/>
      <w:marTop w:val="0"/>
      <w:marBottom w:val="0"/>
      <w:divBdr>
        <w:top w:val="none" w:sz="0" w:space="0" w:color="auto"/>
        <w:left w:val="none" w:sz="0" w:space="0" w:color="auto"/>
        <w:bottom w:val="none" w:sz="0" w:space="0" w:color="auto"/>
        <w:right w:val="none" w:sz="0" w:space="0" w:color="auto"/>
      </w:divBdr>
    </w:div>
    <w:div w:id="1787577652">
      <w:bodyDiv w:val="1"/>
      <w:marLeft w:val="0"/>
      <w:marRight w:val="0"/>
      <w:marTop w:val="0"/>
      <w:marBottom w:val="0"/>
      <w:divBdr>
        <w:top w:val="none" w:sz="0" w:space="0" w:color="auto"/>
        <w:left w:val="none" w:sz="0" w:space="0" w:color="auto"/>
        <w:bottom w:val="none" w:sz="0" w:space="0" w:color="auto"/>
        <w:right w:val="none" w:sz="0" w:space="0" w:color="auto"/>
      </w:divBdr>
    </w:div>
    <w:div w:id="1867983002">
      <w:bodyDiv w:val="1"/>
      <w:marLeft w:val="0"/>
      <w:marRight w:val="0"/>
      <w:marTop w:val="0"/>
      <w:marBottom w:val="0"/>
      <w:divBdr>
        <w:top w:val="none" w:sz="0" w:space="0" w:color="auto"/>
        <w:left w:val="none" w:sz="0" w:space="0" w:color="auto"/>
        <w:bottom w:val="none" w:sz="0" w:space="0" w:color="auto"/>
        <w:right w:val="none" w:sz="0" w:space="0" w:color="auto"/>
      </w:divBdr>
    </w:div>
    <w:div w:id="1961641112">
      <w:bodyDiv w:val="1"/>
      <w:marLeft w:val="0"/>
      <w:marRight w:val="0"/>
      <w:marTop w:val="0"/>
      <w:marBottom w:val="0"/>
      <w:divBdr>
        <w:top w:val="none" w:sz="0" w:space="0" w:color="auto"/>
        <w:left w:val="none" w:sz="0" w:space="0" w:color="auto"/>
        <w:bottom w:val="none" w:sz="0" w:space="0" w:color="auto"/>
        <w:right w:val="none" w:sz="0" w:space="0" w:color="auto"/>
      </w:divBdr>
    </w:div>
    <w:div w:id="204054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4FA12-7CA1-4554-A698-A725B14BE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32</Pages>
  <Words>11720</Words>
  <Characters>66808</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78372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Хертек Алексей Викторович</cp:lastModifiedBy>
  <cp:revision>37</cp:revision>
  <dcterms:created xsi:type="dcterms:W3CDTF">2024-01-22T12:05:00Z</dcterms:created>
  <dcterms:modified xsi:type="dcterms:W3CDTF">2024-05-31T09:57:00Z</dcterms:modified>
</cp:coreProperties>
</file>